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095E99" w:rsidRPr="00095E99" w:rsidRDefault="00095E99" w:rsidP="00095E99">
      <w:pPr>
        <w:autoSpaceDE w:val="0"/>
        <w:autoSpaceDN w:val="0"/>
        <w:adjustRightInd w:val="0"/>
        <w:rPr>
          <w:rFonts w:ascii="Calibri" w:hAnsi="Calibri" w:cs="Calibri"/>
          <w:color w:val="000000"/>
        </w:rPr>
      </w:pPr>
    </w:p>
    <w:p w:rsidR="00095E99" w:rsidRPr="00095E99" w:rsidRDefault="00095E99" w:rsidP="00095E99">
      <w:pPr>
        <w:autoSpaceDE w:val="0"/>
        <w:autoSpaceDN w:val="0"/>
        <w:adjustRightInd w:val="0"/>
        <w:jc w:val="center"/>
        <w:rPr>
          <w:rFonts w:ascii="Calibri" w:hAnsi="Calibri" w:cs="Calibri"/>
          <w:color w:val="000000"/>
          <w:sz w:val="44"/>
          <w:szCs w:val="44"/>
        </w:rPr>
      </w:pPr>
      <w:r w:rsidRPr="00095E99">
        <w:rPr>
          <w:rFonts w:ascii="Calibri" w:hAnsi="Calibri" w:cs="Calibri"/>
          <w:b/>
          <w:bCs/>
          <w:color w:val="000000"/>
          <w:sz w:val="44"/>
          <w:szCs w:val="44"/>
        </w:rPr>
        <w:t>Writtle University College</w:t>
      </w:r>
    </w:p>
    <w:p w:rsidR="00DF6C08" w:rsidRPr="00095E99" w:rsidRDefault="00754D80" w:rsidP="00095E99">
      <w:pPr>
        <w:jc w:val="center"/>
        <w:rPr>
          <w:rFonts w:ascii="Calibri" w:hAnsi="Calibri" w:cs="Calibri"/>
          <w:b/>
          <w:bCs/>
          <w:color w:val="000000"/>
          <w:sz w:val="44"/>
          <w:szCs w:val="44"/>
        </w:rPr>
      </w:pPr>
      <w:r w:rsidRPr="00095E99">
        <w:rPr>
          <w:rFonts w:ascii="Calibri" w:hAnsi="Calibri" w:cs="Calibri"/>
          <w:b/>
          <w:bCs/>
          <w:color w:val="000000"/>
          <w:sz w:val="44"/>
          <w:szCs w:val="44"/>
        </w:rPr>
        <w:t>Higher Education Student Agreement</w:t>
      </w:r>
      <w:r w:rsidR="00095E99" w:rsidRPr="00095E99">
        <w:rPr>
          <w:rFonts w:ascii="Calibri" w:hAnsi="Calibri" w:cs="Calibri"/>
          <w:b/>
          <w:bCs/>
          <w:color w:val="000000"/>
          <w:sz w:val="44"/>
          <w:szCs w:val="44"/>
        </w:rPr>
        <w:t xml:space="preserve"> </w:t>
      </w:r>
      <w:r w:rsidRPr="00095E99">
        <w:rPr>
          <w:rFonts w:ascii="Calibri" w:hAnsi="Calibri" w:cs="Calibri"/>
          <w:b/>
          <w:bCs/>
          <w:color w:val="000000"/>
          <w:sz w:val="44"/>
          <w:szCs w:val="44"/>
        </w:rPr>
        <w:t>202</w:t>
      </w:r>
      <w:r w:rsidR="000F2F32" w:rsidRPr="00095E99">
        <w:rPr>
          <w:rFonts w:ascii="Calibri" w:hAnsi="Calibri" w:cs="Calibri"/>
          <w:b/>
          <w:bCs/>
          <w:color w:val="000000"/>
          <w:sz w:val="44"/>
          <w:szCs w:val="44"/>
        </w:rPr>
        <w:t>3</w:t>
      </w:r>
      <w:r w:rsidRPr="00095E99">
        <w:rPr>
          <w:rFonts w:ascii="Calibri" w:hAnsi="Calibri" w:cs="Calibri"/>
          <w:b/>
          <w:bCs/>
          <w:color w:val="000000"/>
          <w:sz w:val="44"/>
          <w:szCs w:val="44"/>
        </w:rPr>
        <w:t>-2</w:t>
      </w:r>
      <w:r w:rsidR="000F2F32" w:rsidRPr="00095E99">
        <w:rPr>
          <w:rFonts w:ascii="Calibri" w:hAnsi="Calibri" w:cs="Calibri"/>
          <w:b/>
          <w:bCs/>
          <w:color w:val="000000"/>
          <w:sz w:val="44"/>
          <w:szCs w:val="44"/>
        </w:rPr>
        <w:t>4</w:t>
      </w:r>
    </w:p>
    <w:p w:rsidR="00DF6C08" w:rsidRPr="00095E99" w:rsidRDefault="00DF6C08" w:rsidP="00754D80">
      <w:pPr>
        <w:jc w:val="center"/>
        <w:rPr>
          <w:rFonts w:ascii="Calibri" w:hAnsi="Calibri" w:cs="Calibri"/>
          <w:b/>
          <w:bCs/>
          <w:color w:val="000000"/>
          <w:sz w:val="44"/>
          <w:szCs w:val="44"/>
        </w:rPr>
      </w:pPr>
      <w:r w:rsidRPr="00095E99">
        <w:rPr>
          <w:rFonts w:ascii="Calibri" w:hAnsi="Calibri" w:cs="Calibri"/>
          <w:b/>
          <w:bCs/>
          <w:color w:val="000000"/>
          <w:sz w:val="44"/>
          <w:szCs w:val="44"/>
        </w:rPr>
        <w:t xml:space="preserve">Effective from: </w:t>
      </w:r>
      <w:r w:rsidR="000F2F32" w:rsidRPr="00095E99">
        <w:rPr>
          <w:rFonts w:ascii="Calibri" w:hAnsi="Calibri" w:cs="Calibri"/>
          <w:b/>
          <w:bCs/>
          <w:color w:val="000000"/>
          <w:sz w:val="44"/>
          <w:szCs w:val="44"/>
        </w:rPr>
        <w:t>1 October</w:t>
      </w:r>
      <w:r w:rsidR="00CC03BC" w:rsidRPr="00095E99">
        <w:rPr>
          <w:rFonts w:ascii="Calibri" w:hAnsi="Calibri" w:cs="Calibri"/>
          <w:b/>
          <w:bCs/>
          <w:color w:val="000000"/>
          <w:sz w:val="44"/>
          <w:szCs w:val="44"/>
        </w:rPr>
        <w:t xml:space="preserve"> 2022</w:t>
      </w: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r w:rsidRPr="00C1735B">
        <w:rPr>
          <w:rFonts w:cstheme="minorHAnsi"/>
          <w:sz w:val="22"/>
          <w:szCs w:val="22"/>
        </w:rPr>
        <w:br w:type="page"/>
      </w:r>
    </w:p>
    <w:p w:rsidR="00E312E5" w:rsidRPr="00C1735B" w:rsidRDefault="00885A0F" w:rsidP="00E312E5">
      <w:pPr>
        <w:rPr>
          <w:rFonts w:cstheme="minorHAnsi"/>
          <w:sz w:val="22"/>
          <w:szCs w:val="22"/>
        </w:rPr>
      </w:pPr>
      <w:r>
        <w:rPr>
          <w:rFonts w:cstheme="minorHAnsi"/>
          <w:sz w:val="22"/>
          <w:szCs w:val="22"/>
        </w:rPr>
        <w:lastRenderedPageBreak/>
        <w:t>Higher Education Student Agreement</w:t>
      </w:r>
      <w:r w:rsidR="00E312E5" w:rsidRPr="00C1735B">
        <w:rPr>
          <w:rFonts w:cstheme="minorHAnsi"/>
          <w:sz w:val="22"/>
          <w:szCs w:val="22"/>
        </w:rPr>
        <w:t xml:space="preserve"> </w:t>
      </w:r>
    </w:p>
    <w:p w:rsidR="00E312E5" w:rsidRPr="00C1735B" w:rsidRDefault="00E312E5" w:rsidP="00E312E5">
      <w:pPr>
        <w:rPr>
          <w:rFonts w:cstheme="minorHAnsi"/>
          <w:sz w:val="22"/>
          <w:szCs w:val="22"/>
        </w:rPr>
      </w:pPr>
      <w:r w:rsidRPr="00C1735B">
        <w:rPr>
          <w:rFonts w:cstheme="minorHAnsi"/>
          <w:sz w:val="22"/>
          <w:szCs w:val="22"/>
        </w:rPr>
        <w:t>202</w:t>
      </w:r>
      <w:r w:rsidR="000F2F32">
        <w:rPr>
          <w:rFonts w:cstheme="minorHAnsi"/>
          <w:sz w:val="22"/>
          <w:szCs w:val="22"/>
        </w:rPr>
        <w:t>3</w:t>
      </w:r>
      <w:r w:rsidRPr="00C1735B">
        <w:rPr>
          <w:rFonts w:cstheme="minorHAnsi"/>
          <w:sz w:val="22"/>
          <w:szCs w:val="22"/>
        </w:rPr>
        <w:t>-2</w:t>
      </w:r>
      <w:r w:rsidR="000F2F32">
        <w:rPr>
          <w:rFonts w:cstheme="minorHAnsi"/>
          <w:sz w:val="22"/>
          <w:szCs w:val="22"/>
        </w:rPr>
        <w:t>4</w:t>
      </w: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r w:rsidRPr="00C1735B">
        <w:rPr>
          <w:rFonts w:cstheme="minorHAnsi"/>
          <w:sz w:val="22"/>
          <w:szCs w:val="22"/>
        </w:rPr>
        <w:t xml:space="preserve"> </w:t>
      </w:r>
    </w:p>
    <w:p w:rsidR="00E312E5" w:rsidRPr="00C1735B" w:rsidRDefault="00E312E5" w:rsidP="00E312E5">
      <w:pPr>
        <w:rPr>
          <w:rFonts w:cstheme="minorHAnsi"/>
          <w:sz w:val="22"/>
          <w:szCs w:val="22"/>
        </w:rPr>
      </w:pPr>
    </w:p>
    <w:p w:rsidR="00E312E5" w:rsidRPr="00C1735B" w:rsidRDefault="00E312E5" w:rsidP="00E312E5">
      <w:pPr>
        <w:rPr>
          <w:rFonts w:cstheme="minorHAnsi"/>
          <w:sz w:val="22"/>
          <w:szCs w:val="22"/>
        </w:rPr>
      </w:pPr>
      <w:r w:rsidRPr="00C1735B">
        <w:rPr>
          <w:rFonts w:cstheme="minorHAnsi"/>
          <w:sz w:val="22"/>
          <w:szCs w:val="22"/>
        </w:rPr>
        <w:t xml:space="preserve">Contents </w:t>
      </w:r>
    </w:p>
    <w:p w:rsidR="00E312E5" w:rsidRPr="00C1735B" w:rsidRDefault="00E312E5" w:rsidP="00E312E5">
      <w:pPr>
        <w:rPr>
          <w:rFonts w:cstheme="minorHAnsi"/>
          <w:sz w:val="22"/>
          <w:szCs w:val="22"/>
        </w:rPr>
      </w:pPr>
    </w:p>
    <w:p w:rsidR="00C71256" w:rsidRPr="00C71256" w:rsidRDefault="00C71256">
      <w:pPr>
        <w:pStyle w:val="TOC1"/>
        <w:tabs>
          <w:tab w:val="right" w:pos="9350"/>
        </w:tabs>
        <w:rPr>
          <w:noProof/>
          <w:sz w:val="22"/>
          <w:szCs w:val="22"/>
        </w:rPr>
      </w:pPr>
      <w:r w:rsidRPr="00C71256">
        <w:rPr>
          <w:rFonts w:cstheme="minorHAnsi"/>
          <w:sz w:val="22"/>
          <w:szCs w:val="22"/>
        </w:rPr>
        <w:fldChar w:fldCharType="begin"/>
      </w:r>
      <w:r w:rsidRPr="00C71256">
        <w:rPr>
          <w:rFonts w:cstheme="minorHAnsi"/>
          <w:sz w:val="22"/>
          <w:szCs w:val="22"/>
        </w:rPr>
        <w:instrText xml:space="preserve"> TOC \o "1-1" \n \h \z \u </w:instrText>
      </w:r>
      <w:r w:rsidRPr="00C71256">
        <w:rPr>
          <w:rFonts w:cstheme="minorHAnsi"/>
          <w:sz w:val="22"/>
          <w:szCs w:val="22"/>
        </w:rPr>
        <w:fldChar w:fldCharType="separate"/>
      </w:r>
      <w:hyperlink w:anchor="_Toc118986430" w:history="1">
        <w:r w:rsidRPr="00C71256">
          <w:rPr>
            <w:rStyle w:val="Hyperlink"/>
            <w:rFonts w:cstheme="minorHAnsi"/>
            <w:noProof/>
            <w:sz w:val="22"/>
            <w:szCs w:val="22"/>
          </w:rPr>
          <w:t>1.        Introdu</w:t>
        </w:r>
        <w:r w:rsidRPr="00C71256">
          <w:rPr>
            <w:rStyle w:val="Hyperlink"/>
            <w:rFonts w:cstheme="minorHAnsi"/>
            <w:noProof/>
            <w:sz w:val="22"/>
            <w:szCs w:val="22"/>
          </w:rPr>
          <w:t>c</w:t>
        </w:r>
        <w:r w:rsidRPr="00C71256">
          <w:rPr>
            <w:rStyle w:val="Hyperlink"/>
            <w:rFonts w:cstheme="minorHAnsi"/>
            <w:noProof/>
            <w:sz w:val="22"/>
            <w:szCs w:val="22"/>
          </w:rPr>
          <w:t>tion</w:t>
        </w:r>
      </w:hyperlink>
    </w:p>
    <w:p w:rsidR="00C71256" w:rsidRPr="00C71256" w:rsidRDefault="00C71256">
      <w:pPr>
        <w:pStyle w:val="TOC1"/>
        <w:tabs>
          <w:tab w:val="right" w:pos="9350"/>
        </w:tabs>
        <w:rPr>
          <w:noProof/>
          <w:sz w:val="22"/>
          <w:szCs w:val="22"/>
        </w:rPr>
      </w:pPr>
      <w:hyperlink w:anchor="_Toc118986431" w:history="1">
        <w:r w:rsidRPr="00C71256">
          <w:rPr>
            <w:rStyle w:val="Hyperlink"/>
            <w:rFonts w:cstheme="minorHAnsi"/>
            <w:noProof/>
            <w:sz w:val="22"/>
            <w:szCs w:val="22"/>
          </w:rPr>
          <w:t>2.        Admission and registration</w:t>
        </w:r>
      </w:hyperlink>
      <w:bookmarkStart w:id="0" w:name="_GoBack"/>
      <w:bookmarkEnd w:id="0"/>
    </w:p>
    <w:p w:rsidR="00C71256" w:rsidRPr="00C71256" w:rsidRDefault="00C71256">
      <w:pPr>
        <w:pStyle w:val="TOC1"/>
        <w:tabs>
          <w:tab w:val="right" w:pos="9350"/>
        </w:tabs>
        <w:rPr>
          <w:noProof/>
          <w:sz w:val="22"/>
          <w:szCs w:val="22"/>
        </w:rPr>
      </w:pPr>
      <w:hyperlink w:anchor="_Toc118986432" w:history="1">
        <w:r w:rsidRPr="00C71256">
          <w:rPr>
            <w:rStyle w:val="Hyperlink"/>
            <w:rFonts w:cstheme="minorHAnsi"/>
            <w:noProof/>
            <w:sz w:val="22"/>
            <w:szCs w:val="22"/>
          </w:rPr>
          <w:t>3.        Your right to cancel</w:t>
        </w:r>
      </w:hyperlink>
    </w:p>
    <w:p w:rsidR="00C71256" w:rsidRPr="00C71256" w:rsidRDefault="00C71256">
      <w:pPr>
        <w:pStyle w:val="TOC1"/>
        <w:tabs>
          <w:tab w:val="right" w:pos="9350"/>
        </w:tabs>
        <w:rPr>
          <w:noProof/>
          <w:sz w:val="22"/>
          <w:szCs w:val="22"/>
        </w:rPr>
      </w:pPr>
      <w:hyperlink w:anchor="_Toc118986433" w:history="1">
        <w:r w:rsidRPr="00C71256">
          <w:rPr>
            <w:rStyle w:val="Hyperlink"/>
            <w:rFonts w:cstheme="minorHAnsi"/>
            <w:noProof/>
            <w:sz w:val="22"/>
            <w:szCs w:val="22"/>
          </w:rPr>
          <w:t>4.        Our obligations to you</w:t>
        </w:r>
      </w:hyperlink>
    </w:p>
    <w:p w:rsidR="00C71256" w:rsidRPr="00C71256" w:rsidRDefault="00C71256">
      <w:pPr>
        <w:pStyle w:val="TOC1"/>
        <w:tabs>
          <w:tab w:val="right" w:pos="9350"/>
        </w:tabs>
        <w:rPr>
          <w:noProof/>
          <w:sz w:val="22"/>
          <w:szCs w:val="22"/>
        </w:rPr>
      </w:pPr>
      <w:hyperlink w:anchor="_Toc118986434" w:history="1">
        <w:r w:rsidRPr="00C71256">
          <w:rPr>
            <w:rStyle w:val="Hyperlink"/>
            <w:rFonts w:cstheme="minorHAnsi"/>
            <w:noProof/>
            <w:sz w:val="22"/>
            <w:szCs w:val="22"/>
          </w:rPr>
          <w:t>5.        Your obligations to WUC</w:t>
        </w:r>
      </w:hyperlink>
    </w:p>
    <w:p w:rsidR="00C71256" w:rsidRPr="00C71256" w:rsidRDefault="00C71256">
      <w:pPr>
        <w:pStyle w:val="TOC1"/>
        <w:tabs>
          <w:tab w:val="right" w:pos="9350"/>
        </w:tabs>
        <w:rPr>
          <w:noProof/>
          <w:sz w:val="22"/>
          <w:szCs w:val="22"/>
        </w:rPr>
      </w:pPr>
      <w:hyperlink w:anchor="_Toc118986435" w:history="1">
        <w:r w:rsidRPr="00C71256">
          <w:rPr>
            <w:rStyle w:val="Hyperlink"/>
            <w:rFonts w:cstheme="minorHAnsi"/>
            <w:noProof/>
            <w:sz w:val="22"/>
            <w:szCs w:val="22"/>
          </w:rPr>
          <w:t>6.        Fees</w:t>
        </w:r>
      </w:hyperlink>
    </w:p>
    <w:p w:rsidR="00C71256" w:rsidRPr="00C71256" w:rsidRDefault="00C71256">
      <w:pPr>
        <w:pStyle w:val="TOC1"/>
        <w:tabs>
          <w:tab w:val="right" w:pos="9350"/>
        </w:tabs>
        <w:rPr>
          <w:noProof/>
          <w:sz w:val="22"/>
          <w:szCs w:val="22"/>
        </w:rPr>
      </w:pPr>
      <w:hyperlink w:anchor="_Toc118986436" w:history="1">
        <w:r w:rsidRPr="00C71256">
          <w:rPr>
            <w:rStyle w:val="Hyperlink"/>
            <w:rFonts w:cstheme="minorHAnsi"/>
            <w:noProof/>
            <w:sz w:val="22"/>
            <w:szCs w:val="22"/>
          </w:rPr>
          <w:t>7.        Complaints</w:t>
        </w:r>
      </w:hyperlink>
    </w:p>
    <w:p w:rsidR="00C71256" w:rsidRPr="00C71256" w:rsidRDefault="00C71256">
      <w:pPr>
        <w:pStyle w:val="TOC1"/>
        <w:tabs>
          <w:tab w:val="right" w:pos="9350"/>
        </w:tabs>
        <w:rPr>
          <w:noProof/>
          <w:sz w:val="22"/>
          <w:szCs w:val="22"/>
        </w:rPr>
      </w:pPr>
      <w:hyperlink w:anchor="_Toc118986437" w:history="1">
        <w:r w:rsidRPr="00C71256">
          <w:rPr>
            <w:rStyle w:val="Hyperlink"/>
            <w:rFonts w:cstheme="minorHAnsi"/>
            <w:noProof/>
            <w:sz w:val="22"/>
            <w:szCs w:val="22"/>
          </w:rPr>
          <w:t>8.        Suspension and termination</w:t>
        </w:r>
      </w:hyperlink>
    </w:p>
    <w:p w:rsidR="00C71256" w:rsidRPr="00C71256" w:rsidRDefault="00C71256">
      <w:pPr>
        <w:pStyle w:val="TOC1"/>
        <w:tabs>
          <w:tab w:val="right" w:pos="9350"/>
        </w:tabs>
        <w:rPr>
          <w:noProof/>
          <w:sz w:val="22"/>
          <w:szCs w:val="22"/>
        </w:rPr>
      </w:pPr>
      <w:hyperlink w:anchor="_Toc118986438" w:history="1">
        <w:r w:rsidRPr="00C71256">
          <w:rPr>
            <w:rStyle w:val="Hyperlink"/>
            <w:rFonts w:cstheme="minorHAnsi"/>
            <w:noProof/>
            <w:sz w:val="22"/>
            <w:szCs w:val="22"/>
          </w:rPr>
          <w:t>9.        Data protection</w:t>
        </w:r>
      </w:hyperlink>
    </w:p>
    <w:p w:rsidR="00C71256" w:rsidRPr="00C71256" w:rsidRDefault="00C71256">
      <w:pPr>
        <w:pStyle w:val="TOC1"/>
        <w:tabs>
          <w:tab w:val="right" w:pos="9350"/>
        </w:tabs>
        <w:rPr>
          <w:noProof/>
          <w:sz w:val="22"/>
          <w:szCs w:val="22"/>
        </w:rPr>
      </w:pPr>
      <w:hyperlink w:anchor="_Toc118986439" w:history="1">
        <w:r w:rsidRPr="00C71256">
          <w:rPr>
            <w:rStyle w:val="Hyperlink"/>
            <w:rFonts w:cstheme="minorHAnsi"/>
            <w:noProof/>
            <w:sz w:val="22"/>
            <w:szCs w:val="22"/>
          </w:rPr>
          <w:t>10.      Other important terms</w:t>
        </w:r>
      </w:hyperlink>
    </w:p>
    <w:p w:rsidR="00E312E5" w:rsidRPr="00C1735B" w:rsidRDefault="00C71256" w:rsidP="00E312E5">
      <w:pPr>
        <w:rPr>
          <w:rFonts w:cstheme="minorHAnsi"/>
          <w:sz w:val="22"/>
          <w:szCs w:val="22"/>
        </w:rPr>
      </w:pPr>
      <w:r w:rsidRPr="00C71256">
        <w:rPr>
          <w:rFonts w:cstheme="minorHAnsi"/>
          <w:sz w:val="22"/>
          <w:szCs w:val="22"/>
        </w:rPr>
        <w:fldChar w:fldCharType="end"/>
      </w:r>
    </w:p>
    <w:p w:rsidR="00E312E5" w:rsidRDefault="00E312E5" w:rsidP="00E312E5">
      <w:pPr>
        <w:rPr>
          <w:rFonts w:cstheme="minorHAnsi"/>
          <w:sz w:val="22"/>
          <w:szCs w:val="22"/>
        </w:rPr>
      </w:pPr>
      <w:r w:rsidRPr="00C1735B">
        <w:rPr>
          <w:rFonts w:cstheme="minorHAnsi"/>
          <w:sz w:val="22"/>
          <w:szCs w:val="22"/>
        </w:rPr>
        <w:t xml:space="preserve"> </w:t>
      </w: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Default="009B36C8" w:rsidP="00E312E5">
      <w:pPr>
        <w:rPr>
          <w:rFonts w:cstheme="minorHAnsi"/>
          <w:sz w:val="22"/>
          <w:szCs w:val="22"/>
        </w:rPr>
      </w:pPr>
    </w:p>
    <w:p w:rsidR="009B36C8" w:rsidRPr="00C1735B" w:rsidRDefault="009B36C8" w:rsidP="00E312E5">
      <w:pPr>
        <w:rPr>
          <w:rFonts w:cstheme="minorHAnsi"/>
          <w:sz w:val="22"/>
          <w:szCs w:val="22"/>
        </w:rPr>
      </w:pPr>
    </w:p>
    <w:p w:rsidR="00E312E5" w:rsidRPr="00C1735B" w:rsidRDefault="00E312E5" w:rsidP="00E312E5">
      <w:pPr>
        <w:rPr>
          <w:rFonts w:cstheme="minorHAnsi"/>
          <w:sz w:val="22"/>
          <w:szCs w:val="22"/>
        </w:rPr>
      </w:pPr>
    </w:p>
    <w:p w:rsidR="00E312E5" w:rsidRPr="00C1735B" w:rsidRDefault="00D5130D" w:rsidP="00E312E5">
      <w:pPr>
        <w:rPr>
          <w:rFonts w:cstheme="minorHAnsi"/>
          <w:sz w:val="22"/>
          <w:szCs w:val="22"/>
        </w:rPr>
      </w:pPr>
      <w:r w:rsidRPr="0014509B">
        <w:rPr>
          <w:rFonts w:asciiTheme="majorHAnsi" w:hAnsiTheme="majorHAnsi" w:cstheme="majorHAnsi"/>
          <w:noProof/>
          <w:sz w:val="22"/>
          <w:szCs w:val="22"/>
          <w:lang w:eastAsia="en-GB"/>
        </w:rPr>
        <mc:AlternateContent>
          <mc:Choice Requires="wps">
            <w:drawing>
              <wp:inline distT="0" distB="0" distL="0" distR="0">
                <wp:extent cx="1828800" cy="1828800"/>
                <wp:effectExtent l="0" t="0" r="12700" b="27940"/>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2">
                            <a:lumMod val="90000"/>
                          </a:schemeClr>
                        </a:solidFill>
                        <a:ln w="6350">
                          <a:solidFill>
                            <a:prstClr val="black"/>
                          </a:solidFill>
                        </a:ln>
                      </wps:spPr>
                      <wps:txbx>
                        <w:txbxContent>
                          <w:p w:rsidR="00D5130D" w:rsidRPr="00FB5427" w:rsidRDefault="00D5130D" w:rsidP="00D5130D">
                            <w:pPr>
                              <w:jc w:val="both"/>
                              <w:rPr>
                                <w:rFonts w:cstheme="minorHAnsi"/>
                                <w:i/>
                                <w:iCs/>
                                <w:sz w:val="20"/>
                                <w:szCs w:val="20"/>
                              </w:rPr>
                            </w:pPr>
                            <w:r w:rsidRPr="00FB5427">
                              <w:rPr>
                                <w:rFonts w:cstheme="minorHAnsi"/>
                                <w:i/>
                                <w:iCs/>
                                <w:sz w:val="20"/>
                                <w:szCs w:val="20"/>
                              </w:rPr>
                              <w:t>Please note</w:t>
                            </w:r>
                            <w:proofErr w:type="gramStart"/>
                            <w:r>
                              <w:rPr>
                                <w:rFonts w:cstheme="minorHAnsi"/>
                                <w:i/>
                                <w:iCs/>
                                <w:sz w:val="20"/>
                                <w:szCs w:val="20"/>
                              </w:rPr>
                              <w:t>,</w:t>
                            </w:r>
                            <w:proofErr w:type="gramEnd"/>
                            <w:r>
                              <w:rPr>
                                <w:rFonts w:cstheme="minorHAnsi"/>
                                <w:i/>
                                <w:iCs/>
                                <w:sz w:val="20"/>
                                <w:szCs w:val="20"/>
                              </w:rPr>
                              <w:t xml:space="preserve"> t</w:t>
                            </w:r>
                            <w:r w:rsidRPr="00FB5427">
                              <w:rPr>
                                <w:rFonts w:cstheme="minorHAnsi"/>
                                <w:i/>
                                <w:iCs/>
                                <w:sz w:val="20"/>
                                <w:szCs w:val="20"/>
                              </w:rPr>
                              <w:t xml:space="preserve">his </w:t>
                            </w:r>
                            <w:r>
                              <w:rPr>
                                <w:rFonts w:cstheme="minorHAnsi"/>
                                <w:i/>
                                <w:iCs/>
                                <w:sz w:val="20"/>
                                <w:szCs w:val="20"/>
                              </w:rPr>
                              <w:t>Higher Education Student Agreement</w:t>
                            </w:r>
                            <w:r w:rsidRPr="00FB5427">
                              <w:rPr>
                                <w:rFonts w:cstheme="minorHAnsi"/>
                                <w:i/>
                                <w:iCs/>
                                <w:sz w:val="20"/>
                                <w:szCs w:val="20"/>
                              </w:rPr>
                              <w:t xml:space="preserve"> does </w:t>
                            </w:r>
                            <w:r w:rsidRPr="00FB5427">
                              <w:rPr>
                                <w:rFonts w:cstheme="minorHAnsi"/>
                                <w:b/>
                                <w:bCs/>
                                <w:i/>
                                <w:iCs/>
                                <w:sz w:val="20"/>
                                <w:szCs w:val="20"/>
                              </w:rPr>
                              <w:t>not</w:t>
                            </w:r>
                            <w:r w:rsidRPr="00FB5427">
                              <w:rPr>
                                <w:rFonts w:cstheme="minorHAnsi"/>
                                <w:i/>
                                <w:iCs/>
                                <w:sz w:val="20"/>
                                <w:szCs w:val="20"/>
                              </w:rPr>
                              <w:t xml:space="preserve"> deal with</w:t>
                            </w:r>
                            <w:r>
                              <w:rPr>
                                <w:rFonts w:cstheme="minorHAnsi"/>
                                <w:i/>
                                <w:iCs/>
                                <w:sz w:val="20"/>
                                <w:szCs w:val="20"/>
                              </w:rPr>
                              <w:t xml:space="preserve"> </w:t>
                            </w:r>
                            <w:r w:rsidRPr="00D5130D">
                              <w:rPr>
                                <w:rFonts w:cstheme="minorHAnsi"/>
                                <w:i/>
                                <w:iCs/>
                                <w:sz w:val="20"/>
                                <w:szCs w:val="20"/>
                              </w:rPr>
                              <w:t>fees or payment terms associated with halls of residence (student accommodation provided by Writtle University College). These details are contained in a separate accommodation contract</w:t>
                            </w:r>
                            <w:r>
                              <w:rPr>
                                <w:rFonts w:cstheme="minorHAnsi"/>
                                <w:i/>
                                <w:iCs/>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" fillcolor="#cfcdcd [2894]" strokeweight=".5pt">
                <v:textbox style="mso-fit-shape-to-text:t">
                  <w:txbxContent>
                    <w:p w:rsidR="00D5130D" w:rsidRPr="00FB5427" w:rsidRDefault="00D5130D" w:rsidP="00D5130D">
                      <w:pPr>
                        <w:jc w:val="both"/>
                        <w:rPr>
                          <w:rFonts w:cstheme="minorHAnsi"/>
                          <w:i/>
                          <w:iCs/>
                          <w:sz w:val="20"/>
                          <w:szCs w:val="20"/>
                        </w:rPr>
                      </w:pPr>
                      <w:r w:rsidRPr="00FB5427">
                        <w:rPr>
                          <w:rFonts w:cstheme="minorHAnsi"/>
                          <w:i/>
                          <w:iCs/>
                          <w:sz w:val="20"/>
                          <w:szCs w:val="20"/>
                        </w:rPr>
                        <w:t>Please note</w:t>
                      </w:r>
                      <w:proofErr w:type="gramStart"/>
                      <w:r>
                        <w:rPr>
                          <w:rFonts w:cstheme="minorHAnsi"/>
                          <w:i/>
                          <w:iCs/>
                          <w:sz w:val="20"/>
                          <w:szCs w:val="20"/>
                        </w:rPr>
                        <w:t>,</w:t>
                      </w:r>
                      <w:proofErr w:type="gramEnd"/>
                      <w:r>
                        <w:rPr>
                          <w:rFonts w:cstheme="minorHAnsi"/>
                          <w:i/>
                          <w:iCs/>
                          <w:sz w:val="20"/>
                          <w:szCs w:val="20"/>
                        </w:rPr>
                        <w:t xml:space="preserve"> t</w:t>
                      </w:r>
                      <w:r w:rsidRPr="00FB5427">
                        <w:rPr>
                          <w:rFonts w:cstheme="minorHAnsi"/>
                          <w:i/>
                          <w:iCs/>
                          <w:sz w:val="20"/>
                          <w:szCs w:val="20"/>
                        </w:rPr>
                        <w:t xml:space="preserve">his </w:t>
                      </w:r>
                      <w:r>
                        <w:rPr>
                          <w:rFonts w:cstheme="minorHAnsi"/>
                          <w:i/>
                          <w:iCs/>
                          <w:sz w:val="20"/>
                          <w:szCs w:val="20"/>
                        </w:rPr>
                        <w:t>Higher Education Student Agreement</w:t>
                      </w:r>
                      <w:r w:rsidRPr="00FB5427">
                        <w:rPr>
                          <w:rFonts w:cstheme="minorHAnsi"/>
                          <w:i/>
                          <w:iCs/>
                          <w:sz w:val="20"/>
                          <w:szCs w:val="20"/>
                        </w:rPr>
                        <w:t xml:space="preserve"> does </w:t>
                      </w:r>
                      <w:r w:rsidRPr="00FB5427">
                        <w:rPr>
                          <w:rFonts w:cstheme="minorHAnsi"/>
                          <w:b/>
                          <w:bCs/>
                          <w:i/>
                          <w:iCs/>
                          <w:sz w:val="20"/>
                          <w:szCs w:val="20"/>
                        </w:rPr>
                        <w:t>not</w:t>
                      </w:r>
                      <w:r w:rsidRPr="00FB5427">
                        <w:rPr>
                          <w:rFonts w:cstheme="minorHAnsi"/>
                          <w:i/>
                          <w:iCs/>
                          <w:sz w:val="20"/>
                          <w:szCs w:val="20"/>
                        </w:rPr>
                        <w:t xml:space="preserve"> deal with</w:t>
                      </w:r>
                      <w:r>
                        <w:rPr>
                          <w:rFonts w:cstheme="minorHAnsi"/>
                          <w:i/>
                          <w:iCs/>
                          <w:sz w:val="20"/>
                          <w:szCs w:val="20"/>
                        </w:rPr>
                        <w:t xml:space="preserve"> </w:t>
                      </w:r>
                      <w:r w:rsidRPr="00D5130D">
                        <w:rPr>
                          <w:rFonts w:cstheme="minorHAnsi"/>
                          <w:i/>
                          <w:iCs/>
                          <w:sz w:val="20"/>
                          <w:szCs w:val="20"/>
                        </w:rPr>
                        <w:t>fees or payment terms associated with halls of residence (student accommodation provided by Writtle University College). These details are contained in a separate accommodation contract</w:t>
                      </w:r>
                      <w:r>
                        <w:rPr>
                          <w:rFonts w:cstheme="minorHAnsi"/>
                          <w:i/>
                          <w:iCs/>
                          <w:sz w:val="20"/>
                          <w:szCs w:val="20"/>
                        </w:rPr>
                        <w:t>.</w:t>
                      </w:r>
                    </w:p>
                  </w:txbxContent>
                </v:textbox>
                <w10:anchorlock/>
              </v:shape>
            </w:pict>
          </mc:Fallback>
        </mc:AlternateContent>
      </w:r>
      <w:r w:rsidR="00E312E5" w:rsidRPr="00C1735B">
        <w:rPr>
          <w:rFonts w:cstheme="minorHAnsi"/>
          <w:sz w:val="22"/>
          <w:szCs w:val="22"/>
        </w:rPr>
        <w:br w:type="page"/>
      </w:r>
    </w:p>
    <w:p w:rsidR="00E312E5" w:rsidRPr="00A5178F" w:rsidRDefault="00A5178F" w:rsidP="00A5178F">
      <w:pPr>
        <w:pStyle w:val="Heading1"/>
        <w:rPr>
          <w:rFonts w:asciiTheme="minorHAnsi" w:hAnsiTheme="minorHAnsi" w:cstheme="minorHAnsi"/>
          <w:b/>
          <w:color w:val="000000" w:themeColor="text1"/>
          <w:sz w:val="22"/>
          <w:szCs w:val="22"/>
        </w:rPr>
      </w:pPr>
      <w:bookmarkStart w:id="1" w:name="_Toc118986430"/>
      <w:r w:rsidRPr="00A5178F">
        <w:rPr>
          <w:rFonts w:asciiTheme="minorHAnsi" w:hAnsiTheme="minorHAnsi" w:cstheme="minorHAnsi"/>
          <w:b/>
          <w:color w:val="000000" w:themeColor="text1"/>
          <w:sz w:val="22"/>
          <w:szCs w:val="22"/>
        </w:rPr>
        <w:lastRenderedPageBreak/>
        <w:t xml:space="preserve">1         </w:t>
      </w:r>
      <w:r w:rsidR="00E312E5" w:rsidRPr="00A5178F">
        <w:rPr>
          <w:rFonts w:asciiTheme="minorHAnsi" w:hAnsiTheme="minorHAnsi" w:cstheme="minorHAnsi"/>
          <w:b/>
          <w:color w:val="000000" w:themeColor="text1"/>
          <w:sz w:val="22"/>
          <w:szCs w:val="22"/>
        </w:rPr>
        <w:t>Introduction</w:t>
      </w:r>
      <w:bookmarkEnd w:id="1"/>
      <w:r w:rsidR="00E312E5" w:rsidRPr="00A5178F">
        <w:rPr>
          <w:rFonts w:asciiTheme="minorHAnsi" w:hAnsiTheme="minorHAnsi" w:cstheme="minorHAnsi"/>
          <w:b/>
          <w:color w:val="000000" w:themeColor="text1"/>
          <w:sz w:val="22"/>
          <w:szCs w:val="22"/>
        </w:rPr>
        <w:t xml:space="preserve"> </w:t>
      </w:r>
    </w:p>
    <w:p w:rsidR="00E312E5" w:rsidRPr="00D5130D" w:rsidRDefault="00E312E5" w:rsidP="00E312E5">
      <w:pPr>
        <w:rPr>
          <w:rFonts w:cstheme="minorHAnsi"/>
          <w:sz w:val="10"/>
          <w:szCs w:val="10"/>
        </w:rPr>
      </w:pPr>
    </w:p>
    <w:p w:rsidR="00E312E5" w:rsidRPr="00D5130D" w:rsidRDefault="00E312E5" w:rsidP="00D5130D">
      <w:pPr>
        <w:pStyle w:val="Level2Number"/>
        <w:ind w:left="567" w:hanging="567"/>
        <w:jc w:val="both"/>
        <w:rPr>
          <w:rFonts w:asciiTheme="majorHAnsi" w:hAnsiTheme="majorHAnsi" w:cstheme="majorHAnsi"/>
        </w:rPr>
      </w:pPr>
      <w:r w:rsidRPr="00D5130D">
        <w:rPr>
          <w:rFonts w:asciiTheme="majorHAnsi" w:hAnsiTheme="majorHAnsi" w:cstheme="majorHAnsi"/>
        </w:rPr>
        <w:t xml:space="preserve">This document governs the relationship between you and Writtle University College (“the University College”, “WUC”, “we”) and sets out the rights, roles and responsibilities of both parties. When we offer you a place to study at WUC, we </w:t>
      </w:r>
      <w:r w:rsidR="00DF6C08" w:rsidRPr="00D5130D">
        <w:rPr>
          <w:rFonts w:asciiTheme="majorHAnsi" w:hAnsiTheme="majorHAnsi" w:cstheme="majorHAnsi"/>
        </w:rPr>
        <w:t xml:space="preserve">ask </w:t>
      </w:r>
      <w:r w:rsidRPr="00D5130D">
        <w:rPr>
          <w:rFonts w:asciiTheme="majorHAnsi" w:hAnsiTheme="majorHAnsi" w:cstheme="majorHAnsi"/>
        </w:rPr>
        <w:t xml:space="preserve">you </w:t>
      </w:r>
      <w:r w:rsidR="00DF6C08" w:rsidRPr="00D5130D">
        <w:rPr>
          <w:rFonts w:asciiTheme="majorHAnsi" w:hAnsiTheme="majorHAnsi" w:cstheme="majorHAnsi"/>
        </w:rPr>
        <w:t xml:space="preserve">to </w:t>
      </w:r>
      <w:r w:rsidRPr="00D5130D">
        <w:rPr>
          <w:rFonts w:asciiTheme="majorHAnsi" w:hAnsiTheme="majorHAnsi" w:cstheme="majorHAnsi"/>
        </w:rPr>
        <w:t xml:space="preserve">accept the terms and conditions </w:t>
      </w:r>
      <w:r w:rsidR="00D5130D" w:rsidRPr="00D5130D">
        <w:rPr>
          <w:rFonts w:asciiTheme="majorHAnsi" w:hAnsiTheme="majorHAnsi" w:cstheme="majorHAnsi"/>
        </w:rPr>
        <w:t xml:space="preserve">set out in this document </w:t>
      </w:r>
      <w:r w:rsidRPr="00D5130D">
        <w:rPr>
          <w:rFonts w:asciiTheme="majorHAnsi" w:hAnsiTheme="majorHAnsi" w:cstheme="majorHAnsi"/>
        </w:rPr>
        <w:t xml:space="preserve">in full. It is therefore very important that you carefully read this document </w:t>
      </w:r>
      <w:r w:rsidR="00DF6C08" w:rsidRPr="00D5130D">
        <w:rPr>
          <w:rFonts w:asciiTheme="majorHAnsi" w:hAnsiTheme="majorHAnsi" w:cstheme="majorHAnsi"/>
        </w:rPr>
        <w:t xml:space="preserve">as well as all the other contractual documents, </w:t>
      </w:r>
      <w:r w:rsidR="00DF6C08" w:rsidRPr="00D5130D">
        <w:rPr>
          <w:rFonts w:asciiTheme="majorHAnsi" w:hAnsiTheme="majorHAnsi" w:cstheme="majorHAnsi"/>
          <w:i/>
          <w:iCs/>
        </w:rPr>
        <w:t>before</w:t>
      </w:r>
      <w:r w:rsidRPr="00D5130D">
        <w:rPr>
          <w:rFonts w:asciiTheme="majorHAnsi" w:hAnsiTheme="majorHAnsi" w:cstheme="majorHAnsi"/>
        </w:rPr>
        <w:t xml:space="preserve"> </w:t>
      </w:r>
      <w:r w:rsidR="00DF6C08" w:rsidRPr="00D5130D">
        <w:rPr>
          <w:rFonts w:asciiTheme="majorHAnsi" w:hAnsiTheme="majorHAnsi" w:cstheme="majorHAnsi"/>
        </w:rPr>
        <w:t xml:space="preserve">you </w:t>
      </w:r>
      <w:r w:rsidRPr="00D5130D">
        <w:rPr>
          <w:rFonts w:asciiTheme="majorHAnsi" w:hAnsiTheme="majorHAnsi" w:cstheme="majorHAnsi"/>
        </w:rPr>
        <w:t xml:space="preserve">accept your offer. </w:t>
      </w:r>
    </w:p>
    <w:p w:rsidR="00E312E5" w:rsidRPr="00D5130D" w:rsidRDefault="00E312E5" w:rsidP="004932FA">
      <w:pPr>
        <w:pStyle w:val="Level2Number"/>
        <w:tabs>
          <w:tab w:val="clear" w:pos="720"/>
        </w:tabs>
        <w:ind w:left="567" w:hanging="567"/>
        <w:jc w:val="both"/>
        <w:rPr>
          <w:rFonts w:asciiTheme="majorHAnsi" w:hAnsiTheme="majorHAnsi" w:cstheme="majorHAnsi"/>
        </w:rPr>
      </w:pPr>
      <w:r w:rsidRPr="00D5130D">
        <w:rPr>
          <w:rFonts w:asciiTheme="majorHAnsi" w:hAnsiTheme="majorHAnsi" w:cstheme="majorHAnsi"/>
        </w:rPr>
        <w:t xml:space="preserve">In addition to this document, the following documents also form part of the </w:t>
      </w:r>
      <w:r w:rsidR="00D5130D" w:rsidRPr="00D5130D">
        <w:rPr>
          <w:rFonts w:asciiTheme="majorHAnsi" w:hAnsiTheme="majorHAnsi" w:cstheme="majorHAnsi"/>
        </w:rPr>
        <w:t>contract between us</w:t>
      </w:r>
      <w:r w:rsidRPr="00D5130D">
        <w:rPr>
          <w:rFonts w:asciiTheme="majorHAnsi" w:hAnsiTheme="majorHAnsi" w:cstheme="majorHAnsi"/>
        </w:rPr>
        <w:t xml:space="preserve"> and you agree to be bound by them: </w:t>
      </w:r>
    </w:p>
    <w:p w:rsidR="00E312E5" w:rsidRPr="00D5130D" w:rsidRDefault="00DF6C08" w:rsidP="004932FA">
      <w:pPr>
        <w:pStyle w:val="ListParagraph"/>
        <w:numPr>
          <w:ilvl w:val="0"/>
          <w:numId w:val="11"/>
        </w:numPr>
        <w:ind w:left="851" w:hanging="284"/>
        <w:jc w:val="both"/>
        <w:rPr>
          <w:rFonts w:asciiTheme="majorHAnsi" w:hAnsiTheme="majorHAnsi" w:cstheme="majorHAnsi"/>
          <w:sz w:val="22"/>
          <w:szCs w:val="22"/>
        </w:rPr>
      </w:pPr>
      <w:r w:rsidRPr="00D5130D">
        <w:rPr>
          <w:rFonts w:asciiTheme="majorHAnsi" w:hAnsiTheme="majorHAnsi" w:cstheme="majorHAnsi"/>
          <w:sz w:val="22"/>
          <w:szCs w:val="22"/>
        </w:rPr>
        <w:t>the letter you received offering you a place to study at WUC (your ‘Offer Letter’)</w:t>
      </w:r>
      <w:r w:rsidR="00E312E5" w:rsidRPr="00D5130D">
        <w:rPr>
          <w:rFonts w:asciiTheme="majorHAnsi" w:hAnsiTheme="majorHAnsi" w:cstheme="majorHAnsi"/>
          <w:sz w:val="22"/>
          <w:szCs w:val="22"/>
        </w:rPr>
        <w:t xml:space="preserve">; </w:t>
      </w:r>
    </w:p>
    <w:p w:rsidR="00084CD6" w:rsidRPr="00D5130D" w:rsidRDefault="00DF6C08" w:rsidP="004932FA">
      <w:pPr>
        <w:pStyle w:val="ListParagraph"/>
        <w:numPr>
          <w:ilvl w:val="0"/>
          <w:numId w:val="11"/>
        </w:numPr>
        <w:ind w:left="851" w:hanging="284"/>
        <w:jc w:val="both"/>
        <w:rPr>
          <w:rFonts w:asciiTheme="majorHAnsi" w:hAnsiTheme="majorHAnsi" w:cstheme="majorHAnsi"/>
          <w:sz w:val="22"/>
          <w:szCs w:val="22"/>
        </w:rPr>
      </w:pPr>
      <w:r w:rsidRPr="00D5130D">
        <w:rPr>
          <w:rFonts w:asciiTheme="majorHAnsi" w:hAnsiTheme="majorHAnsi" w:cstheme="majorHAnsi"/>
          <w:sz w:val="22"/>
          <w:szCs w:val="22"/>
        </w:rPr>
        <w:t>t</w:t>
      </w:r>
      <w:r w:rsidR="00E312E5" w:rsidRPr="00D5130D">
        <w:rPr>
          <w:rFonts w:asciiTheme="majorHAnsi" w:hAnsiTheme="majorHAnsi" w:cstheme="majorHAnsi"/>
          <w:sz w:val="22"/>
          <w:szCs w:val="22"/>
        </w:rPr>
        <w:t>he H</w:t>
      </w:r>
      <w:r w:rsidR="00084CD6" w:rsidRPr="00D5130D">
        <w:rPr>
          <w:rFonts w:asciiTheme="majorHAnsi" w:hAnsiTheme="majorHAnsi" w:cstheme="majorHAnsi"/>
          <w:sz w:val="22"/>
          <w:szCs w:val="22"/>
        </w:rPr>
        <w:t xml:space="preserve">igher </w:t>
      </w:r>
      <w:r w:rsidR="00E312E5" w:rsidRPr="00D5130D">
        <w:rPr>
          <w:rFonts w:asciiTheme="majorHAnsi" w:hAnsiTheme="majorHAnsi" w:cstheme="majorHAnsi"/>
          <w:sz w:val="22"/>
          <w:szCs w:val="22"/>
        </w:rPr>
        <w:t>E</w:t>
      </w:r>
      <w:r w:rsidR="00084CD6" w:rsidRPr="00D5130D">
        <w:rPr>
          <w:rFonts w:asciiTheme="majorHAnsi" w:hAnsiTheme="majorHAnsi" w:cstheme="majorHAnsi"/>
          <w:sz w:val="22"/>
          <w:szCs w:val="22"/>
        </w:rPr>
        <w:t>ducation</w:t>
      </w:r>
      <w:r w:rsidR="00E312E5" w:rsidRPr="00D5130D">
        <w:rPr>
          <w:rFonts w:asciiTheme="majorHAnsi" w:hAnsiTheme="majorHAnsi" w:cstheme="majorHAnsi"/>
          <w:sz w:val="22"/>
          <w:szCs w:val="22"/>
        </w:rPr>
        <w:t xml:space="preserve"> Fees and Refund Policy</w:t>
      </w:r>
      <w:r w:rsidR="00084CD6" w:rsidRPr="00D5130D">
        <w:rPr>
          <w:rFonts w:asciiTheme="majorHAnsi" w:hAnsiTheme="majorHAnsi" w:cstheme="majorHAnsi"/>
          <w:sz w:val="22"/>
          <w:szCs w:val="22"/>
        </w:rPr>
        <w:t>;</w:t>
      </w:r>
    </w:p>
    <w:p w:rsidR="00DF6C08" w:rsidRPr="00D5130D" w:rsidRDefault="00DF6C08" w:rsidP="004932FA">
      <w:pPr>
        <w:pStyle w:val="ListParagraph"/>
        <w:numPr>
          <w:ilvl w:val="0"/>
          <w:numId w:val="11"/>
        </w:numPr>
        <w:ind w:left="851" w:hanging="284"/>
        <w:jc w:val="both"/>
        <w:rPr>
          <w:rFonts w:asciiTheme="majorHAnsi" w:hAnsiTheme="majorHAnsi" w:cstheme="majorHAnsi"/>
          <w:sz w:val="22"/>
          <w:szCs w:val="22"/>
        </w:rPr>
      </w:pPr>
      <w:r w:rsidRPr="00D5130D">
        <w:rPr>
          <w:rFonts w:asciiTheme="majorHAnsi" w:hAnsiTheme="majorHAnsi" w:cstheme="majorHAnsi"/>
          <w:sz w:val="22"/>
          <w:szCs w:val="22"/>
        </w:rPr>
        <w:t>t</w:t>
      </w:r>
      <w:r w:rsidR="00084CD6" w:rsidRPr="00D5130D">
        <w:rPr>
          <w:rFonts w:asciiTheme="majorHAnsi" w:hAnsiTheme="majorHAnsi" w:cstheme="majorHAnsi"/>
          <w:sz w:val="22"/>
          <w:szCs w:val="22"/>
        </w:rPr>
        <w:t>he Higher Education Academic Regulations</w:t>
      </w:r>
      <w:r w:rsidRPr="00D5130D">
        <w:rPr>
          <w:rFonts w:asciiTheme="majorHAnsi" w:hAnsiTheme="majorHAnsi" w:cstheme="majorHAnsi"/>
          <w:sz w:val="22"/>
          <w:szCs w:val="22"/>
        </w:rPr>
        <w:t>; and</w:t>
      </w:r>
    </w:p>
    <w:p w:rsidR="00E312E5" w:rsidRPr="00D5130D" w:rsidRDefault="00DF6C08" w:rsidP="004932FA">
      <w:pPr>
        <w:pStyle w:val="ListParagraph"/>
        <w:numPr>
          <w:ilvl w:val="0"/>
          <w:numId w:val="11"/>
        </w:numPr>
        <w:ind w:left="851" w:hanging="284"/>
        <w:jc w:val="both"/>
        <w:rPr>
          <w:rFonts w:asciiTheme="majorHAnsi" w:hAnsiTheme="majorHAnsi" w:cstheme="majorHAnsi"/>
          <w:sz w:val="22"/>
          <w:szCs w:val="22"/>
        </w:rPr>
      </w:pPr>
      <w:proofErr w:type="gramStart"/>
      <w:r w:rsidRPr="00D5130D">
        <w:rPr>
          <w:rFonts w:asciiTheme="majorHAnsi" w:hAnsiTheme="majorHAnsi" w:cstheme="majorHAnsi"/>
          <w:sz w:val="22"/>
          <w:szCs w:val="22"/>
        </w:rPr>
        <w:t>if</w:t>
      </w:r>
      <w:proofErr w:type="gramEnd"/>
      <w:r w:rsidRPr="00D5130D">
        <w:rPr>
          <w:rFonts w:asciiTheme="majorHAnsi" w:hAnsiTheme="majorHAnsi" w:cstheme="majorHAnsi"/>
          <w:sz w:val="22"/>
          <w:szCs w:val="22"/>
        </w:rPr>
        <w:t xml:space="preserve"> there are other documents that are part of the contract between us, your Offer Letter will set out what these are and where you can find them.</w:t>
      </w:r>
    </w:p>
    <w:p w:rsidR="00E312E5" w:rsidRPr="00D5130D" w:rsidRDefault="00E312E5" w:rsidP="00D5130D">
      <w:pPr>
        <w:jc w:val="both"/>
        <w:rPr>
          <w:rFonts w:asciiTheme="majorHAnsi" w:hAnsiTheme="majorHAnsi" w:cstheme="majorHAnsi"/>
          <w:sz w:val="22"/>
          <w:szCs w:val="22"/>
        </w:rPr>
      </w:pPr>
    </w:p>
    <w:p w:rsidR="00084CD6" w:rsidRPr="00D5130D" w:rsidRDefault="00E312E5" w:rsidP="00D5130D">
      <w:pPr>
        <w:pStyle w:val="Level2Number"/>
        <w:tabs>
          <w:tab w:val="clear" w:pos="720"/>
        </w:tabs>
        <w:ind w:left="567" w:hanging="567"/>
        <w:jc w:val="both"/>
        <w:rPr>
          <w:rFonts w:asciiTheme="majorHAnsi" w:hAnsiTheme="majorHAnsi" w:cstheme="majorHAnsi"/>
        </w:rPr>
      </w:pPr>
      <w:r w:rsidRPr="00D5130D">
        <w:rPr>
          <w:rFonts w:asciiTheme="majorHAnsi" w:hAnsiTheme="majorHAnsi" w:cstheme="majorHAnsi"/>
        </w:rPr>
        <w:t xml:space="preserve">By </w:t>
      </w:r>
      <w:r w:rsidR="00D5130D" w:rsidRPr="00D5130D">
        <w:rPr>
          <w:rFonts w:asciiTheme="majorHAnsi" w:hAnsiTheme="majorHAnsi" w:cstheme="majorHAnsi"/>
        </w:rPr>
        <w:t>entering into a cont</w:t>
      </w:r>
      <w:r w:rsidR="007D2A34">
        <w:rPr>
          <w:rFonts w:asciiTheme="majorHAnsi" w:hAnsiTheme="majorHAnsi" w:cstheme="majorHAnsi"/>
        </w:rPr>
        <w:t>r</w:t>
      </w:r>
      <w:r w:rsidR="00D5130D" w:rsidRPr="00D5130D">
        <w:rPr>
          <w:rFonts w:asciiTheme="majorHAnsi" w:hAnsiTheme="majorHAnsi" w:cstheme="majorHAnsi"/>
        </w:rPr>
        <w:t xml:space="preserve">act with WUC, </w:t>
      </w:r>
      <w:r w:rsidRPr="00D5130D">
        <w:rPr>
          <w:rFonts w:asciiTheme="majorHAnsi" w:hAnsiTheme="majorHAnsi" w:cstheme="majorHAnsi"/>
        </w:rPr>
        <w:t xml:space="preserve">you also agree to </w:t>
      </w:r>
      <w:r w:rsidR="001526E2" w:rsidRPr="00D5130D">
        <w:rPr>
          <w:rFonts w:asciiTheme="majorHAnsi" w:hAnsiTheme="majorHAnsi" w:cstheme="majorHAnsi"/>
        </w:rPr>
        <w:t>adhere to and be bound by the relevant academic regulations, policies and other notices located at</w:t>
      </w:r>
      <w:r w:rsidR="008328BD">
        <w:rPr>
          <w:rFonts w:asciiTheme="majorHAnsi" w:hAnsiTheme="majorHAnsi" w:cstheme="majorHAnsi"/>
        </w:rPr>
        <w:t xml:space="preserve"> </w:t>
      </w:r>
      <w:hyperlink r:id="rId11" w:history="1">
        <w:r w:rsidR="008328BD" w:rsidRPr="00174697">
          <w:rPr>
            <w:rStyle w:val="Hyperlink"/>
            <w:rFonts w:asciiTheme="majorHAnsi" w:hAnsiTheme="majorHAnsi" w:cstheme="majorHAnsi"/>
          </w:rPr>
          <w:t>www.writtle.ac.uk</w:t>
        </w:r>
      </w:hyperlink>
      <w:r w:rsidR="008328BD">
        <w:rPr>
          <w:rFonts w:asciiTheme="majorHAnsi" w:hAnsiTheme="majorHAnsi" w:cstheme="majorHAnsi"/>
        </w:rPr>
        <w:t xml:space="preserve"> </w:t>
      </w:r>
      <w:r w:rsidR="001526E2" w:rsidRPr="00D5130D">
        <w:rPr>
          <w:rFonts w:asciiTheme="majorHAnsi" w:hAnsiTheme="majorHAnsi" w:cstheme="majorHAnsi"/>
        </w:rPr>
        <w:t>from time to time or as otherwise communicated to you</w:t>
      </w:r>
      <w:r w:rsidR="00D5130D" w:rsidRPr="00D5130D">
        <w:rPr>
          <w:rFonts w:asciiTheme="majorHAnsi" w:hAnsiTheme="majorHAnsi" w:cstheme="majorHAnsi"/>
        </w:rPr>
        <w:t>,</w:t>
      </w:r>
      <w:r w:rsidR="001526E2" w:rsidRPr="00D5130D">
        <w:rPr>
          <w:rFonts w:asciiTheme="majorHAnsi" w:hAnsiTheme="majorHAnsi" w:cstheme="majorHAnsi"/>
        </w:rPr>
        <w:t xml:space="preserve"> and you accept that it is your responsibility to check </w:t>
      </w:r>
      <w:hyperlink r:id="rId12" w:history="1">
        <w:r w:rsidR="008328BD" w:rsidRPr="00174697">
          <w:rPr>
            <w:rStyle w:val="Hyperlink"/>
            <w:rFonts w:asciiTheme="majorHAnsi" w:hAnsiTheme="majorHAnsi" w:cstheme="majorHAnsi"/>
          </w:rPr>
          <w:t>www.writtle.ac.uk</w:t>
        </w:r>
      </w:hyperlink>
      <w:r w:rsidR="008328BD">
        <w:rPr>
          <w:rFonts w:asciiTheme="majorHAnsi" w:hAnsiTheme="majorHAnsi" w:cstheme="majorHAnsi"/>
        </w:rPr>
        <w:t xml:space="preserve"> </w:t>
      </w:r>
      <w:r w:rsidR="001526E2" w:rsidRPr="00D5130D">
        <w:rPr>
          <w:rFonts w:asciiTheme="majorHAnsi" w:hAnsiTheme="majorHAnsi" w:cstheme="majorHAnsi"/>
        </w:rPr>
        <w:t>for updates periodically</w:t>
      </w:r>
      <w:r w:rsidRPr="00D5130D">
        <w:rPr>
          <w:rFonts w:asciiTheme="majorHAnsi" w:hAnsiTheme="majorHAnsi" w:cstheme="majorHAnsi"/>
        </w:rPr>
        <w:t>.</w:t>
      </w:r>
      <w:r w:rsidR="00084CD6" w:rsidRPr="00D5130D">
        <w:rPr>
          <w:rFonts w:asciiTheme="majorHAnsi" w:hAnsiTheme="majorHAnsi" w:cstheme="majorHAnsi"/>
        </w:rPr>
        <w:t xml:space="preserve">  These </w:t>
      </w:r>
      <w:r w:rsidR="00D5130D" w:rsidRPr="00D5130D">
        <w:rPr>
          <w:rFonts w:asciiTheme="majorHAnsi" w:hAnsiTheme="majorHAnsi" w:cstheme="majorHAnsi"/>
        </w:rPr>
        <w:t xml:space="preserve"> </w:t>
      </w:r>
      <w:r w:rsidR="00084CD6" w:rsidRPr="00D5130D">
        <w:rPr>
          <w:rFonts w:asciiTheme="majorHAnsi" w:hAnsiTheme="majorHAnsi" w:cstheme="majorHAnsi"/>
        </w:rPr>
        <w:t>include:</w:t>
      </w:r>
    </w:p>
    <w:p w:rsidR="00D5130D" w:rsidRPr="00D5130D" w:rsidRDefault="00B9034F" w:rsidP="004932FA">
      <w:pPr>
        <w:pStyle w:val="ListParagraph"/>
        <w:numPr>
          <w:ilvl w:val="0"/>
          <w:numId w:val="14"/>
        </w:numPr>
        <w:ind w:left="851" w:hanging="284"/>
        <w:jc w:val="both"/>
        <w:rPr>
          <w:rFonts w:asciiTheme="majorHAnsi" w:hAnsiTheme="majorHAnsi" w:cstheme="majorHAnsi"/>
          <w:sz w:val="22"/>
          <w:szCs w:val="22"/>
        </w:rPr>
      </w:pPr>
      <w:hyperlink r:id="rId13" w:history="1">
        <w:r w:rsidR="00CC03BC">
          <w:rPr>
            <w:rStyle w:val="Hyperlink"/>
            <w:rFonts w:asciiTheme="majorHAnsi" w:hAnsiTheme="majorHAnsi" w:cstheme="majorHAnsi"/>
            <w:sz w:val="22"/>
            <w:szCs w:val="22"/>
          </w:rPr>
          <w:t>Code of Practice: Taught Higher Education Assessment (Levels 4 to 7)</w:t>
        </w:r>
      </w:hyperlink>
      <w:r w:rsidR="00D5130D" w:rsidRPr="00D5130D">
        <w:rPr>
          <w:rFonts w:asciiTheme="majorHAnsi" w:hAnsiTheme="majorHAnsi" w:cstheme="majorHAnsi"/>
          <w:sz w:val="22"/>
          <w:szCs w:val="22"/>
        </w:rPr>
        <w:t xml:space="preserve">; </w:t>
      </w:r>
    </w:p>
    <w:p w:rsidR="00D5130D" w:rsidRPr="00D5130D" w:rsidRDefault="009B36C8" w:rsidP="004932FA">
      <w:pPr>
        <w:pStyle w:val="ListParagraph"/>
        <w:numPr>
          <w:ilvl w:val="0"/>
          <w:numId w:val="14"/>
        </w:numPr>
        <w:ind w:left="851" w:hanging="284"/>
        <w:jc w:val="both"/>
        <w:rPr>
          <w:rFonts w:asciiTheme="majorHAnsi" w:hAnsiTheme="majorHAnsi" w:cstheme="majorHAnsi"/>
          <w:sz w:val="22"/>
          <w:szCs w:val="22"/>
        </w:rPr>
      </w:pPr>
      <w:hyperlink r:id="rId14" w:history="1">
        <w:r w:rsidR="00D5130D" w:rsidRPr="00D5130D">
          <w:rPr>
            <w:rStyle w:val="Hyperlink"/>
            <w:rFonts w:asciiTheme="majorHAnsi" w:hAnsiTheme="majorHAnsi" w:cstheme="majorHAnsi"/>
            <w:sz w:val="22"/>
            <w:szCs w:val="22"/>
          </w:rPr>
          <w:t>Higher Education Admissions Complaints and Appeals Procedure</w:t>
        </w:r>
      </w:hyperlink>
      <w:r w:rsidR="00D5130D" w:rsidRPr="00D5130D">
        <w:rPr>
          <w:rFonts w:asciiTheme="majorHAnsi" w:hAnsiTheme="majorHAnsi" w:cstheme="majorHAnsi"/>
          <w:sz w:val="22"/>
          <w:szCs w:val="22"/>
        </w:rPr>
        <w:t xml:space="preserve">; </w:t>
      </w:r>
    </w:p>
    <w:p w:rsidR="00D5130D" w:rsidRPr="00D5130D" w:rsidRDefault="00CC03BC" w:rsidP="004932FA">
      <w:pPr>
        <w:pStyle w:val="ListParagraph"/>
        <w:numPr>
          <w:ilvl w:val="0"/>
          <w:numId w:val="14"/>
        </w:numPr>
        <w:ind w:left="851" w:hanging="284"/>
        <w:jc w:val="both"/>
        <w:rPr>
          <w:rFonts w:asciiTheme="majorHAnsi" w:hAnsiTheme="majorHAnsi" w:cstheme="majorHAnsi"/>
          <w:sz w:val="22"/>
          <w:szCs w:val="22"/>
        </w:rPr>
      </w:pPr>
      <w:r w:rsidRPr="002A60C4">
        <w:t>Admissions Policy Statement 202</w:t>
      </w:r>
      <w:r w:rsidR="000F2F32" w:rsidRPr="002A60C4">
        <w:t>2</w:t>
      </w:r>
      <w:r w:rsidRPr="002A60C4">
        <w:t>-2</w:t>
      </w:r>
      <w:r w:rsidR="000F2F32" w:rsidRPr="002A60C4">
        <w:t>3</w:t>
      </w:r>
      <w:r w:rsidRPr="002A60C4">
        <w:t xml:space="preserve"> for 2022</w:t>
      </w:r>
      <w:r w:rsidR="000F2F32">
        <w:rPr>
          <w:rFonts w:asciiTheme="majorHAnsi" w:hAnsiTheme="majorHAnsi" w:cstheme="majorHAnsi"/>
          <w:sz w:val="22"/>
          <w:szCs w:val="22"/>
        </w:rPr>
        <w:t>3</w:t>
      </w:r>
      <w:r w:rsidR="00D5130D" w:rsidRPr="00D5130D">
        <w:rPr>
          <w:rFonts w:asciiTheme="majorHAnsi" w:hAnsiTheme="majorHAnsi" w:cstheme="majorHAnsi"/>
          <w:sz w:val="22"/>
          <w:szCs w:val="22"/>
        </w:rPr>
        <w:t xml:space="preserve">; </w:t>
      </w:r>
    </w:p>
    <w:p w:rsidR="00D5130D" w:rsidRPr="00D5130D" w:rsidRDefault="009B36C8" w:rsidP="004932FA">
      <w:pPr>
        <w:pStyle w:val="ListParagraph"/>
        <w:numPr>
          <w:ilvl w:val="0"/>
          <w:numId w:val="14"/>
        </w:numPr>
        <w:ind w:left="851" w:hanging="284"/>
        <w:jc w:val="both"/>
        <w:rPr>
          <w:rFonts w:asciiTheme="majorHAnsi" w:hAnsiTheme="majorHAnsi" w:cstheme="majorHAnsi"/>
          <w:sz w:val="22"/>
          <w:szCs w:val="22"/>
        </w:rPr>
      </w:pPr>
      <w:hyperlink r:id="rId15" w:history="1">
        <w:r w:rsidR="00D5130D" w:rsidRPr="00D5130D">
          <w:rPr>
            <w:rStyle w:val="Hyperlink"/>
            <w:rFonts w:asciiTheme="majorHAnsi" w:hAnsiTheme="majorHAnsi" w:cstheme="majorHAnsi"/>
            <w:sz w:val="22"/>
            <w:szCs w:val="22"/>
          </w:rPr>
          <w:t>Student Disciplinary Policy and Procedure</w:t>
        </w:r>
      </w:hyperlink>
      <w:r w:rsidR="00D5130D" w:rsidRPr="00D5130D">
        <w:rPr>
          <w:rFonts w:asciiTheme="majorHAnsi" w:hAnsiTheme="majorHAnsi" w:cstheme="majorHAnsi"/>
          <w:sz w:val="22"/>
          <w:szCs w:val="22"/>
        </w:rPr>
        <w:t>;</w:t>
      </w:r>
    </w:p>
    <w:p w:rsidR="00D5130D" w:rsidRPr="00D5130D" w:rsidRDefault="009B36C8" w:rsidP="004932FA">
      <w:pPr>
        <w:pStyle w:val="ListParagraph"/>
        <w:numPr>
          <w:ilvl w:val="0"/>
          <w:numId w:val="14"/>
        </w:numPr>
        <w:ind w:left="851" w:hanging="284"/>
        <w:jc w:val="both"/>
        <w:rPr>
          <w:rFonts w:asciiTheme="majorHAnsi" w:hAnsiTheme="majorHAnsi" w:cstheme="majorHAnsi"/>
          <w:sz w:val="22"/>
          <w:szCs w:val="22"/>
        </w:rPr>
      </w:pPr>
      <w:hyperlink r:id="rId16" w:history="1">
        <w:r w:rsidR="00D5130D" w:rsidRPr="00D5130D">
          <w:rPr>
            <w:rStyle w:val="Hyperlink"/>
            <w:rFonts w:asciiTheme="majorHAnsi" w:hAnsiTheme="majorHAnsi" w:cstheme="majorHAnsi"/>
            <w:sz w:val="22"/>
            <w:szCs w:val="22"/>
          </w:rPr>
          <w:t>Higher Education Student Handbook</w:t>
        </w:r>
      </w:hyperlink>
      <w:r w:rsidR="00D5130D" w:rsidRPr="00D5130D">
        <w:rPr>
          <w:rFonts w:asciiTheme="majorHAnsi" w:hAnsiTheme="majorHAnsi" w:cstheme="majorHAnsi"/>
          <w:sz w:val="22"/>
          <w:szCs w:val="22"/>
        </w:rPr>
        <w:t xml:space="preserve">; </w:t>
      </w:r>
    </w:p>
    <w:p w:rsidR="00D5130D" w:rsidRPr="00D5130D" w:rsidRDefault="009B36C8" w:rsidP="004932FA">
      <w:pPr>
        <w:pStyle w:val="ListParagraph"/>
        <w:numPr>
          <w:ilvl w:val="0"/>
          <w:numId w:val="14"/>
        </w:numPr>
        <w:ind w:left="851" w:hanging="284"/>
        <w:jc w:val="both"/>
        <w:rPr>
          <w:rFonts w:asciiTheme="majorHAnsi" w:hAnsiTheme="majorHAnsi" w:cstheme="majorHAnsi"/>
          <w:sz w:val="22"/>
          <w:szCs w:val="22"/>
        </w:rPr>
      </w:pPr>
      <w:hyperlink r:id="rId17" w:history="1">
        <w:r w:rsidR="00CC03BC">
          <w:rPr>
            <w:rStyle w:val="Hyperlink"/>
            <w:rFonts w:asciiTheme="majorHAnsi" w:hAnsiTheme="majorHAnsi" w:cstheme="majorHAnsi"/>
            <w:sz w:val="22"/>
            <w:szCs w:val="22"/>
          </w:rPr>
          <w:t>Higher Education Student Protection Plan 2021-22</w:t>
        </w:r>
      </w:hyperlink>
      <w:r w:rsidR="00D5130D" w:rsidRPr="00D5130D">
        <w:rPr>
          <w:rFonts w:asciiTheme="majorHAnsi" w:hAnsiTheme="majorHAnsi" w:cstheme="majorHAnsi"/>
          <w:sz w:val="22"/>
          <w:szCs w:val="22"/>
        </w:rPr>
        <w:t xml:space="preserve">; </w:t>
      </w:r>
    </w:p>
    <w:p w:rsidR="00EC4751" w:rsidRPr="002A60C4" w:rsidRDefault="009B36C8" w:rsidP="00EC4751">
      <w:pPr>
        <w:pStyle w:val="ListParagraph"/>
        <w:numPr>
          <w:ilvl w:val="0"/>
          <w:numId w:val="14"/>
        </w:numPr>
        <w:ind w:left="851" w:hanging="284"/>
        <w:jc w:val="both"/>
        <w:rPr>
          <w:rFonts w:asciiTheme="majorHAnsi" w:hAnsiTheme="majorHAnsi" w:cstheme="majorHAnsi"/>
          <w:sz w:val="22"/>
          <w:szCs w:val="22"/>
        </w:rPr>
      </w:pPr>
      <w:hyperlink r:id="rId18" w:history="1">
        <w:r w:rsidR="00CC03BC">
          <w:rPr>
            <w:rStyle w:val="Hyperlink"/>
            <w:rFonts w:asciiTheme="majorHAnsi" w:hAnsiTheme="majorHAnsi" w:cstheme="majorHAnsi"/>
            <w:sz w:val="22"/>
            <w:szCs w:val="22"/>
          </w:rPr>
          <w:t>Safeguarding and Prevent Policy</w:t>
        </w:r>
      </w:hyperlink>
      <w:r w:rsidR="00D5130D" w:rsidRPr="00D5130D">
        <w:rPr>
          <w:rFonts w:asciiTheme="majorHAnsi" w:hAnsiTheme="majorHAnsi" w:cstheme="majorHAnsi"/>
          <w:sz w:val="22"/>
          <w:szCs w:val="22"/>
        </w:rPr>
        <w:t>;</w:t>
      </w:r>
    </w:p>
    <w:p w:rsidR="00EC4751" w:rsidRPr="008328BD" w:rsidRDefault="009B36C8" w:rsidP="00EC4751">
      <w:pPr>
        <w:pStyle w:val="ListParagraph"/>
        <w:numPr>
          <w:ilvl w:val="0"/>
          <w:numId w:val="14"/>
        </w:numPr>
        <w:ind w:left="851" w:hanging="284"/>
        <w:jc w:val="both"/>
        <w:rPr>
          <w:rFonts w:asciiTheme="majorHAnsi" w:hAnsiTheme="majorHAnsi" w:cstheme="majorHAnsi"/>
          <w:sz w:val="22"/>
          <w:szCs w:val="22"/>
        </w:rPr>
      </w:pPr>
      <w:hyperlink r:id="rId19" w:history="1">
        <w:r w:rsidR="00EC4751" w:rsidRPr="00D5130D">
          <w:rPr>
            <w:rStyle w:val="Hyperlink"/>
            <w:rFonts w:asciiTheme="majorHAnsi" w:hAnsiTheme="majorHAnsi" w:cstheme="majorHAnsi"/>
            <w:sz w:val="22"/>
            <w:szCs w:val="22"/>
          </w:rPr>
          <w:t>Higher Education Attendance Policy</w:t>
        </w:r>
      </w:hyperlink>
      <w:r w:rsidR="00EC4751">
        <w:rPr>
          <w:rFonts w:asciiTheme="majorHAnsi" w:hAnsiTheme="majorHAnsi" w:cstheme="majorHAnsi"/>
          <w:sz w:val="22"/>
          <w:szCs w:val="22"/>
        </w:rPr>
        <w:t>;</w:t>
      </w:r>
      <w:r w:rsidR="00EC4751" w:rsidRPr="00D5130D">
        <w:rPr>
          <w:rFonts w:asciiTheme="majorHAnsi" w:hAnsiTheme="majorHAnsi" w:cstheme="majorHAnsi"/>
          <w:sz w:val="22"/>
          <w:szCs w:val="22"/>
        </w:rPr>
        <w:t xml:space="preserve">  </w:t>
      </w:r>
    </w:p>
    <w:p w:rsidR="00BD35D6" w:rsidRPr="002A60C4" w:rsidRDefault="00084CD6" w:rsidP="002A60C4">
      <w:pPr>
        <w:pStyle w:val="ListParagraph"/>
        <w:numPr>
          <w:ilvl w:val="0"/>
          <w:numId w:val="14"/>
        </w:numPr>
        <w:ind w:left="851" w:hanging="284"/>
        <w:jc w:val="both"/>
        <w:rPr>
          <w:rFonts w:asciiTheme="majorHAnsi" w:hAnsiTheme="majorHAnsi" w:cstheme="majorHAnsi"/>
          <w:sz w:val="22"/>
          <w:szCs w:val="22"/>
        </w:rPr>
      </w:pPr>
      <w:r w:rsidRPr="002A60C4">
        <w:rPr>
          <w:rFonts w:asciiTheme="majorHAnsi" w:hAnsiTheme="majorHAnsi" w:cstheme="majorHAnsi"/>
          <w:sz w:val="22"/>
          <w:szCs w:val="22"/>
        </w:rPr>
        <w:t xml:space="preserve">details of the course/module specifications/ documentation available from your subject admissions tutor/your course manager and in the course pages of our website </w:t>
      </w:r>
      <w:r w:rsidR="00EC4751" w:rsidRPr="002A60C4">
        <w:rPr>
          <w:rFonts w:asciiTheme="majorHAnsi" w:hAnsiTheme="majorHAnsi" w:cstheme="majorHAnsi"/>
          <w:sz w:val="22"/>
          <w:szCs w:val="22"/>
        </w:rPr>
        <w:t xml:space="preserve">at either </w:t>
      </w:r>
      <w:hyperlink r:id="rId20" w:history="1">
        <w:r w:rsidRPr="00EC4751">
          <w:rPr>
            <w:rStyle w:val="Hyperlink"/>
            <w:rFonts w:asciiTheme="majorHAnsi" w:hAnsiTheme="majorHAnsi" w:cstheme="majorHAnsi"/>
            <w:sz w:val="22"/>
            <w:szCs w:val="22"/>
          </w:rPr>
          <w:t>writtle.ac.uk/Undergraduate</w:t>
        </w:r>
      </w:hyperlink>
      <w:r w:rsidR="00EC4751" w:rsidRPr="00EC4751">
        <w:rPr>
          <w:rStyle w:val="Hyperlink"/>
          <w:rFonts w:asciiTheme="majorHAnsi" w:hAnsiTheme="majorHAnsi" w:cstheme="majorHAnsi"/>
          <w:sz w:val="22"/>
          <w:szCs w:val="22"/>
        </w:rPr>
        <w:t xml:space="preserve"> or writtle.ac.uk/Postgraduate-Courses</w:t>
      </w:r>
      <w:r w:rsidR="00BD35D6" w:rsidRPr="002A60C4">
        <w:rPr>
          <w:rFonts w:asciiTheme="majorHAnsi" w:hAnsiTheme="majorHAnsi" w:cstheme="majorHAnsi"/>
          <w:sz w:val="22"/>
          <w:szCs w:val="22"/>
        </w:rPr>
        <w:t>;</w:t>
      </w:r>
    </w:p>
    <w:p w:rsidR="00EC4751" w:rsidRDefault="00EC4751" w:rsidP="00EC4751">
      <w:pPr>
        <w:ind w:left="709"/>
        <w:jc w:val="both"/>
        <w:rPr>
          <w:rFonts w:asciiTheme="majorHAnsi" w:hAnsiTheme="majorHAnsi" w:cstheme="majorHAnsi"/>
          <w:sz w:val="22"/>
          <w:szCs w:val="22"/>
        </w:rPr>
      </w:pPr>
    </w:p>
    <w:p w:rsidR="008328BD" w:rsidRDefault="00BD35D6" w:rsidP="00EC4751">
      <w:pPr>
        <w:ind w:left="709"/>
        <w:jc w:val="both"/>
        <w:rPr>
          <w:rFonts w:asciiTheme="majorHAnsi" w:hAnsiTheme="majorHAnsi" w:cstheme="majorHAnsi"/>
          <w:sz w:val="22"/>
          <w:szCs w:val="22"/>
        </w:rPr>
      </w:pPr>
      <w:proofErr w:type="gramStart"/>
      <w:r>
        <w:rPr>
          <w:rFonts w:asciiTheme="majorHAnsi" w:hAnsiTheme="majorHAnsi" w:cstheme="majorHAnsi"/>
          <w:sz w:val="22"/>
          <w:szCs w:val="22"/>
        </w:rPr>
        <w:t>a</w:t>
      </w:r>
      <w:r w:rsidR="008328BD">
        <w:rPr>
          <w:rFonts w:asciiTheme="majorHAnsi" w:hAnsiTheme="majorHAnsi" w:cstheme="majorHAnsi"/>
          <w:sz w:val="22"/>
          <w:szCs w:val="22"/>
        </w:rPr>
        <w:t>nd</w:t>
      </w:r>
      <w:proofErr w:type="gramEnd"/>
      <w:r w:rsidR="008328BD">
        <w:rPr>
          <w:rFonts w:asciiTheme="majorHAnsi" w:hAnsiTheme="majorHAnsi" w:cstheme="majorHAnsi"/>
          <w:sz w:val="22"/>
          <w:szCs w:val="22"/>
        </w:rPr>
        <w:t xml:space="preserve"> if you are an i</w:t>
      </w:r>
      <w:r>
        <w:rPr>
          <w:rFonts w:asciiTheme="majorHAnsi" w:hAnsiTheme="majorHAnsi" w:cstheme="majorHAnsi"/>
          <w:sz w:val="22"/>
          <w:szCs w:val="22"/>
        </w:rPr>
        <w:t>nternational</w:t>
      </w:r>
      <w:r w:rsidR="008328BD">
        <w:rPr>
          <w:rFonts w:asciiTheme="majorHAnsi" w:hAnsiTheme="majorHAnsi" w:cstheme="majorHAnsi"/>
          <w:sz w:val="22"/>
          <w:szCs w:val="22"/>
        </w:rPr>
        <w:t xml:space="preserve"> student, the following document appl</w:t>
      </w:r>
      <w:r w:rsidR="00EC4751">
        <w:rPr>
          <w:rFonts w:asciiTheme="majorHAnsi" w:hAnsiTheme="majorHAnsi" w:cstheme="majorHAnsi"/>
          <w:sz w:val="22"/>
          <w:szCs w:val="22"/>
        </w:rPr>
        <w:t>ies</w:t>
      </w:r>
      <w:r w:rsidR="008328BD">
        <w:rPr>
          <w:rFonts w:asciiTheme="majorHAnsi" w:hAnsiTheme="majorHAnsi" w:cstheme="majorHAnsi"/>
          <w:sz w:val="22"/>
          <w:szCs w:val="22"/>
        </w:rPr>
        <w:t xml:space="preserve"> to you in addition to those above:</w:t>
      </w:r>
    </w:p>
    <w:p w:rsidR="008328BD" w:rsidRPr="00D5130D" w:rsidRDefault="009B36C8" w:rsidP="008328BD">
      <w:pPr>
        <w:pStyle w:val="ListParagraph"/>
        <w:numPr>
          <w:ilvl w:val="0"/>
          <w:numId w:val="14"/>
        </w:numPr>
        <w:ind w:left="851" w:hanging="284"/>
        <w:jc w:val="both"/>
        <w:rPr>
          <w:rFonts w:asciiTheme="majorHAnsi" w:hAnsiTheme="majorHAnsi" w:cstheme="majorHAnsi"/>
          <w:sz w:val="22"/>
          <w:szCs w:val="22"/>
        </w:rPr>
      </w:pPr>
      <w:hyperlink r:id="rId21" w:history="1">
        <w:r w:rsidR="00CC03BC">
          <w:rPr>
            <w:rStyle w:val="Hyperlink"/>
            <w:rFonts w:asciiTheme="majorHAnsi" w:hAnsiTheme="majorHAnsi" w:cstheme="majorHAnsi"/>
            <w:sz w:val="22"/>
            <w:szCs w:val="22"/>
          </w:rPr>
          <w:t>Fitness to Study Policy</w:t>
        </w:r>
      </w:hyperlink>
      <w:r w:rsidR="00FF3487">
        <w:rPr>
          <w:rStyle w:val="Hyperlink"/>
          <w:rFonts w:asciiTheme="majorHAnsi" w:hAnsiTheme="majorHAnsi" w:cstheme="majorHAnsi"/>
          <w:sz w:val="22"/>
          <w:szCs w:val="22"/>
        </w:rPr>
        <w:t xml:space="preserve"> and Procedure</w:t>
      </w:r>
      <w:r w:rsidR="00EC4751">
        <w:rPr>
          <w:rFonts w:asciiTheme="majorHAnsi" w:hAnsiTheme="majorHAnsi" w:cstheme="majorHAnsi"/>
          <w:sz w:val="22"/>
          <w:szCs w:val="22"/>
        </w:rPr>
        <w:t>.</w:t>
      </w:r>
      <w:r w:rsidR="008328BD" w:rsidRPr="00D5130D">
        <w:rPr>
          <w:rFonts w:asciiTheme="majorHAnsi" w:hAnsiTheme="majorHAnsi" w:cstheme="majorHAnsi"/>
          <w:sz w:val="22"/>
          <w:szCs w:val="22"/>
        </w:rPr>
        <w:t xml:space="preserve"> </w:t>
      </w:r>
    </w:p>
    <w:p w:rsidR="00E312E5" w:rsidRPr="00D5130D" w:rsidRDefault="00E312E5" w:rsidP="00D5130D">
      <w:pPr>
        <w:jc w:val="both"/>
        <w:rPr>
          <w:rFonts w:asciiTheme="majorHAnsi" w:hAnsiTheme="majorHAnsi" w:cstheme="majorHAnsi"/>
          <w:sz w:val="22"/>
          <w:szCs w:val="22"/>
        </w:rPr>
      </w:pPr>
    </w:p>
    <w:p w:rsidR="00E312E5" w:rsidRPr="00D5130D" w:rsidRDefault="00216AA8" w:rsidP="00D5130D">
      <w:pPr>
        <w:pStyle w:val="Level2Number"/>
        <w:ind w:left="567" w:hanging="567"/>
        <w:jc w:val="both"/>
        <w:rPr>
          <w:rFonts w:asciiTheme="majorHAnsi" w:hAnsiTheme="majorHAnsi" w:cstheme="majorHAnsi"/>
        </w:rPr>
      </w:pPr>
      <w:proofErr w:type="gramStart"/>
      <w:r w:rsidRPr="00D5130D">
        <w:rPr>
          <w:rFonts w:asciiTheme="majorHAnsi" w:hAnsiTheme="majorHAnsi" w:cstheme="majorHAnsi"/>
        </w:rPr>
        <w:t>Consumer rights: WUC complies with consumer rights legislation and has designed its contractual arrangements with its students to be fair, transparent and reasonable.</w:t>
      </w:r>
      <w:proofErr w:type="gramEnd"/>
      <w:r w:rsidRPr="00D5130D">
        <w:rPr>
          <w:rFonts w:asciiTheme="majorHAnsi" w:hAnsiTheme="majorHAnsi" w:cstheme="majorHAnsi"/>
        </w:rPr>
        <w:t xml:space="preserve">  </w:t>
      </w:r>
      <w:r w:rsidR="00E312E5" w:rsidRPr="00D5130D">
        <w:rPr>
          <w:rFonts w:asciiTheme="majorHAnsi" w:hAnsiTheme="majorHAnsi" w:cstheme="majorHAnsi"/>
        </w:rPr>
        <w:t>If you have any questions about these Terms and Conditions, please contact</w:t>
      </w:r>
      <w:r w:rsidR="00D5130D">
        <w:rPr>
          <w:rFonts w:asciiTheme="majorHAnsi" w:hAnsiTheme="majorHAnsi" w:cstheme="majorHAnsi"/>
        </w:rPr>
        <w:t xml:space="preserve"> </w:t>
      </w:r>
      <w:hyperlink r:id="rId22" w:history="1">
        <w:r w:rsidR="00D5130D" w:rsidRPr="003A7970">
          <w:rPr>
            <w:rStyle w:val="Hyperlink"/>
            <w:rFonts w:asciiTheme="majorHAnsi" w:hAnsiTheme="majorHAnsi" w:cstheme="majorHAnsi"/>
          </w:rPr>
          <w:t>admissions@writtle.ac.uk</w:t>
        </w:r>
      </w:hyperlink>
      <w:r w:rsidR="00850E10" w:rsidRPr="00D5130D">
        <w:rPr>
          <w:rFonts w:asciiTheme="majorHAnsi" w:hAnsiTheme="majorHAnsi" w:cstheme="majorHAnsi"/>
        </w:rPr>
        <w:t>.</w:t>
      </w:r>
      <w:r w:rsidR="00E312E5" w:rsidRPr="00D5130D">
        <w:rPr>
          <w:rFonts w:asciiTheme="majorHAnsi" w:hAnsiTheme="majorHAnsi" w:cstheme="majorHAnsi"/>
        </w:rPr>
        <w:t xml:space="preserve"> </w:t>
      </w:r>
    </w:p>
    <w:p w:rsidR="00E312E5" w:rsidRPr="00A5178F" w:rsidRDefault="00A5178F" w:rsidP="00A5178F">
      <w:pPr>
        <w:pStyle w:val="Heading1"/>
        <w:rPr>
          <w:rFonts w:asciiTheme="minorHAnsi" w:hAnsiTheme="minorHAnsi" w:cstheme="minorHAnsi"/>
          <w:b/>
          <w:color w:val="000000" w:themeColor="text1"/>
          <w:sz w:val="22"/>
          <w:szCs w:val="22"/>
        </w:rPr>
      </w:pPr>
      <w:bookmarkStart w:id="2" w:name="_Toc118986431"/>
      <w:r>
        <w:rPr>
          <w:rFonts w:asciiTheme="minorHAnsi" w:hAnsiTheme="minorHAnsi" w:cstheme="minorHAnsi"/>
          <w:b/>
          <w:color w:val="000000" w:themeColor="text1"/>
          <w:sz w:val="22"/>
          <w:szCs w:val="22"/>
        </w:rPr>
        <w:t xml:space="preserve">2         </w:t>
      </w:r>
      <w:r w:rsidR="00E312E5" w:rsidRPr="00A5178F">
        <w:rPr>
          <w:rFonts w:asciiTheme="minorHAnsi" w:hAnsiTheme="minorHAnsi" w:cstheme="minorHAnsi"/>
          <w:b/>
          <w:color w:val="000000" w:themeColor="text1"/>
          <w:sz w:val="22"/>
          <w:szCs w:val="22"/>
        </w:rPr>
        <w:t>Admission and registration</w:t>
      </w:r>
      <w:bookmarkEnd w:id="2"/>
      <w:r w:rsidR="00E312E5" w:rsidRPr="00A5178F">
        <w:rPr>
          <w:rFonts w:asciiTheme="minorHAnsi" w:hAnsiTheme="minorHAnsi" w:cstheme="minorHAnsi"/>
          <w:b/>
          <w:color w:val="000000" w:themeColor="text1"/>
          <w:sz w:val="22"/>
          <w:szCs w:val="22"/>
        </w:rPr>
        <w:t xml:space="preserve"> </w:t>
      </w:r>
    </w:p>
    <w:p w:rsidR="00E312E5" w:rsidRPr="00D5130D" w:rsidRDefault="00E312E5" w:rsidP="00D5130D">
      <w:pPr>
        <w:jc w:val="both"/>
        <w:rPr>
          <w:rFonts w:asciiTheme="majorHAnsi" w:hAnsiTheme="majorHAnsi" w:cstheme="majorHAnsi"/>
          <w:sz w:val="10"/>
          <w:szCs w:val="10"/>
        </w:rPr>
      </w:pPr>
    </w:p>
    <w:p w:rsidR="009B7BC6" w:rsidRPr="009B7BC6" w:rsidRDefault="009B7BC6" w:rsidP="009B7BC6">
      <w:pPr>
        <w:pStyle w:val="ListParagraph"/>
        <w:numPr>
          <w:ilvl w:val="0"/>
          <w:numId w:val="15"/>
        </w:numPr>
        <w:spacing w:after="200"/>
        <w:contextualSpacing w:val="0"/>
        <w:jc w:val="both"/>
        <w:rPr>
          <w:rFonts w:asciiTheme="majorHAnsi" w:eastAsia="Times New Roman" w:hAnsiTheme="majorHAnsi" w:cstheme="majorHAnsi"/>
          <w:vanish/>
          <w:sz w:val="22"/>
          <w:szCs w:val="20"/>
        </w:rPr>
      </w:pPr>
    </w:p>
    <w:p w:rsidR="009B7BC6" w:rsidRPr="009B7BC6" w:rsidRDefault="009B7BC6" w:rsidP="009B7BC6">
      <w:pPr>
        <w:pStyle w:val="ListParagraph"/>
        <w:numPr>
          <w:ilvl w:val="0"/>
          <w:numId w:val="15"/>
        </w:numPr>
        <w:spacing w:after="200"/>
        <w:contextualSpacing w:val="0"/>
        <w:jc w:val="both"/>
        <w:rPr>
          <w:rFonts w:asciiTheme="majorHAnsi" w:eastAsia="Times New Roman" w:hAnsiTheme="majorHAnsi" w:cstheme="majorHAnsi"/>
          <w:vanish/>
          <w:sz w:val="22"/>
          <w:szCs w:val="20"/>
        </w:rPr>
      </w:pPr>
    </w:p>
    <w:p w:rsidR="00E312E5" w:rsidRPr="00D5130D" w:rsidRDefault="00E312E5" w:rsidP="009B7BC6">
      <w:pPr>
        <w:pStyle w:val="Level2Number"/>
        <w:numPr>
          <w:ilvl w:val="1"/>
          <w:numId w:val="15"/>
        </w:numPr>
        <w:ind w:left="567" w:hanging="567"/>
        <w:jc w:val="both"/>
        <w:rPr>
          <w:rFonts w:asciiTheme="majorHAnsi" w:hAnsiTheme="majorHAnsi" w:cstheme="majorHAnsi"/>
        </w:rPr>
      </w:pPr>
      <w:r w:rsidRPr="00D5130D">
        <w:rPr>
          <w:rFonts w:asciiTheme="majorHAnsi" w:hAnsiTheme="majorHAnsi" w:cstheme="majorHAnsi"/>
        </w:rPr>
        <w:t xml:space="preserve">You can accept an offer of a place to study at WUC by following the steps set out in your </w:t>
      </w:r>
      <w:r w:rsidR="00D5130D">
        <w:rPr>
          <w:rFonts w:asciiTheme="majorHAnsi" w:hAnsiTheme="majorHAnsi" w:cstheme="majorHAnsi"/>
        </w:rPr>
        <w:t>O</w:t>
      </w:r>
      <w:r w:rsidRPr="00D5130D">
        <w:rPr>
          <w:rFonts w:asciiTheme="majorHAnsi" w:hAnsiTheme="majorHAnsi" w:cstheme="majorHAnsi"/>
        </w:rPr>
        <w:t xml:space="preserve">ffer </w:t>
      </w:r>
      <w:r w:rsidR="00D5130D">
        <w:rPr>
          <w:rFonts w:asciiTheme="majorHAnsi" w:hAnsiTheme="majorHAnsi" w:cstheme="majorHAnsi"/>
        </w:rPr>
        <w:t>L</w:t>
      </w:r>
      <w:r w:rsidRPr="00D5130D">
        <w:rPr>
          <w:rFonts w:asciiTheme="majorHAnsi" w:hAnsiTheme="majorHAnsi" w:cstheme="majorHAnsi"/>
        </w:rPr>
        <w:t xml:space="preserve">etter. Your </w:t>
      </w:r>
      <w:r w:rsidR="00D5130D">
        <w:rPr>
          <w:rFonts w:asciiTheme="majorHAnsi" w:hAnsiTheme="majorHAnsi" w:cstheme="majorHAnsi"/>
        </w:rPr>
        <w:t>O</w:t>
      </w:r>
      <w:r w:rsidRPr="00D5130D">
        <w:rPr>
          <w:rFonts w:asciiTheme="majorHAnsi" w:hAnsiTheme="majorHAnsi" w:cstheme="majorHAnsi"/>
        </w:rPr>
        <w:t xml:space="preserve">ffer </w:t>
      </w:r>
      <w:r w:rsidR="00D5130D">
        <w:rPr>
          <w:rFonts w:asciiTheme="majorHAnsi" w:hAnsiTheme="majorHAnsi" w:cstheme="majorHAnsi"/>
        </w:rPr>
        <w:t>L</w:t>
      </w:r>
      <w:r w:rsidRPr="00D5130D">
        <w:rPr>
          <w:rFonts w:asciiTheme="majorHAnsi" w:hAnsiTheme="majorHAnsi" w:cstheme="majorHAnsi"/>
        </w:rPr>
        <w:t xml:space="preserve">etter will </w:t>
      </w:r>
      <w:r w:rsidR="00D5130D">
        <w:rPr>
          <w:rFonts w:asciiTheme="majorHAnsi" w:hAnsiTheme="majorHAnsi" w:cstheme="majorHAnsi"/>
        </w:rPr>
        <w:t xml:space="preserve">also </w:t>
      </w:r>
      <w:r w:rsidRPr="00D5130D">
        <w:rPr>
          <w:rFonts w:asciiTheme="majorHAnsi" w:hAnsiTheme="majorHAnsi" w:cstheme="majorHAnsi"/>
        </w:rPr>
        <w:t xml:space="preserve">identify whether your offer is subject to you meeting specific conditions. Further information on how we assess applications to study at WUC </w:t>
      </w:r>
      <w:proofErr w:type="gramStart"/>
      <w:r w:rsidRPr="00D5130D">
        <w:rPr>
          <w:rFonts w:asciiTheme="majorHAnsi" w:hAnsiTheme="majorHAnsi" w:cstheme="majorHAnsi"/>
        </w:rPr>
        <w:t>can be found</w:t>
      </w:r>
      <w:proofErr w:type="gramEnd"/>
      <w:r w:rsidRPr="00D5130D">
        <w:rPr>
          <w:rFonts w:asciiTheme="majorHAnsi" w:hAnsiTheme="majorHAnsi" w:cstheme="majorHAnsi"/>
        </w:rPr>
        <w:t xml:space="preserve"> in our Admissions Policy: </w:t>
      </w:r>
      <w:hyperlink r:id="rId23" w:history="1">
        <w:r w:rsidR="00D5130D" w:rsidRPr="00D5130D">
          <w:rPr>
            <w:rStyle w:val="Hyperlink"/>
            <w:rFonts w:asciiTheme="majorHAnsi" w:hAnsiTheme="majorHAnsi" w:cstheme="majorHAnsi"/>
          </w:rPr>
          <w:t>writtle.ac.uk/HE-Regulations-&amp;-Policies</w:t>
        </w:r>
      </w:hyperlink>
      <w:r w:rsidR="00850E10" w:rsidRPr="00D5130D">
        <w:rPr>
          <w:rFonts w:asciiTheme="majorHAnsi" w:hAnsiTheme="majorHAnsi" w:cstheme="majorHAnsi"/>
        </w:rPr>
        <w:t>.</w:t>
      </w:r>
      <w:r w:rsidRPr="00D5130D">
        <w:rPr>
          <w:rFonts w:asciiTheme="majorHAnsi" w:hAnsiTheme="majorHAnsi" w:cstheme="majorHAnsi"/>
        </w:rPr>
        <w:t xml:space="preserve"> </w:t>
      </w:r>
    </w:p>
    <w:p w:rsidR="00E312E5" w:rsidRPr="003B7915" w:rsidRDefault="00E312E5" w:rsidP="004932FA">
      <w:pPr>
        <w:pStyle w:val="Level2Number"/>
        <w:numPr>
          <w:ilvl w:val="1"/>
          <w:numId w:val="15"/>
        </w:numPr>
        <w:ind w:left="567" w:hanging="567"/>
        <w:jc w:val="both"/>
        <w:rPr>
          <w:rFonts w:asciiTheme="majorHAnsi" w:hAnsiTheme="majorHAnsi" w:cstheme="majorHAnsi"/>
        </w:rPr>
      </w:pPr>
      <w:r w:rsidRPr="00D5130D">
        <w:rPr>
          <w:rFonts w:asciiTheme="majorHAnsi" w:hAnsiTheme="majorHAnsi" w:cstheme="majorHAnsi"/>
        </w:rPr>
        <w:t xml:space="preserve">On acceptance of an offer and fulfilment of any conditions set out in the offer, you will be entitled to register with </w:t>
      </w:r>
      <w:r w:rsidR="00D5130D">
        <w:rPr>
          <w:rFonts w:asciiTheme="majorHAnsi" w:hAnsiTheme="majorHAnsi" w:cstheme="majorHAnsi"/>
        </w:rPr>
        <w:t>WUC</w:t>
      </w:r>
      <w:r w:rsidRPr="00D5130D">
        <w:rPr>
          <w:rFonts w:asciiTheme="majorHAnsi" w:hAnsiTheme="majorHAnsi" w:cstheme="majorHAnsi"/>
        </w:rPr>
        <w:t xml:space="preserve"> for the academic year set out in the offer. We will ask you to read, review and agree to th</w:t>
      </w:r>
      <w:r w:rsidR="003B7915">
        <w:rPr>
          <w:rFonts w:asciiTheme="majorHAnsi" w:hAnsiTheme="majorHAnsi" w:cstheme="majorHAnsi"/>
        </w:rPr>
        <w:t xml:space="preserve">is </w:t>
      </w:r>
      <w:r w:rsidR="003A6B74">
        <w:rPr>
          <w:rFonts w:asciiTheme="majorHAnsi" w:hAnsiTheme="majorHAnsi" w:cstheme="majorHAnsi"/>
        </w:rPr>
        <w:t xml:space="preserve">Higher Education </w:t>
      </w:r>
      <w:r w:rsidR="003B7915">
        <w:rPr>
          <w:rFonts w:asciiTheme="majorHAnsi" w:hAnsiTheme="majorHAnsi" w:cstheme="majorHAnsi"/>
        </w:rPr>
        <w:t>Student Agreement again when you register at WUC</w:t>
      </w:r>
      <w:r w:rsidRPr="00D5130D">
        <w:rPr>
          <w:rFonts w:asciiTheme="majorHAnsi" w:hAnsiTheme="majorHAnsi" w:cstheme="majorHAnsi"/>
        </w:rPr>
        <w:t xml:space="preserve">. You must register with </w:t>
      </w:r>
      <w:r w:rsidR="003B7915">
        <w:rPr>
          <w:rFonts w:asciiTheme="majorHAnsi" w:hAnsiTheme="majorHAnsi" w:cstheme="majorHAnsi"/>
        </w:rPr>
        <w:t>WUC</w:t>
      </w:r>
      <w:r w:rsidRPr="00D5130D">
        <w:rPr>
          <w:rFonts w:asciiTheme="majorHAnsi" w:hAnsiTheme="majorHAnsi" w:cstheme="majorHAnsi"/>
        </w:rPr>
        <w:t xml:space="preserve"> no later than the deadline set out in your registration and induction letter; failure to do so means that you </w:t>
      </w:r>
      <w:proofErr w:type="gramStart"/>
      <w:r w:rsidRPr="00D5130D">
        <w:rPr>
          <w:rFonts w:asciiTheme="majorHAnsi" w:hAnsiTheme="majorHAnsi" w:cstheme="majorHAnsi"/>
        </w:rPr>
        <w:t>may not be permitted</w:t>
      </w:r>
      <w:proofErr w:type="gramEnd"/>
      <w:r w:rsidRPr="00D5130D">
        <w:rPr>
          <w:rFonts w:asciiTheme="majorHAnsi" w:hAnsiTheme="majorHAnsi" w:cstheme="majorHAnsi"/>
        </w:rPr>
        <w:t xml:space="preserve"> to register</w:t>
      </w:r>
      <w:r w:rsidR="001D5464" w:rsidRPr="00D5130D">
        <w:rPr>
          <w:rFonts w:asciiTheme="majorHAnsi" w:hAnsiTheme="majorHAnsi" w:cstheme="majorHAnsi"/>
        </w:rPr>
        <w:t>.</w:t>
      </w:r>
      <w:r w:rsidRPr="00D5130D">
        <w:rPr>
          <w:rFonts w:asciiTheme="majorHAnsi" w:hAnsiTheme="majorHAnsi" w:cstheme="majorHAnsi"/>
        </w:rPr>
        <w:t xml:space="preserve"> </w:t>
      </w:r>
    </w:p>
    <w:p w:rsidR="00B77DCE" w:rsidRPr="00863CAE" w:rsidRDefault="003B7915" w:rsidP="004932FA">
      <w:pPr>
        <w:pStyle w:val="Level2Number"/>
        <w:numPr>
          <w:ilvl w:val="1"/>
          <w:numId w:val="15"/>
        </w:numPr>
        <w:ind w:left="567" w:hanging="567"/>
        <w:jc w:val="both"/>
        <w:rPr>
          <w:rStyle w:val="Hyperlink"/>
          <w:rFonts w:asciiTheme="majorHAnsi" w:hAnsiTheme="majorHAnsi" w:cstheme="majorHAnsi"/>
          <w:szCs w:val="22"/>
        </w:rPr>
      </w:pPr>
      <w:r>
        <w:rPr>
          <w:rFonts w:asciiTheme="majorHAnsi" w:hAnsiTheme="majorHAnsi" w:cstheme="majorHAnsi"/>
        </w:rPr>
        <w:t>WUC</w:t>
      </w:r>
      <w:r w:rsidR="008837BE" w:rsidRPr="00D5130D">
        <w:rPr>
          <w:rFonts w:asciiTheme="majorHAnsi" w:hAnsiTheme="majorHAnsi" w:cstheme="majorHAnsi"/>
        </w:rPr>
        <w:t xml:space="preserve"> is committed to providing an inclusive and accessible environment and to meeting its obligations under the Equality Act 2010.  In order to ensure that </w:t>
      </w:r>
      <w:r w:rsidR="00E01588" w:rsidRPr="00D5130D">
        <w:rPr>
          <w:rFonts w:asciiTheme="majorHAnsi" w:hAnsiTheme="majorHAnsi" w:cstheme="majorHAnsi"/>
        </w:rPr>
        <w:t>w</w:t>
      </w:r>
      <w:r w:rsidR="008837BE" w:rsidRPr="00D5130D">
        <w:rPr>
          <w:rFonts w:asciiTheme="majorHAnsi" w:hAnsiTheme="majorHAnsi" w:cstheme="majorHAnsi"/>
        </w:rPr>
        <w:t xml:space="preserve">e can </w:t>
      </w:r>
      <w:r w:rsidR="00B77DCE" w:rsidRPr="00D5130D">
        <w:rPr>
          <w:rFonts w:asciiTheme="majorHAnsi" w:hAnsiTheme="majorHAnsi" w:cstheme="majorHAnsi"/>
        </w:rPr>
        <w:t xml:space="preserve">implement </w:t>
      </w:r>
      <w:r w:rsidR="00EE00BA" w:rsidRPr="00D5130D">
        <w:rPr>
          <w:rFonts w:asciiTheme="majorHAnsi" w:hAnsiTheme="majorHAnsi" w:cstheme="majorHAnsi"/>
        </w:rPr>
        <w:t>any</w:t>
      </w:r>
      <w:r w:rsidR="00B77DCE" w:rsidRPr="00D5130D">
        <w:rPr>
          <w:rFonts w:asciiTheme="majorHAnsi" w:hAnsiTheme="majorHAnsi" w:cstheme="majorHAnsi"/>
        </w:rPr>
        <w:t xml:space="preserve"> reasonable adjustments needed for you to </w:t>
      </w:r>
      <w:r w:rsidR="00EE00BA" w:rsidRPr="00D5130D">
        <w:rPr>
          <w:rFonts w:asciiTheme="majorHAnsi" w:hAnsiTheme="majorHAnsi" w:cstheme="majorHAnsi"/>
        </w:rPr>
        <w:t xml:space="preserve">access our services during </w:t>
      </w:r>
      <w:r w:rsidR="001E6965" w:rsidRPr="00D5130D">
        <w:rPr>
          <w:rFonts w:asciiTheme="majorHAnsi" w:hAnsiTheme="majorHAnsi" w:cstheme="majorHAnsi"/>
        </w:rPr>
        <w:t>the admissions process and</w:t>
      </w:r>
      <w:r w:rsidR="000E5EC3" w:rsidRPr="00D5130D">
        <w:rPr>
          <w:rFonts w:asciiTheme="majorHAnsi" w:hAnsiTheme="majorHAnsi" w:cstheme="majorHAnsi"/>
        </w:rPr>
        <w:t>/or</w:t>
      </w:r>
      <w:r w:rsidR="001E6965" w:rsidRPr="00D5130D">
        <w:rPr>
          <w:rFonts w:asciiTheme="majorHAnsi" w:hAnsiTheme="majorHAnsi" w:cstheme="majorHAnsi"/>
        </w:rPr>
        <w:t xml:space="preserve"> </w:t>
      </w:r>
      <w:r w:rsidR="00EE00BA" w:rsidRPr="00D5130D">
        <w:rPr>
          <w:rFonts w:asciiTheme="majorHAnsi" w:hAnsiTheme="majorHAnsi" w:cstheme="majorHAnsi"/>
        </w:rPr>
        <w:t xml:space="preserve">your </w:t>
      </w:r>
      <w:r w:rsidR="00B77DCE" w:rsidRPr="00D5130D">
        <w:rPr>
          <w:rFonts w:asciiTheme="majorHAnsi" w:hAnsiTheme="majorHAnsi" w:cstheme="majorHAnsi"/>
        </w:rPr>
        <w:t>programme</w:t>
      </w:r>
      <w:r w:rsidR="00EE00BA" w:rsidRPr="00D5130D">
        <w:rPr>
          <w:rFonts w:asciiTheme="majorHAnsi" w:hAnsiTheme="majorHAnsi" w:cstheme="majorHAnsi"/>
        </w:rPr>
        <w:t>, yo</w:t>
      </w:r>
      <w:r w:rsidR="00EE00BA" w:rsidRPr="00863CAE">
        <w:rPr>
          <w:rFonts w:asciiTheme="majorHAnsi" w:hAnsiTheme="majorHAnsi" w:cstheme="majorHAnsi"/>
          <w:szCs w:val="22"/>
        </w:rPr>
        <w:t>u must notify us of any disability</w:t>
      </w:r>
      <w:r w:rsidR="001E6965" w:rsidRPr="00863CAE">
        <w:rPr>
          <w:rFonts w:asciiTheme="majorHAnsi" w:hAnsiTheme="majorHAnsi" w:cstheme="majorHAnsi"/>
          <w:szCs w:val="22"/>
        </w:rPr>
        <w:t>,</w:t>
      </w:r>
      <w:r w:rsidR="00EE00BA" w:rsidRPr="00863CAE">
        <w:rPr>
          <w:rFonts w:asciiTheme="majorHAnsi" w:hAnsiTheme="majorHAnsi" w:cstheme="majorHAnsi"/>
          <w:szCs w:val="22"/>
        </w:rPr>
        <w:t xml:space="preserve"> long term physical or mental health condition</w:t>
      </w:r>
      <w:r w:rsidR="001E6965" w:rsidRPr="00863CAE">
        <w:rPr>
          <w:rFonts w:asciiTheme="majorHAnsi" w:hAnsiTheme="majorHAnsi" w:cstheme="majorHAnsi"/>
          <w:szCs w:val="22"/>
        </w:rPr>
        <w:t xml:space="preserve"> or learning difficulty</w:t>
      </w:r>
      <w:r w:rsidR="001D5464" w:rsidRPr="00863CAE">
        <w:rPr>
          <w:rFonts w:asciiTheme="majorHAnsi" w:hAnsiTheme="majorHAnsi" w:cstheme="majorHAnsi"/>
          <w:szCs w:val="22"/>
        </w:rPr>
        <w:t xml:space="preserve"> at the earliest opportunity</w:t>
      </w:r>
      <w:r w:rsidR="00E86F97" w:rsidRPr="00863CAE">
        <w:rPr>
          <w:rFonts w:asciiTheme="majorHAnsi" w:hAnsiTheme="majorHAnsi" w:cstheme="majorHAnsi"/>
          <w:szCs w:val="22"/>
        </w:rPr>
        <w:t>.</w:t>
      </w:r>
      <w:r w:rsidR="00EE00BA" w:rsidRPr="00863CAE">
        <w:rPr>
          <w:rFonts w:asciiTheme="majorHAnsi" w:hAnsiTheme="majorHAnsi" w:cstheme="majorHAnsi"/>
          <w:szCs w:val="22"/>
        </w:rPr>
        <w:t xml:space="preserve"> </w:t>
      </w:r>
      <w:r w:rsidR="001D5464" w:rsidRPr="00863CAE">
        <w:rPr>
          <w:rFonts w:asciiTheme="majorHAnsi" w:hAnsiTheme="majorHAnsi" w:cstheme="majorHAnsi"/>
          <w:szCs w:val="22"/>
        </w:rPr>
        <w:t xml:space="preserve"> </w:t>
      </w:r>
      <w:r w:rsidR="00E86F97" w:rsidRPr="00863CAE">
        <w:rPr>
          <w:rFonts w:asciiTheme="majorHAnsi" w:hAnsiTheme="majorHAnsi" w:cstheme="majorHAnsi"/>
          <w:szCs w:val="22"/>
        </w:rPr>
        <w:t xml:space="preserve">Any information you provide </w:t>
      </w:r>
      <w:proofErr w:type="gramStart"/>
      <w:r w:rsidR="00E86F97" w:rsidRPr="00863CAE">
        <w:rPr>
          <w:rFonts w:asciiTheme="majorHAnsi" w:hAnsiTheme="majorHAnsi" w:cstheme="majorHAnsi"/>
          <w:szCs w:val="22"/>
        </w:rPr>
        <w:t xml:space="preserve">will be </w:t>
      </w:r>
      <w:r w:rsidR="001E6965" w:rsidRPr="00863CAE">
        <w:rPr>
          <w:rFonts w:asciiTheme="majorHAnsi" w:hAnsiTheme="majorHAnsi" w:cstheme="majorHAnsi"/>
          <w:szCs w:val="22"/>
        </w:rPr>
        <w:t xml:space="preserve">treated sensitively and </w:t>
      </w:r>
      <w:r w:rsidR="00E86F97" w:rsidRPr="00863CAE">
        <w:rPr>
          <w:rFonts w:asciiTheme="majorHAnsi" w:hAnsiTheme="majorHAnsi" w:cstheme="majorHAnsi"/>
          <w:szCs w:val="22"/>
        </w:rPr>
        <w:t xml:space="preserve">processed by </w:t>
      </w:r>
      <w:r w:rsidR="001E6965" w:rsidRPr="00863CAE">
        <w:rPr>
          <w:rFonts w:asciiTheme="majorHAnsi" w:hAnsiTheme="majorHAnsi" w:cstheme="majorHAnsi"/>
          <w:szCs w:val="22"/>
        </w:rPr>
        <w:t>Learner</w:t>
      </w:r>
      <w:r w:rsidR="00E86F97" w:rsidRPr="00863CAE">
        <w:rPr>
          <w:rFonts w:asciiTheme="majorHAnsi" w:hAnsiTheme="majorHAnsi" w:cstheme="majorHAnsi"/>
          <w:szCs w:val="22"/>
        </w:rPr>
        <w:t xml:space="preserve"> Services</w:t>
      </w:r>
      <w:r w:rsidR="002027E3" w:rsidRPr="00863CAE">
        <w:rPr>
          <w:rFonts w:asciiTheme="majorHAnsi" w:hAnsiTheme="majorHAnsi" w:cstheme="majorHAnsi"/>
          <w:szCs w:val="22"/>
        </w:rPr>
        <w:t xml:space="preserve"> in accordance with our </w:t>
      </w:r>
      <w:hyperlink r:id="rId24" w:history="1">
        <w:r w:rsidRPr="00863CAE">
          <w:rPr>
            <w:rStyle w:val="Hyperlink"/>
            <w:rFonts w:asciiTheme="majorHAnsi" w:hAnsiTheme="majorHAnsi" w:cstheme="majorHAnsi"/>
            <w:szCs w:val="22"/>
          </w:rPr>
          <w:t>Privacy notice and other data privacy policies</w:t>
        </w:r>
        <w:proofErr w:type="gramEnd"/>
      </w:hyperlink>
      <w:r w:rsidR="001E6965" w:rsidRPr="00863CAE">
        <w:rPr>
          <w:rStyle w:val="Hyperlink"/>
          <w:rFonts w:asciiTheme="majorHAnsi" w:hAnsiTheme="majorHAnsi" w:cstheme="majorHAnsi"/>
          <w:szCs w:val="22"/>
        </w:rPr>
        <w:t>.</w:t>
      </w:r>
    </w:p>
    <w:p w:rsidR="00E312E5" w:rsidRPr="00863CAE" w:rsidRDefault="00E312E5" w:rsidP="004932FA">
      <w:pPr>
        <w:pStyle w:val="Level2Number"/>
        <w:numPr>
          <w:ilvl w:val="1"/>
          <w:numId w:val="15"/>
        </w:numPr>
        <w:ind w:left="567" w:hanging="567"/>
        <w:jc w:val="both"/>
        <w:rPr>
          <w:rFonts w:asciiTheme="majorHAnsi" w:hAnsiTheme="majorHAnsi" w:cstheme="majorHAnsi"/>
          <w:szCs w:val="22"/>
        </w:rPr>
      </w:pPr>
      <w:r w:rsidRPr="00863CAE">
        <w:rPr>
          <w:rFonts w:asciiTheme="majorHAnsi" w:hAnsiTheme="majorHAnsi" w:cstheme="majorHAnsi"/>
          <w:szCs w:val="22"/>
        </w:rPr>
        <w:t xml:space="preserve">You may not be permitted to register with </w:t>
      </w:r>
      <w:r w:rsidR="003B7915" w:rsidRPr="00863CAE">
        <w:rPr>
          <w:rFonts w:asciiTheme="majorHAnsi" w:hAnsiTheme="majorHAnsi" w:cstheme="majorHAnsi"/>
          <w:szCs w:val="22"/>
        </w:rPr>
        <w:t>WUC</w:t>
      </w:r>
      <w:r w:rsidRPr="00863CAE">
        <w:rPr>
          <w:rFonts w:asciiTheme="majorHAnsi" w:hAnsiTheme="majorHAnsi" w:cstheme="majorHAnsi"/>
          <w:szCs w:val="22"/>
        </w:rPr>
        <w:t xml:space="preserve"> if: </w:t>
      </w:r>
    </w:p>
    <w:p w:rsidR="00E312E5" w:rsidRPr="00863CAE" w:rsidRDefault="00E312E5" w:rsidP="004932FA">
      <w:pPr>
        <w:pStyle w:val="ListParagraph"/>
        <w:numPr>
          <w:ilvl w:val="0"/>
          <w:numId w:val="10"/>
        </w:numPr>
        <w:ind w:left="851" w:hanging="284"/>
        <w:jc w:val="both"/>
        <w:rPr>
          <w:rFonts w:asciiTheme="majorHAnsi" w:hAnsiTheme="majorHAnsi" w:cstheme="majorHAnsi"/>
          <w:sz w:val="22"/>
          <w:szCs w:val="22"/>
        </w:rPr>
      </w:pPr>
      <w:r w:rsidRPr="00863CAE">
        <w:rPr>
          <w:rFonts w:asciiTheme="majorHAnsi" w:hAnsiTheme="majorHAnsi" w:cstheme="majorHAnsi"/>
          <w:sz w:val="22"/>
          <w:szCs w:val="22"/>
        </w:rPr>
        <w:t xml:space="preserve">it is discovered that you have provided incorrect or misleading information to </w:t>
      </w:r>
      <w:r w:rsidR="003B7915" w:rsidRPr="00863CAE">
        <w:rPr>
          <w:rFonts w:asciiTheme="majorHAnsi" w:hAnsiTheme="majorHAnsi" w:cstheme="majorHAnsi"/>
          <w:sz w:val="22"/>
          <w:szCs w:val="22"/>
        </w:rPr>
        <w:t>WUC</w:t>
      </w:r>
      <w:r w:rsidRPr="00863CAE">
        <w:rPr>
          <w:rFonts w:asciiTheme="majorHAnsi" w:hAnsiTheme="majorHAnsi" w:cstheme="majorHAnsi"/>
          <w:sz w:val="22"/>
          <w:szCs w:val="22"/>
        </w:rPr>
        <w:t xml:space="preserve">; </w:t>
      </w:r>
    </w:p>
    <w:p w:rsidR="00E312E5" w:rsidRPr="00863CAE" w:rsidRDefault="00E312E5" w:rsidP="004932FA">
      <w:pPr>
        <w:pStyle w:val="ListParagraph"/>
        <w:numPr>
          <w:ilvl w:val="0"/>
          <w:numId w:val="10"/>
        </w:numPr>
        <w:ind w:left="851" w:hanging="284"/>
        <w:jc w:val="both"/>
        <w:rPr>
          <w:rFonts w:asciiTheme="majorHAnsi" w:hAnsiTheme="majorHAnsi" w:cstheme="majorHAnsi"/>
          <w:sz w:val="22"/>
          <w:szCs w:val="22"/>
        </w:rPr>
      </w:pPr>
      <w:r w:rsidRPr="00863CAE">
        <w:rPr>
          <w:rFonts w:asciiTheme="majorHAnsi" w:hAnsiTheme="majorHAnsi" w:cstheme="majorHAnsi"/>
          <w:sz w:val="22"/>
          <w:szCs w:val="22"/>
        </w:rPr>
        <w:t xml:space="preserve">you are unable to </w:t>
      </w:r>
      <w:r w:rsidR="00D00F6D" w:rsidRPr="00863CAE">
        <w:rPr>
          <w:rFonts w:asciiTheme="majorHAnsi" w:hAnsiTheme="majorHAnsi" w:cstheme="majorHAnsi"/>
          <w:sz w:val="22"/>
          <w:szCs w:val="22"/>
        </w:rPr>
        <w:t xml:space="preserve">demonstrate to </w:t>
      </w:r>
      <w:r w:rsidR="003B7915" w:rsidRPr="00863CAE">
        <w:rPr>
          <w:rFonts w:asciiTheme="majorHAnsi" w:hAnsiTheme="majorHAnsi" w:cstheme="majorHAnsi"/>
          <w:sz w:val="22"/>
          <w:szCs w:val="22"/>
        </w:rPr>
        <w:t xml:space="preserve">WUC’s </w:t>
      </w:r>
      <w:r w:rsidR="00D00F6D" w:rsidRPr="00863CAE">
        <w:rPr>
          <w:rFonts w:asciiTheme="majorHAnsi" w:hAnsiTheme="majorHAnsi" w:cstheme="majorHAnsi"/>
          <w:sz w:val="22"/>
          <w:szCs w:val="22"/>
        </w:rPr>
        <w:t xml:space="preserve">satisfaction </w:t>
      </w:r>
      <w:r w:rsidRPr="00863CAE">
        <w:rPr>
          <w:rFonts w:asciiTheme="majorHAnsi" w:hAnsiTheme="majorHAnsi" w:cstheme="majorHAnsi"/>
          <w:sz w:val="22"/>
          <w:szCs w:val="22"/>
        </w:rPr>
        <w:t xml:space="preserve">that you have the right to study in the United Kingdom; </w:t>
      </w:r>
    </w:p>
    <w:p w:rsidR="00E312E5" w:rsidRPr="00863CAE" w:rsidRDefault="00E312E5" w:rsidP="004932FA">
      <w:pPr>
        <w:pStyle w:val="ListParagraph"/>
        <w:numPr>
          <w:ilvl w:val="0"/>
          <w:numId w:val="10"/>
        </w:numPr>
        <w:ind w:left="851" w:hanging="284"/>
        <w:jc w:val="both"/>
        <w:rPr>
          <w:rFonts w:asciiTheme="majorHAnsi" w:hAnsiTheme="majorHAnsi" w:cstheme="majorHAnsi"/>
          <w:sz w:val="22"/>
          <w:szCs w:val="22"/>
        </w:rPr>
      </w:pPr>
      <w:r w:rsidRPr="00863CAE">
        <w:rPr>
          <w:rFonts w:asciiTheme="majorHAnsi" w:hAnsiTheme="majorHAnsi" w:cstheme="majorHAnsi"/>
          <w:sz w:val="22"/>
          <w:szCs w:val="22"/>
        </w:rPr>
        <w:t>you fail to pay the required tuition fees, or fail to provide information regarding payment of tuition</w:t>
      </w:r>
      <w:r w:rsidR="00A51A55" w:rsidRPr="00863CAE">
        <w:rPr>
          <w:rFonts w:asciiTheme="majorHAnsi" w:hAnsiTheme="majorHAnsi" w:cstheme="majorHAnsi"/>
          <w:sz w:val="22"/>
          <w:szCs w:val="22"/>
        </w:rPr>
        <w:t xml:space="preserve"> </w:t>
      </w:r>
      <w:r w:rsidRPr="00863CAE">
        <w:rPr>
          <w:rFonts w:asciiTheme="majorHAnsi" w:hAnsiTheme="majorHAnsi" w:cstheme="majorHAnsi"/>
          <w:sz w:val="22"/>
          <w:szCs w:val="22"/>
        </w:rPr>
        <w:t>fees, as determined by the H</w:t>
      </w:r>
      <w:r w:rsidR="003A6B74" w:rsidRPr="00863CAE">
        <w:rPr>
          <w:rFonts w:asciiTheme="majorHAnsi" w:hAnsiTheme="majorHAnsi" w:cstheme="majorHAnsi"/>
          <w:sz w:val="22"/>
          <w:szCs w:val="22"/>
        </w:rPr>
        <w:t xml:space="preserve">igher </w:t>
      </w:r>
      <w:r w:rsidRPr="00863CAE">
        <w:rPr>
          <w:rFonts w:asciiTheme="majorHAnsi" w:hAnsiTheme="majorHAnsi" w:cstheme="majorHAnsi"/>
          <w:sz w:val="22"/>
          <w:szCs w:val="22"/>
        </w:rPr>
        <w:t>E</w:t>
      </w:r>
      <w:r w:rsidR="003A6B74" w:rsidRPr="00863CAE">
        <w:rPr>
          <w:rFonts w:asciiTheme="majorHAnsi" w:hAnsiTheme="majorHAnsi" w:cstheme="majorHAnsi"/>
          <w:sz w:val="22"/>
          <w:szCs w:val="22"/>
        </w:rPr>
        <w:t>ducation</w:t>
      </w:r>
      <w:r w:rsidRPr="00863CAE">
        <w:rPr>
          <w:rFonts w:asciiTheme="majorHAnsi" w:hAnsiTheme="majorHAnsi" w:cstheme="majorHAnsi"/>
          <w:sz w:val="22"/>
          <w:szCs w:val="22"/>
        </w:rPr>
        <w:t xml:space="preserve"> Fees and Refund Policy</w:t>
      </w:r>
      <w:r w:rsidR="00B20B3D" w:rsidRPr="00863CAE">
        <w:rPr>
          <w:rFonts w:asciiTheme="majorHAnsi" w:hAnsiTheme="majorHAnsi" w:cstheme="majorHAnsi"/>
          <w:sz w:val="22"/>
          <w:szCs w:val="22"/>
        </w:rPr>
        <w:t>; or</w:t>
      </w:r>
      <w:r w:rsidRPr="00863CAE">
        <w:rPr>
          <w:rFonts w:asciiTheme="majorHAnsi" w:hAnsiTheme="majorHAnsi" w:cstheme="majorHAnsi"/>
          <w:sz w:val="22"/>
          <w:szCs w:val="22"/>
        </w:rPr>
        <w:t xml:space="preserve"> </w:t>
      </w:r>
    </w:p>
    <w:p w:rsidR="00E312E5" w:rsidRPr="00863CAE" w:rsidRDefault="00E312E5" w:rsidP="004932FA">
      <w:pPr>
        <w:pStyle w:val="ListParagraph"/>
        <w:numPr>
          <w:ilvl w:val="0"/>
          <w:numId w:val="10"/>
        </w:numPr>
        <w:ind w:left="851" w:hanging="284"/>
        <w:jc w:val="both"/>
        <w:rPr>
          <w:rFonts w:asciiTheme="majorHAnsi" w:hAnsiTheme="majorHAnsi" w:cstheme="majorHAnsi"/>
          <w:sz w:val="22"/>
          <w:szCs w:val="22"/>
        </w:rPr>
      </w:pPr>
      <w:proofErr w:type="gramStart"/>
      <w:r w:rsidRPr="00863CAE">
        <w:rPr>
          <w:rFonts w:asciiTheme="majorHAnsi" w:hAnsiTheme="majorHAnsi" w:cstheme="majorHAnsi"/>
          <w:sz w:val="22"/>
          <w:szCs w:val="22"/>
        </w:rPr>
        <w:t>you</w:t>
      </w:r>
      <w:proofErr w:type="gramEnd"/>
      <w:r w:rsidRPr="00863CAE">
        <w:rPr>
          <w:rFonts w:asciiTheme="majorHAnsi" w:hAnsiTheme="majorHAnsi" w:cstheme="majorHAnsi"/>
          <w:sz w:val="22"/>
          <w:szCs w:val="22"/>
        </w:rPr>
        <w:t xml:space="preserve"> fail to meet any of the conditions set out in your </w:t>
      </w:r>
      <w:r w:rsidR="003A6B74" w:rsidRPr="00863CAE">
        <w:rPr>
          <w:rFonts w:asciiTheme="majorHAnsi" w:hAnsiTheme="majorHAnsi" w:cstheme="majorHAnsi"/>
          <w:sz w:val="22"/>
          <w:szCs w:val="22"/>
        </w:rPr>
        <w:t>O</w:t>
      </w:r>
      <w:r w:rsidRPr="00863CAE">
        <w:rPr>
          <w:rFonts w:asciiTheme="majorHAnsi" w:hAnsiTheme="majorHAnsi" w:cstheme="majorHAnsi"/>
          <w:sz w:val="22"/>
          <w:szCs w:val="22"/>
        </w:rPr>
        <w:t xml:space="preserve">ffer </w:t>
      </w:r>
      <w:r w:rsidR="003A6B74" w:rsidRPr="00863CAE">
        <w:rPr>
          <w:rFonts w:asciiTheme="majorHAnsi" w:hAnsiTheme="majorHAnsi" w:cstheme="majorHAnsi"/>
          <w:sz w:val="22"/>
          <w:szCs w:val="22"/>
        </w:rPr>
        <w:t>L</w:t>
      </w:r>
      <w:r w:rsidRPr="00863CAE">
        <w:rPr>
          <w:rFonts w:asciiTheme="majorHAnsi" w:hAnsiTheme="majorHAnsi" w:cstheme="majorHAnsi"/>
          <w:sz w:val="22"/>
          <w:szCs w:val="22"/>
        </w:rPr>
        <w:t xml:space="preserve">etter. </w:t>
      </w:r>
    </w:p>
    <w:p w:rsidR="00646617" w:rsidRPr="00863CAE" w:rsidRDefault="00646617" w:rsidP="00863CAE">
      <w:pPr>
        <w:pStyle w:val="ListParagraph"/>
        <w:jc w:val="both"/>
        <w:rPr>
          <w:rFonts w:asciiTheme="majorHAnsi" w:hAnsiTheme="majorHAnsi" w:cstheme="majorHAnsi"/>
          <w:sz w:val="22"/>
          <w:szCs w:val="22"/>
        </w:rPr>
      </w:pPr>
    </w:p>
    <w:p w:rsidR="00E312E5" w:rsidRPr="00863CAE" w:rsidRDefault="00E312E5" w:rsidP="004932FA">
      <w:pPr>
        <w:pStyle w:val="Level2Number"/>
        <w:numPr>
          <w:ilvl w:val="1"/>
          <w:numId w:val="15"/>
        </w:numPr>
        <w:ind w:left="567" w:hanging="567"/>
        <w:jc w:val="both"/>
        <w:rPr>
          <w:rFonts w:asciiTheme="majorHAnsi" w:hAnsiTheme="majorHAnsi" w:cstheme="majorHAnsi"/>
        </w:rPr>
      </w:pPr>
      <w:r w:rsidRPr="00863CAE">
        <w:rPr>
          <w:rFonts w:asciiTheme="majorHAnsi" w:hAnsiTheme="majorHAnsi" w:cstheme="majorHAnsi"/>
        </w:rPr>
        <w:t xml:space="preserve">All continuing students are required to register (“re-enrol”) with </w:t>
      </w:r>
      <w:r w:rsidR="003A6B74" w:rsidRPr="00863CAE">
        <w:rPr>
          <w:rFonts w:asciiTheme="majorHAnsi" w:hAnsiTheme="majorHAnsi" w:cstheme="majorHAnsi"/>
        </w:rPr>
        <w:t xml:space="preserve">WUC </w:t>
      </w:r>
      <w:r w:rsidRPr="00863CAE">
        <w:rPr>
          <w:rFonts w:asciiTheme="majorHAnsi" w:hAnsiTheme="majorHAnsi" w:cstheme="majorHAnsi"/>
        </w:rPr>
        <w:t xml:space="preserve">on an annual basis, normally during the months of August-September. Failure to re-enrol by the published deadline might mean that you are unable to continue your studies during the next academic year. </w:t>
      </w:r>
    </w:p>
    <w:p w:rsidR="00E312E5" w:rsidRPr="00863CAE" w:rsidRDefault="00E312E5" w:rsidP="004932FA">
      <w:pPr>
        <w:pStyle w:val="Level2Number"/>
        <w:numPr>
          <w:ilvl w:val="1"/>
          <w:numId w:val="15"/>
        </w:numPr>
        <w:ind w:left="567" w:hanging="567"/>
        <w:jc w:val="both"/>
        <w:rPr>
          <w:rFonts w:asciiTheme="majorHAnsi" w:hAnsiTheme="majorHAnsi" w:cstheme="majorHAnsi"/>
        </w:rPr>
      </w:pPr>
      <w:r w:rsidRPr="00863CAE">
        <w:rPr>
          <w:rFonts w:asciiTheme="majorHAnsi" w:hAnsiTheme="majorHAnsi" w:cstheme="majorHAnsi"/>
        </w:rPr>
        <w:t xml:space="preserve">You may not be permitted to re-enrol with </w:t>
      </w:r>
      <w:r w:rsidR="003A6B74" w:rsidRPr="00863CAE">
        <w:rPr>
          <w:rFonts w:asciiTheme="majorHAnsi" w:hAnsiTheme="majorHAnsi" w:cstheme="majorHAnsi"/>
        </w:rPr>
        <w:t xml:space="preserve">WUC </w:t>
      </w:r>
      <w:r w:rsidRPr="00863CAE">
        <w:rPr>
          <w:rFonts w:asciiTheme="majorHAnsi" w:hAnsiTheme="majorHAnsi" w:cstheme="majorHAnsi"/>
        </w:rPr>
        <w:t xml:space="preserve">if: </w:t>
      </w:r>
    </w:p>
    <w:p w:rsidR="00E312E5" w:rsidRPr="00863CAE" w:rsidRDefault="00E312E5" w:rsidP="004932FA">
      <w:pPr>
        <w:pStyle w:val="ListParagraph"/>
        <w:numPr>
          <w:ilvl w:val="0"/>
          <w:numId w:val="17"/>
        </w:numPr>
        <w:ind w:left="851" w:hanging="284"/>
        <w:jc w:val="both"/>
        <w:rPr>
          <w:rFonts w:asciiTheme="majorHAnsi" w:hAnsiTheme="majorHAnsi" w:cstheme="majorHAnsi"/>
          <w:sz w:val="22"/>
          <w:szCs w:val="22"/>
        </w:rPr>
      </w:pPr>
      <w:r w:rsidRPr="00863CAE">
        <w:rPr>
          <w:rFonts w:asciiTheme="majorHAnsi" w:hAnsiTheme="majorHAnsi" w:cstheme="majorHAnsi"/>
          <w:sz w:val="22"/>
          <w:szCs w:val="22"/>
        </w:rPr>
        <w:t>you have an outstanding tuition fee debt or have otherwise contravened the terms of the H</w:t>
      </w:r>
      <w:r w:rsidR="003A6B74" w:rsidRPr="00863CAE">
        <w:rPr>
          <w:rFonts w:asciiTheme="majorHAnsi" w:hAnsiTheme="majorHAnsi" w:cstheme="majorHAnsi"/>
          <w:sz w:val="22"/>
          <w:szCs w:val="22"/>
        </w:rPr>
        <w:t xml:space="preserve">igher </w:t>
      </w:r>
      <w:r w:rsidRPr="00863CAE">
        <w:rPr>
          <w:rFonts w:asciiTheme="majorHAnsi" w:hAnsiTheme="majorHAnsi" w:cstheme="majorHAnsi"/>
          <w:sz w:val="22"/>
          <w:szCs w:val="22"/>
        </w:rPr>
        <w:t>E</w:t>
      </w:r>
      <w:r w:rsidR="003A6B74" w:rsidRPr="00863CAE">
        <w:rPr>
          <w:rFonts w:asciiTheme="majorHAnsi" w:hAnsiTheme="majorHAnsi" w:cstheme="majorHAnsi"/>
          <w:sz w:val="22"/>
          <w:szCs w:val="22"/>
        </w:rPr>
        <w:t>ducation</w:t>
      </w:r>
      <w:r w:rsidRPr="00863CAE">
        <w:rPr>
          <w:rFonts w:asciiTheme="majorHAnsi" w:hAnsiTheme="majorHAnsi" w:cstheme="majorHAnsi"/>
          <w:sz w:val="22"/>
          <w:szCs w:val="22"/>
        </w:rPr>
        <w:t xml:space="preserve"> Fees and Refund Policy; </w:t>
      </w:r>
    </w:p>
    <w:p w:rsidR="00E312E5" w:rsidRPr="00863CAE" w:rsidRDefault="00E312E5" w:rsidP="004932FA">
      <w:pPr>
        <w:pStyle w:val="ListParagraph"/>
        <w:numPr>
          <w:ilvl w:val="0"/>
          <w:numId w:val="17"/>
        </w:numPr>
        <w:ind w:left="851" w:hanging="284"/>
        <w:jc w:val="both"/>
        <w:rPr>
          <w:rFonts w:asciiTheme="majorHAnsi" w:hAnsiTheme="majorHAnsi" w:cstheme="majorHAnsi"/>
          <w:sz w:val="22"/>
          <w:szCs w:val="22"/>
        </w:rPr>
      </w:pPr>
      <w:r w:rsidRPr="00863CAE">
        <w:rPr>
          <w:rFonts w:asciiTheme="majorHAnsi" w:hAnsiTheme="majorHAnsi" w:cstheme="majorHAnsi"/>
          <w:sz w:val="22"/>
          <w:szCs w:val="22"/>
        </w:rPr>
        <w:t xml:space="preserve">you have been withdrawn from </w:t>
      </w:r>
      <w:r w:rsidR="003A6B74" w:rsidRPr="00863CAE">
        <w:rPr>
          <w:rFonts w:asciiTheme="majorHAnsi" w:hAnsiTheme="majorHAnsi" w:cstheme="majorHAnsi"/>
          <w:sz w:val="22"/>
          <w:szCs w:val="22"/>
        </w:rPr>
        <w:t>WUC</w:t>
      </w:r>
      <w:r w:rsidRPr="00863CAE">
        <w:rPr>
          <w:rFonts w:asciiTheme="majorHAnsi" w:hAnsiTheme="majorHAnsi" w:cstheme="majorHAnsi"/>
          <w:sz w:val="22"/>
          <w:szCs w:val="22"/>
        </w:rPr>
        <w:t xml:space="preserve">, either through failure to meet the required academic standards or by contravening one or more of </w:t>
      </w:r>
      <w:r w:rsidR="003A6B74" w:rsidRPr="00863CAE">
        <w:rPr>
          <w:rFonts w:asciiTheme="majorHAnsi" w:hAnsiTheme="majorHAnsi" w:cstheme="majorHAnsi"/>
          <w:sz w:val="22"/>
          <w:szCs w:val="22"/>
        </w:rPr>
        <w:t>WUC</w:t>
      </w:r>
      <w:r w:rsidRPr="00863CAE">
        <w:rPr>
          <w:rFonts w:asciiTheme="majorHAnsi" w:hAnsiTheme="majorHAnsi" w:cstheme="majorHAnsi"/>
          <w:sz w:val="22"/>
          <w:szCs w:val="22"/>
        </w:rPr>
        <w:t xml:space="preserve">’s regulations or policies; </w:t>
      </w:r>
      <w:r w:rsidR="00A91B7A" w:rsidRPr="00863CAE">
        <w:rPr>
          <w:rFonts w:asciiTheme="majorHAnsi" w:hAnsiTheme="majorHAnsi" w:cstheme="majorHAnsi"/>
          <w:sz w:val="22"/>
          <w:szCs w:val="22"/>
        </w:rPr>
        <w:t>or</w:t>
      </w:r>
    </w:p>
    <w:p w:rsidR="00A91B7A" w:rsidRDefault="00A91B7A" w:rsidP="004932FA">
      <w:pPr>
        <w:pStyle w:val="ListParagraph"/>
        <w:numPr>
          <w:ilvl w:val="0"/>
          <w:numId w:val="17"/>
        </w:numPr>
        <w:ind w:left="851" w:hanging="284"/>
        <w:jc w:val="both"/>
        <w:rPr>
          <w:rFonts w:asciiTheme="majorHAnsi" w:hAnsiTheme="majorHAnsi" w:cstheme="majorHAnsi"/>
          <w:sz w:val="22"/>
          <w:szCs w:val="22"/>
        </w:rPr>
      </w:pPr>
      <w:proofErr w:type="gramStart"/>
      <w:r w:rsidRPr="00863CAE">
        <w:rPr>
          <w:rFonts w:asciiTheme="majorHAnsi" w:hAnsiTheme="majorHAnsi" w:cstheme="majorHAnsi"/>
          <w:sz w:val="22"/>
          <w:szCs w:val="22"/>
        </w:rPr>
        <w:t>you</w:t>
      </w:r>
      <w:proofErr w:type="gramEnd"/>
      <w:r w:rsidRPr="00863CAE">
        <w:rPr>
          <w:rFonts w:asciiTheme="majorHAnsi" w:hAnsiTheme="majorHAnsi" w:cstheme="majorHAnsi"/>
          <w:sz w:val="22"/>
          <w:szCs w:val="22"/>
        </w:rPr>
        <w:t xml:space="preserve"> are suspended from </w:t>
      </w:r>
      <w:r w:rsidR="003A6B74" w:rsidRPr="00863CAE">
        <w:rPr>
          <w:rFonts w:asciiTheme="majorHAnsi" w:hAnsiTheme="majorHAnsi" w:cstheme="majorHAnsi"/>
          <w:sz w:val="22"/>
          <w:szCs w:val="22"/>
        </w:rPr>
        <w:t>WUC</w:t>
      </w:r>
      <w:r w:rsidRPr="00863CAE">
        <w:rPr>
          <w:rFonts w:asciiTheme="majorHAnsi" w:hAnsiTheme="majorHAnsi" w:cstheme="majorHAnsi"/>
          <w:sz w:val="22"/>
          <w:szCs w:val="22"/>
        </w:rPr>
        <w:t xml:space="preserve">. </w:t>
      </w:r>
      <w:r w:rsidR="00E312E5" w:rsidRPr="00863CAE">
        <w:rPr>
          <w:rFonts w:asciiTheme="majorHAnsi" w:hAnsiTheme="majorHAnsi" w:cstheme="majorHAnsi"/>
          <w:sz w:val="22"/>
          <w:szCs w:val="22"/>
        </w:rPr>
        <w:t xml:space="preserve"> </w:t>
      </w:r>
    </w:p>
    <w:p w:rsidR="00863CAE" w:rsidRPr="00863CAE" w:rsidRDefault="00863CAE" w:rsidP="00863CAE">
      <w:pPr>
        <w:pStyle w:val="ListParagraph"/>
        <w:ind w:left="851"/>
        <w:jc w:val="both"/>
        <w:rPr>
          <w:rFonts w:asciiTheme="majorHAnsi" w:hAnsiTheme="majorHAnsi" w:cstheme="majorHAnsi"/>
          <w:sz w:val="22"/>
          <w:szCs w:val="22"/>
        </w:rPr>
      </w:pPr>
    </w:p>
    <w:p w:rsidR="00AA0564" w:rsidRPr="00863CAE" w:rsidRDefault="00D27FCE" w:rsidP="004932FA">
      <w:pPr>
        <w:pStyle w:val="Level2Number"/>
        <w:numPr>
          <w:ilvl w:val="1"/>
          <w:numId w:val="15"/>
        </w:numPr>
        <w:ind w:left="567" w:hanging="567"/>
        <w:jc w:val="both"/>
        <w:rPr>
          <w:rFonts w:asciiTheme="majorHAnsi" w:hAnsiTheme="majorHAnsi" w:cstheme="majorHAnsi"/>
        </w:rPr>
      </w:pPr>
      <w:proofErr w:type="gramStart"/>
      <w:r w:rsidRPr="00863CAE">
        <w:rPr>
          <w:rFonts w:asciiTheme="majorHAnsi" w:hAnsiTheme="majorHAnsi" w:cstheme="majorHAnsi"/>
        </w:rPr>
        <w:t>I</w:t>
      </w:r>
      <w:r w:rsidR="00E90149" w:rsidRPr="00863CAE">
        <w:rPr>
          <w:rFonts w:asciiTheme="majorHAnsi" w:hAnsiTheme="majorHAnsi" w:cstheme="majorHAnsi"/>
        </w:rPr>
        <w:t xml:space="preserve">f you have or acquire </w:t>
      </w:r>
      <w:r w:rsidRPr="00863CAE">
        <w:rPr>
          <w:rFonts w:asciiTheme="majorHAnsi" w:hAnsiTheme="majorHAnsi" w:cstheme="majorHAnsi"/>
        </w:rPr>
        <w:t xml:space="preserve">during your course, </w:t>
      </w:r>
      <w:r w:rsidR="00E90149" w:rsidRPr="00863CAE">
        <w:rPr>
          <w:rFonts w:asciiTheme="majorHAnsi" w:hAnsiTheme="majorHAnsi" w:cstheme="majorHAnsi"/>
        </w:rPr>
        <w:t>a relevant</w:t>
      </w:r>
      <w:r w:rsidRPr="00863CAE">
        <w:rPr>
          <w:rFonts w:asciiTheme="majorHAnsi" w:hAnsiTheme="majorHAnsi" w:cstheme="majorHAnsi"/>
        </w:rPr>
        <w:t xml:space="preserve"> (as set out in clause </w:t>
      </w:r>
      <w:r w:rsidR="00992164" w:rsidRPr="00863CAE">
        <w:rPr>
          <w:rFonts w:asciiTheme="majorHAnsi" w:hAnsiTheme="majorHAnsi" w:cstheme="majorHAnsi"/>
        </w:rPr>
        <w:t>2</w:t>
      </w:r>
      <w:r w:rsidRPr="00863CAE">
        <w:rPr>
          <w:rFonts w:asciiTheme="majorHAnsi" w:hAnsiTheme="majorHAnsi" w:cstheme="majorHAnsi"/>
        </w:rPr>
        <w:t>.</w:t>
      </w:r>
      <w:r w:rsidR="00992164" w:rsidRPr="00863CAE">
        <w:rPr>
          <w:rFonts w:asciiTheme="majorHAnsi" w:hAnsiTheme="majorHAnsi" w:cstheme="majorHAnsi"/>
        </w:rPr>
        <w:t>10</w:t>
      </w:r>
      <w:r w:rsidRPr="00863CAE">
        <w:rPr>
          <w:rFonts w:asciiTheme="majorHAnsi" w:hAnsiTheme="majorHAnsi" w:cstheme="majorHAnsi"/>
        </w:rPr>
        <w:t xml:space="preserve"> below) </w:t>
      </w:r>
      <w:r w:rsidR="00E90149" w:rsidRPr="00863CAE">
        <w:rPr>
          <w:rFonts w:asciiTheme="majorHAnsi" w:hAnsiTheme="majorHAnsi" w:cstheme="majorHAnsi"/>
        </w:rPr>
        <w:t>criminal conviction</w:t>
      </w:r>
      <w:r w:rsidRPr="00863CAE">
        <w:rPr>
          <w:rFonts w:asciiTheme="majorHAnsi" w:hAnsiTheme="majorHAnsi" w:cstheme="majorHAnsi"/>
        </w:rPr>
        <w:t>,</w:t>
      </w:r>
      <w:r w:rsidR="00E90149" w:rsidRPr="00863CAE">
        <w:rPr>
          <w:rFonts w:asciiTheme="majorHAnsi" w:hAnsiTheme="majorHAnsi" w:cstheme="majorHAnsi"/>
        </w:rPr>
        <w:t xml:space="preserve"> which in accordance with the Rehabilitation of Offenders Act 1974 you are required to disclose to us, </w:t>
      </w:r>
      <w:r w:rsidRPr="00863CAE">
        <w:rPr>
          <w:rFonts w:asciiTheme="majorHAnsi" w:hAnsiTheme="majorHAnsi" w:cstheme="majorHAnsi"/>
        </w:rPr>
        <w:t>(</w:t>
      </w:r>
      <w:r w:rsidR="00E90149" w:rsidRPr="00863CAE">
        <w:rPr>
          <w:rFonts w:asciiTheme="majorHAnsi" w:hAnsiTheme="majorHAnsi" w:cstheme="majorHAnsi"/>
        </w:rPr>
        <w:t xml:space="preserve">particularly in the context of </w:t>
      </w:r>
      <w:r w:rsidR="003A6B74" w:rsidRPr="00863CAE">
        <w:rPr>
          <w:rFonts w:asciiTheme="majorHAnsi" w:hAnsiTheme="majorHAnsi" w:cstheme="majorHAnsi"/>
        </w:rPr>
        <w:t xml:space="preserve">WUC </w:t>
      </w:r>
      <w:r w:rsidR="00E90149" w:rsidRPr="00863CAE">
        <w:rPr>
          <w:rFonts w:asciiTheme="majorHAnsi" w:hAnsiTheme="majorHAnsi" w:cstheme="majorHAnsi"/>
        </w:rPr>
        <w:t>being an institution at which vulnerable adults and children under the age of 18 are in regular attendance</w:t>
      </w:r>
      <w:r w:rsidRPr="00863CAE">
        <w:rPr>
          <w:rFonts w:asciiTheme="majorHAnsi" w:hAnsiTheme="majorHAnsi" w:cstheme="majorHAnsi"/>
        </w:rPr>
        <w:t xml:space="preserve">) we ask that you let us know in order for us to work with you and any third-party organisations to try to make </w:t>
      </w:r>
      <w:r w:rsidR="00AA0564" w:rsidRPr="00863CAE">
        <w:rPr>
          <w:rFonts w:asciiTheme="majorHAnsi" w:hAnsiTheme="majorHAnsi" w:cstheme="majorHAnsi"/>
        </w:rPr>
        <w:t xml:space="preserve">any necessary </w:t>
      </w:r>
      <w:r w:rsidRPr="00863CAE">
        <w:rPr>
          <w:rFonts w:asciiTheme="majorHAnsi" w:hAnsiTheme="majorHAnsi" w:cstheme="majorHAnsi"/>
        </w:rPr>
        <w:t xml:space="preserve">reasonable and appropriate adjustments to </w:t>
      </w:r>
      <w:r w:rsidR="00AA0564" w:rsidRPr="00863CAE">
        <w:rPr>
          <w:rFonts w:asciiTheme="majorHAnsi" w:hAnsiTheme="majorHAnsi" w:cstheme="majorHAnsi"/>
        </w:rPr>
        <w:t xml:space="preserve">enable </w:t>
      </w:r>
      <w:r w:rsidRPr="00863CAE">
        <w:rPr>
          <w:rFonts w:asciiTheme="majorHAnsi" w:hAnsiTheme="majorHAnsi" w:cstheme="majorHAnsi"/>
        </w:rPr>
        <w:t xml:space="preserve">you </w:t>
      </w:r>
      <w:r w:rsidR="00AA0564" w:rsidRPr="00863CAE">
        <w:rPr>
          <w:rFonts w:asciiTheme="majorHAnsi" w:hAnsiTheme="majorHAnsi" w:cstheme="majorHAnsi"/>
        </w:rPr>
        <w:t>to study your course.</w:t>
      </w:r>
      <w:proofErr w:type="gramEnd"/>
      <w:r w:rsidR="00AA0564" w:rsidRPr="00863CAE">
        <w:rPr>
          <w:rFonts w:asciiTheme="majorHAnsi" w:hAnsiTheme="majorHAnsi" w:cstheme="majorHAnsi"/>
        </w:rPr>
        <w:t xml:space="preserve"> </w:t>
      </w:r>
      <w:r w:rsidR="0024712C" w:rsidRPr="00863CAE">
        <w:rPr>
          <w:rFonts w:asciiTheme="majorHAnsi" w:hAnsiTheme="majorHAnsi" w:cstheme="majorHAnsi"/>
        </w:rPr>
        <w:t xml:space="preserve">If you are attending </w:t>
      </w:r>
      <w:r w:rsidR="003A6B74" w:rsidRPr="00863CAE">
        <w:rPr>
          <w:rFonts w:asciiTheme="majorHAnsi" w:hAnsiTheme="majorHAnsi" w:cstheme="majorHAnsi"/>
        </w:rPr>
        <w:t xml:space="preserve">WUC </w:t>
      </w:r>
      <w:r w:rsidR="0024712C" w:rsidRPr="00863CAE">
        <w:rPr>
          <w:rFonts w:asciiTheme="majorHAnsi" w:hAnsiTheme="majorHAnsi" w:cstheme="majorHAnsi"/>
        </w:rPr>
        <w:t xml:space="preserve">to undertake a Regulated Course (as set out in Appendix </w:t>
      </w:r>
      <w:proofErr w:type="gramStart"/>
      <w:r w:rsidR="00EC68E9" w:rsidRPr="00863CAE">
        <w:rPr>
          <w:rFonts w:asciiTheme="majorHAnsi" w:hAnsiTheme="majorHAnsi" w:cstheme="majorHAnsi"/>
        </w:rPr>
        <w:t>2</w:t>
      </w:r>
      <w:r w:rsidR="0024712C" w:rsidRPr="00863CAE">
        <w:rPr>
          <w:rFonts w:asciiTheme="majorHAnsi" w:hAnsiTheme="majorHAnsi" w:cstheme="majorHAnsi"/>
        </w:rPr>
        <w:t>)</w:t>
      </w:r>
      <w:proofErr w:type="gramEnd"/>
      <w:r w:rsidR="0024712C" w:rsidRPr="00863CAE">
        <w:rPr>
          <w:rFonts w:asciiTheme="majorHAnsi" w:hAnsiTheme="majorHAnsi" w:cstheme="majorHAnsi"/>
        </w:rPr>
        <w:t xml:space="preserve"> we will also require you to share details of any spent convictions.  </w:t>
      </w:r>
      <w:r w:rsidR="009C34C9" w:rsidRPr="00863CAE">
        <w:rPr>
          <w:rFonts w:asciiTheme="majorHAnsi" w:hAnsiTheme="majorHAnsi" w:cstheme="majorHAnsi"/>
        </w:rPr>
        <w:t xml:space="preserve">Information on what is meant by ‘spent’, ‘unspent’ and ‘conviction’ can be found in the UK Government’s </w:t>
      </w:r>
      <w:hyperlink r:id="rId25" w:history="1">
        <w:r w:rsidR="009C34C9" w:rsidRPr="00863CAE">
          <w:rPr>
            <w:rStyle w:val="Hyperlink"/>
            <w:rFonts w:asciiTheme="majorHAnsi" w:hAnsiTheme="majorHAnsi" w:cstheme="majorHAnsi"/>
          </w:rPr>
          <w:t>Guide to the Rehabilitation of Offenders Act</w:t>
        </w:r>
      </w:hyperlink>
      <w:r w:rsidR="009C34C9" w:rsidRPr="00863CAE">
        <w:rPr>
          <w:rFonts w:asciiTheme="majorHAnsi" w:hAnsiTheme="majorHAnsi" w:cstheme="majorHAnsi"/>
        </w:rPr>
        <w:t>.</w:t>
      </w:r>
    </w:p>
    <w:p w:rsidR="008D5591" w:rsidRPr="00863CAE" w:rsidRDefault="00AA0564" w:rsidP="004932FA">
      <w:pPr>
        <w:pStyle w:val="Level2Number"/>
        <w:numPr>
          <w:ilvl w:val="1"/>
          <w:numId w:val="15"/>
        </w:numPr>
        <w:ind w:left="567" w:hanging="567"/>
        <w:jc w:val="both"/>
        <w:rPr>
          <w:rFonts w:asciiTheme="majorHAnsi" w:hAnsiTheme="majorHAnsi" w:cstheme="majorHAnsi"/>
          <w:szCs w:val="22"/>
        </w:rPr>
      </w:pPr>
      <w:r w:rsidRPr="00863CAE">
        <w:rPr>
          <w:rFonts w:asciiTheme="majorHAnsi" w:hAnsiTheme="majorHAnsi" w:cstheme="majorHAnsi"/>
        </w:rPr>
        <w:t xml:space="preserve">We understand that it can be difficult to determine whether it is necessary to disclose particular circumstances to us on a formal basis. We would encourage you to contact </w:t>
      </w:r>
      <w:hyperlink r:id="rId26" w:history="1">
        <w:r w:rsidR="00863CAE" w:rsidRPr="00863CAE">
          <w:rPr>
            <w:rStyle w:val="Hyperlink"/>
            <w:rFonts w:asciiTheme="majorHAnsi" w:hAnsiTheme="majorHAnsi" w:cstheme="majorHAnsi"/>
          </w:rPr>
          <w:t>safe@writtle.ac.uk</w:t>
        </w:r>
      </w:hyperlink>
      <w:r w:rsidR="00863CAE" w:rsidRPr="00863CAE">
        <w:rPr>
          <w:rFonts w:asciiTheme="majorHAnsi" w:hAnsiTheme="majorHAnsi" w:cstheme="majorHAnsi"/>
        </w:rPr>
        <w:t xml:space="preserve"> </w:t>
      </w:r>
      <w:r w:rsidRPr="00863CAE">
        <w:rPr>
          <w:rFonts w:asciiTheme="majorHAnsi" w:hAnsiTheme="majorHAnsi" w:cstheme="majorHAnsi"/>
        </w:rPr>
        <w:t>in order to arrange a confidential discussion with one of our trained advisors</w:t>
      </w:r>
      <w:r w:rsidRPr="00863CAE">
        <w:rPr>
          <w:rFonts w:asciiTheme="majorHAnsi" w:hAnsiTheme="majorHAnsi" w:cstheme="majorHAnsi"/>
          <w:szCs w:val="22"/>
        </w:rPr>
        <w:t xml:space="preserve"> in which you can raise any concerns, ask questions and explore the possibility of necessary reasonable and appropriate adjustments that we may be able to make. Please note that </w:t>
      </w:r>
      <w:r w:rsidR="001C4151" w:rsidRPr="00863CAE">
        <w:rPr>
          <w:rFonts w:asciiTheme="majorHAnsi" w:hAnsiTheme="majorHAnsi" w:cstheme="majorHAnsi"/>
          <w:szCs w:val="22"/>
        </w:rPr>
        <w:t xml:space="preserve">unless you disclose information which a trained advisor has a legal obligation to disclose, </w:t>
      </w:r>
      <w:r w:rsidRPr="00863CAE">
        <w:rPr>
          <w:rFonts w:asciiTheme="majorHAnsi" w:hAnsiTheme="majorHAnsi" w:cstheme="majorHAnsi"/>
          <w:szCs w:val="22"/>
        </w:rPr>
        <w:t>the trained advisors</w:t>
      </w:r>
      <w:r w:rsidR="008D5591" w:rsidRPr="00863CAE">
        <w:rPr>
          <w:rFonts w:asciiTheme="majorHAnsi" w:hAnsiTheme="majorHAnsi" w:cstheme="majorHAnsi"/>
          <w:szCs w:val="22"/>
        </w:rPr>
        <w:t xml:space="preserve"> will:</w:t>
      </w:r>
    </w:p>
    <w:p w:rsidR="008D5591" w:rsidRPr="00863CAE" w:rsidRDefault="008D5591" w:rsidP="004932FA">
      <w:pPr>
        <w:pStyle w:val="ListParagraph"/>
        <w:numPr>
          <w:ilvl w:val="0"/>
          <w:numId w:val="18"/>
        </w:numPr>
        <w:ind w:left="851" w:hanging="284"/>
        <w:jc w:val="both"/>
        <w:rPr>
          <w:rFonts w:asciiTheme="majorHAnsi" w:hAnsiTheme="majorHAnsi" w:cstheme="majorHAnsi"/>
          <w:sz w:val="22"/>
          <w:szCs w:val="22"/>
        </w:rPr>
      </w:pPr>
      <w:r w:rsidRPr="00863CAE">
        <w:rPr>
          <w:rFonts w:asciiTheme="majorHAnsi" w:hAnsiTheme="majorHAnsi" w:cstheme="majorHAnsi"/>
          <w:sz w:val="22"/>
          <w:szCs w:val="22"/>
        </w:rPr>
        <w:t>treat all information in a sensitive, confidential and non-judgmental manner;</w:t>
      </w:r>
    </w:p>
    <w:p w:rsidR="008D5591" w:rsidRPr="00863CAE" w:rsidRDefault="001C4151" w:rsidP="004932FA">
      <w:pPr>
        <w:pStyle w:val="ListParagraph"/>
        <w:numPr>
          <w:ilvl w:val="0"/>
          <w:numId w:val="18"/>
        </w:numPr>
        <w:ind w:left="851" w:hanging="284"/>
        <w:jc w:val="both"/>
        <w:rPr>
          <w:rFonts w:asciiTheme="majorHAnsi" w:hAnsiTheme="majorHAnsi" w:cstheme="majorHAnsi"/>
          <w:sz w:val="22"/>
          <w:szCs w:val="22"/>
        </w:rPr>
      </w:pPr>
      <w:r w:rsidRPr="00863CAE">
        <w:rPr>
          <w:rFonts w:asciiTheme="majorHAnsi" w:hAnsiTheme="majorHAnsi" w:cstheme="majorHAnsi"/>
          <w:sz w:val="22"/>
          <w:szCs w:val="22"/>
        </w:rPr>
        <w:t xml:space="preserve">only </w:t>
      </w:r>
      <w:r w:rsidR="008D5591" w:rsidRPr="00863CAE">
        <w:rPr>
          <w:rFonts w:asciiTheme="majorHAnsi" w:hAnsiTheme="majorHAnsi" w:cstheme="majorHAnsi"/>
          <w:sz w:val="22"/>
          <w:szCs w:val="22"/>
        </w:rPr>
        <w:t>share your confidential information with your prior consent; and</w:t>
      </w:r>
    </w:p>
    <w:p w:rsidR="008D5591" w:rsidRPr="00863CAE" w:rsidRDefault="008D5591" w:rsidP="004932FA">
      <w:pPr>
        <w:pStyle w:val="ListParagraph"/>
        <w:numPr>
          <w:ilvl w:val="0"/>
          <w:numId w:val="18"/>
        </w:numPr>
        <w:ind w:left="851" w:hanging="284"/>
        <w:jc w:val="both"/>
        <w:rPr>
          <w:rFonts w:asciiTheme="majorHAnsi" w:hAnsiTheme="majorHAnsi" w:cstheme="majorHAnsi"/>
          <w:sz w:val="22"/>
          <w:szCs w:val="22"/>
        </w:rPr>
      </w:pPr>
      <w:proofErr w:type="gramStart"/>
      <w:r w:rsidRPr="00863CAE">
        <w:rPr>
          <w:rFonts w:asciiTheme="majorHAnsi" w:hAnsiTheme="majorHAnsi" w:cstheme="majorHAnsi"/>
          <w:sz w:val="22"/>
          <w:szCs w:val="22"/>
        </w:rPr>
        <w:t>explore</w:t>
      </w:r>
      <w:proofErr w:type="gramEnd"/>
      <w:r w:rsidRPr="00863CAE">
        <w:rPr>
          <w:rFonts w:asciiTheme="majorHAnsi" w:hAnsiTheme="majorHAnsi" w:cstheme="majorHAnsi"/>
          <w:sz w:val="22"/>
          <w:szCs w:val="22"/>
        </w:rPr>
        <w:t xml:space="preserve"> avenues of support to help you to achieve your learning goals.</w:t>
      </w:r>
    </w:p>
    <w:p w:rsidR="008D5591" w:rsidRPr="00863CAE" w:rsidRDefault="008D5591" w:rsidP="00863CAE">
      <w:pPr>
        <w:jc w:val="both"/>
        <w:rPr>
          <w:rFonts w:asciiTheme="majorHAnsi" w:hAnsiTheme="majorHAnsi" w:cstheme="majorHAnsi"/>
          <w:sz w:val="22"/>
          <w:szCs w:val="22"/>
        </w:rPr>
      </w:pPr>
    </w:p>
    <w:p w:rsidR="00A56296" w:rsidRPr="00863CAE" w:rsidRDefault="0050208D" w:rsidP="004932FA">
      <w:pPr>
        <w:pStyle w:val="Level2Number"/>
        <w:numPr>
          <w:ilvl w:val="1"/>
          <w:numId w:val="15"/>
        </w:numPr>
        <w:ind w:left="567" w:hanging="567"/>
        <w:jc w:val="both"/>
        <w:rPr>
          <w:rFonts w:asciiTheme="majorHAnsi" w:hAnsiTheme="majorHAnsi" w:cstheme="majorHAnsi"/>
        </w:rPr>
      </w:pPr>
      <w:r w:rsidRPr="00863CAE">
        <w:rPr>
          <w:rFonts w:asciiTheme="majorHAnsi" w:hAnsiTheme="majorHAnsi" w:cstheme="majorHAnsi"/>
        </w:rPr>
        <w:t xml:space="preserve">There may be circumstances in which </w:t>
      </w:r>
      <w:r w:rsidR="003A6B74" w:rsidRPr="00863CAE">
        <w:rPr>
          <w:rFonts w:asciiTheme="majorHAnsi" w:hAnsiTheme="majorHAnsi" w:cstheme="majorHAnsi"/>
        </w:rPr>
        <w:t xml:space="preserve">WUC </w:t>
      </w:r>
      <w:r w:rsidRPr="00863CAE">
        <w:rPr>
          <w:rFonts w:asciiTheme="majorHAnsi" w:hAnsiTheme="majorHAnsi" w:cstheme="majorHAnsi"/>
        </w:rPr>
        <w:t xml:space="preserve">is unable to allow you to register or to continue as a WUC student. These circumstances are likely to arise </w:t>
      </w:r>
      <w:r w:rsidR="001C4151" w:rsidRPr="00863CAE">
        <w:rPr>
          <w:rFonts w:asciiTheme="majorHAnsi" w:hAnsiTheme="majorHAnsi" w:cstheme="majorHAnsi"/>
        </w:rPr>
        <w:t>where</w:t>
      </w:r>
      <w:r w:rsidR="00A56296" w:rsidRPr="00863CAE">
        <w:rPr>
          <w:rFonts w:asciiTheme="majorHAnsi" w:hAnsiTheme="majorHAnsi" w:cstheme="majorHAnsi"/>
        </w:rPr>
        <w:t>, having taken into account:</w:t>
      </w:r>
    </w:p>
    <w:p w:rsidR="00A56296" w:rsidRPr="00863CAE" w:rsidRDefault="00A56296" w:rsidP="004932FA">
      <w:pPr>
        <w:pStyle w:val="ListParagraph"/>
        <w:numPr>
          <w:ilvl w:val="0"/>
          <w:numId w:val="2"/>
        </w:numPr>
        <w:ind w:left="851" w:hanging="284"/>
        <w:jc w:val="both"/>
        <w:rPr>
          <w:rFonts w:asciiTheme="majorHAnsi" w:hAnsiTheme="majorHAnsi" w:cstheme="majorHAnsi"/>
          <w:sz w:val="22"/>
          <w:szCs w:val="22"/>
        </w:rPr>
      </w:pPr>
      <w:r w:rsidRPr="00863CAE">
        <w:rPr>
          <w:rFonts w:asciiTheme="majorHAnsi" w:hAnsiTheme="majorHAnsi" w:cstheme="majorHAnsi"/>
          <w:sz w:val="22"/>
          <w:szCs w:val="22"/>
        </w:rPr>
        <w:t>all the relevant laws and circumstances regarding the offence</w:t>
      </w:r>
      <w:r w:rsidR="00646617" w:rsidRPr="00863CAE">
        <w:rPr>
          <w:rFonts w:asciiTheme="majorHAnsi" w:hAnsiTheme="majorHAnsi" w:cstheme="majorHAnsi"/>
          <w:sz w:val="22"/>
          <w:szCs w:val="22"/>
        </w:rPr>
        <w:t>;</w:t>
      </w:r>
      <w:r w:rsidRPr="00863CAE">
        <w:rPr>
          <w:rFonts w:asciiTheme="majorHAnsi" w:hAnsiTheme="majorHAnsi" w:cstheme="majorHAnsi"/>
          <w:sz w:val="22"/>
          <w:szCs w:val="22"/>
        </w:rPr>
        <w:t xml:space="preserve"> </w:t>
      </w:r>
    </w:p>
    <w:p w:rsidR="00A56296" w:rsidRPr="00863CAE" w:rsidRDefault="00A56296" w:rsidP="004932FA">
      <w:pPr>
        <w:pStyle w:val="ListParagraph"/>
        <w:numPr>
          <w:ilvl w:val="0"/>
          <w:numId w:val="2"/>
        </w:numPr>
        <w:ind w:left="851" w:hanging="284"/>
        <w:jc w:val="both"/>
        <w:rPr>
          <w:rFonts w:asciiTheme="majorHAnsi" w:hAnsiTheme="majorHAnsi" w:cstheme="majorHAnsi"/>
          <w:sz w:val="22"/>
          <w:szCs w:val="22"/>
        </w:rPr>
      </w:pPr>
      <w:r w:rsidRPr="00863CAE">
        <w:rPr>
          <w:rFonts w:asciiTheme="majorHAnsi" w:hAnsiTheme="majorHAnsi" w:cstheme="majorHAnsi"/>
          <w:sz w:val="22"/>
          <w:szCs w:val="22"/>
        </w:rPr>
        <w:t>the potential detriment of an individual being unable to study and continue as a full member of the student community;</w:t>
      </w:r>
    </w:p>
    <w:p w:rsidR="00A56296" w:rsidRPr="00863CAE" w:rsidRDefault="00A56296" w:rsidP="004932FA">
      <w:pPr>
        <w:pStyle w:val="ListParagraph"/>
        <w:numPr>
          <w:ilvl w:val="0"/>
          <w:numId w:val="2"/>
        </w:numPr>
        <w:ind w:left="851" w:hanging="284"/>
        <w:jc w:val="both"/>
        <w:rPr>
          <w:rFonts w:asciiTheme="majorHAnsi" w:hAnsiTheme="majorHAnsi" w:cstheme="majorHAnsi"/>
          <w:sz w:val="22"/>
          <w:szCs w:val="22"/>
        </w:rPr>
      </w:pPr>
      <w:r w:rsidRPr="00863CAE">
        <w:rPr>
          <w:rFonts w:asciiTheme="majorHAnsi" w:hAnsiTheme="majorHAnsi" w:cstheme="majorHAnsi"/>
          <w:sz w:val="22"/>
          <w:szCs w:val="22"/>
        </w:rPr>
        <w:t>its ability to appropriately mitigate any relevant considerations;</w:t>
      </w:r>
    </w:p>
    <w:p w:rsidR="00A56296" w:rsidRPr="00863CAE" w:rsidRDefault="00A56296" w:rsidP="004932FA">
      <w:pPr>
        <w:pStyle w:val="ListParagraph"/>
        <w:numPr>
          <w:ilvl w:val="0"/>
          <w:numId w:val="2"/>
        </w:numPr>
        <w:ind w:left="851" w:hanging="284"/>
        <w:jc w:val="both"/>
        <w:rPr>
          <w:rFonts w:asciiTheme="majorHAnsi" w:hAnsiTheme="majorHAnsi" w:cstheme="majorHAnsi"/>
          <w:sz w:val="22"/>
          <w:szCs w:val="22"/>
        </w:rPr>
      </w:pPr>
      <w:r w:rsidRPr="00863CAE">
        <w:rPr>
          <w:rFonts w:asciiTheme="majorHAnsi" w:hAnsiTheme="majorHAnsi" w:cstheme="majorHAnsi"/>
          <w:sz w:val="22"/>
          <w:szCs w:val="22"/>
        </w:rPr>
        <w:t>its status as an educational institution at which children, vulnerable adults and animals are regularly present;</w:t>
      </w:r>
      <w:r w:rsidR="00743D5B" w:rsidRPr="00863CAE">
        <w:rPr>
          <w:rFonts w:asciiTheme="majorHAnsi" w:hAnsiTheme="majorHAnsi" w:cstheme="majorHAnsi"/>
          <w:sz w:val="22"/>
          <w:szCs w:val="22"/>
        </w:rPr>
        <w:t xml:space="preserve"> and</w:t>
      </w:r>
    </w:p>
    <w:p w:rsidR="00260CE6" w:rsidRPr="00863CAE" w:rsidRDefault="00A56296" w:rsidP="004932FA">
      <w:pPr>
        <w:pStyle w:val="ListParagraph"/>
        <w:numPr>
          <w:ilvl w:val="0"/>
          <w:numId w:val="2"/>
        </w:numPr>
        <w:ind w:left="851" w:hanging="284"/>
        <w:jc w:val="both"/>
        <w:rPr>
          <w:rFonts w:asciiTheme="majorHAnsi" w:hAnsiTheme="majorHAnsi" w:cstheme="majorHAnsi"/>
          <w:sz w:val="22"/>
          <w:szCs w:val="22"/>
        </w:rPr>
      </w:pPr>
      <w:r w:rsidRPr="00863CAE">
        <w:rPr>
          <w:rFonts w:asciiTheme="majorHAnsi" w:hAnsiTheme="majorHAnsi" w:cstheme="majorHAnsi"/>
          <w:sz w:val="22"/>
          <w:szCs w:val="22"/>
        </w:rPr>
        <w:t xml:space="preserve">the well-being of the student and staff community of </w:t>
      </w:r>
      <w:r w:rsidR="003A6B74" w:rsidRPr="00863CAE">
        <w:rPr>
          <w:rFonts w:asciiTheme="majorHAnsi" w:hAnsiTheme="majorHAnsi" w:cstheme="majorHAnsi"/>
          <w:sz w:val="22"/>
          <w:szCs w:val="22"/>
        </w:rPr>
        <w:t xml:space="preserve">WUC </w:t>
      </w:r>
      <w:r w:rsidRPr="00863CAE">
        <w:rPr>
          <w:rFonts w:asciiTheme="majorHAnsi" w:hAnsiTheme="majorHAnsi" w:cstheme="majorHAnsi"/>
          <w:sz w:val="22"/>
          <w:szCs w:val="22"/>
        </w:rPr>
        <w:t xml:space="preserve">as a whole, </w:t>
      </w:r>
    </w:p>
    <w:p w:rsidR="00863CAE" w:rsidRPr="00863CAE" w:rsidRDefault="00863CAE" w:rsidP="00863CAE">
      <w:pPr>
        <w:ind w:left="567"/>
        <w:jc w:val="both"/>
        <w:rPr>
          <w:rFonts w:asciiTheme="majorHAnsi" w:hAnsiTheme="majorHAnsi" w:cstheme="majorHAnsi"/>
          <w:sz w:val="10"/>
          <w:szCs w:val="10"/>
        </w:rPr>
      </w:pPr>
    </w:p>
    <w:p w:rsidR="001C4151" w:rsidRPr="00863CAE" w:rsidRDefault="003A6B74" w:rsidP="00863CAE">
      <w:pPr>
        <w:ind w:left="567"/>
        <w:jc w:val="both"/>
        <w:rPr>
          <w:rFonts w:asciiTheme="majorHAnsi" w:hAnsiTheme="majorHAnsi" w:cstheme="majorHAnsi"/>
          <w:sz w:val="22"/>
          <w:szCs w:val="22"/>
        </w:rPr>
      </w:pPr>
      <w:r w:rsidRPr="00863CAE">
        <w:rPr>
          <w:rFonts w:asciiTheme="majorHAnsi" w:hAnsiTheme="majorHAnsi" w:cstheme="majorHAnsi"/>
          <w:sz w:val="22"/>
          <w:szCs w:val="22"/>
        </w:rPr>
        <w:t xml:space="preserve">WUC </w:t>
      </w:r>
      <w:r w:rsidR="00A56296" w:rsidRPr="00863CAE">
        <w:rPr>
          <w:rFonts w:asciiTheme="majorHAnsi" w:hAnsiTheme="majorHAnsi" w:cstheme="majorHAnsi"/>
          <w:sz w:val="22"/>
          <w:szCs w:val="22"/>
        </w:rPr>
        <w:t xml:space="preserve">determines that it would be detrimental to the health, safety or welfare of you or other members of the WUC student and staff community for you to </w:t>
      </w:r>
      <w:r w:rsidR="00260CE6" w:rsidRPr="00863CAE">
        <w:rPr>
          <w:rFonts w:asciiTheme="majorHAnsi" w:hAnsiTheme="majorHAnsi" w:cstheme="majorHAnsi"/>
          <w:sz w:val="22"/>
          <w:szCs w:val="22"/>
        </w:rPr>
        <w:t xml:space="preserve">register or continue to </w:t>
      </w:r>
      <w:r w:rsidR="00A56296" w:rsidRPr="00863CAE">
        <w:rPr>
          <w:rFonts w:asciiTheme="majorHAnsi" w:hAnsiTheme="majorHAnsi" w:cstheme="majorHAnsi"/>
          <w:sz w:val="22"/>
          <w:szCs w:val="22"/>
        </w:rPr>
        <w:t xml:space="preserve">attend </w:t>
      </w:r>
      <w:r w:rsidRPr="00863CAE">
        <w:rPr>
          <w:rFonts w:asciiTheme="majorHAnsi" w:hAnsiTheme="majorHAnsi" w:cstheme="majorHAnsi"/>
          <w:sz w:val="22"/>
          <w:szCs w:val="22"/>
        </w:rPr>
        <w:t>WUC</w:t>
      </w:r>
      <w:r w:rsidR="00A56296" w:rsidRPr="00863CAE">
        <w:rPr>
          <w:rFonts w:asciiTheme="majorHAnsi" w:hAnsiTheme="majorHAnsi" w:cstheme="majorHAnsi"/>
          <w:sz w:val="22"/>
          <w:szCs w:val="22"/>
        </w:rPr>
        <w:t>.</w:t>
      </w:r>
    </w:p>
    <w:p w:rsidR="00A56296" w:rsidRPr="00863CAE" w:rsidRDefault="00A56296" w:rsidP="00863CAE">
      <w:pPr>
        <w:jc w:val="both"/>
        <w:rPr>
          <w:rFonts w:asciiTheme="majorHAnsi" w:hAnsiTheme="majorHAnsi" w:cstheme="majorHAnsi"/>
          <w:sz w:val="22"/>
          <w:szCs w:val="22"/>
        </w:rPr>
      </w:pPr>
    </w:p>
    <w:p w:rsidR="009C34C9" w:rsidRPr="00863CAE" w:rsidRDefault="003A6B74" w:rsidP="004932FA">
      <w:pPr>
        <w:pStyle w:val="Level2Number"/>
        <w:numPr>
          <w:ilvl w:val="1"/>
          <w:numId w:val="15"/>
        </w:numPr>
        <w:ind w:left="567" w:hanging="567"/>
        <w:jc w:val="both"/>
        <w:rPr>
          <w:rFonts w:asciiTheme="majorHAnsi" w:hAnsiTheme="majorHAnsi" w:cstheme="majorHAnsi"/>
        </w:rPr>
      </w:pPr>
      <w:r w:rsidRPr="00863CAE">
        <w:rPr>
          <w:rFonts w:asciiTheme="majorHAnsi" w:hAnsiTheme="majorHAnsi" w:cstheme="majorHAnsi"/>
        </w:rPr>
        <w:t xml:space="preserve">WUC </w:t>
      </w:r>
      <w:r w:rsidR="009C34C9" w:rsidRPr="00863CAE">
        <w:rPr>
          <w:rFonts w:asciiTheme="majorHAnsi" w:hAnsiTheme="majorHAnsi" w:cstheme="majorHAnsi"/>
        </w:rPr>
        <w:t>considers the following offences to be relevant for the purposes of clauses 2.7 - 2.9:</w:t>
      </w:r>
    </w:p>
    <w:p w:rsidR="009C34C9" w:rsidRPr="00863CAE" w:rsidRDefault="009C34C9" w:rsidP="004932FA">
      <w:pPr>
        <w:pStyle w:val="NormalWeb"/>
        <w:numPr>
          <w:ilvl w:val="0"/>
          <w:numId w:val="3"/>
        </w:numPr>
        <w:shd w:val="clear" w:color="auto" w:fill="FFFFFF"/>
        <w:spacing w:before="0" w:beforeAutospacing="0" w:after="0" w:afterAutospacing="0"/>
        <w:ind w:left="851" w:hanging="284"/>
        <w:jc w:val="both"/>
        <w:rPr>
          <w:rFonts w:asciiTheme="majorHAnsi" w:hAnsiTheme="majorHAnsi" w:cstheme="majorHAnsi"/>
          <w:sz w:val="22"/>
          <w:szCs w:val="22"/>
        </w:rPr>
      </w:pPr>
      <w:r w:rsidRPr="00863CAE">
        <w:rPr>
          <w:rFonts w:asciiTheme="majorHAnsi" w:hAnsiTheme="majorHAnsi" w:cstheme="majorHAnsi"/>
          <w:sz w:val="22"/>
          <w:szCs w:val="22"/>
        </w:rPr>
        <w:t xml:space="preserve">any kind of violence against the person including (but not limited to) threatening behaviour, offences concerning the intention to harm or offences which resulted in actual bodily harm; </w:t>
      </w:r>
    </w:p>
    <w:p w:rsidR="009C34C9" w:rsidRPr="00863CAE" w:rsidRDefault="009C34C9" w:rsidP="004932FA">
      <w:pPr>
        <w:pStyle w:val="NormalWeb"/>
        <w:numPr>
          <w:ilvl w:val="0"/>
          <w:numId w:val="3"/>
        </w:numPr>
        <w:shd w:val="clear" w:color="auto" w:fill="FFFFFF"/>
        <w:spacing w:before="0" w:beforeAutospacing="0" w:after="0" w:afterAutospacing="0"/>
        <w:ind w:left="851" w:hanging="284"/>
        <w:jc w:val="both"/>
        <w:rPr>
          <w:rFonts w:asciiTheme="majorHAnsi" w:hAnsiTheme="majorHAnsi" w:cstheme="majorHAnsi"/>
          <w:sz w:val="22"/>
          <w:szCs w:val="22"/>
        </w:rPr>
      </w:pPr>
      <w:r w:rsidRPr="00863CAE">
        <w:rPr>
          <w:rFonts w:asciiTheme="majorHAnsi" w:hAnsiTheme="majorHAnsi" w:cstheme="majorHAnsi"/>
          <w:sz w:val="22"/>
          <w:szCs w:val="22"/>
        </w:rPr>
        <w:t xml:space="preserve">offences listed in the Sex Offences Act 2003; </w:t>
      </w:r>
    </w:p>
    <w:p w:rsidR="009C34C9" w:rsidRPr="00863CAE" w:rsidRDefault="009C34C9" w:rsidP="004932FA">
      <w:pPr>
        <w:pStyle w:val="NormalWeb"/>
        <w:numPr>
          <w:ilvl w:val="0"/>
          <w:numId w:val="3"/>
        </w:numPr>
        <w:shd w:val="clear" w:color="auto" w:fill="FFFFFF"/>
        <w:spacing w:before="0" w:beforeAutospacing="0" w:after="0" w:afterAutospacing="0"/>
        <w:ind w:left="851" w:hanging="284"/>
        <w:jc w:val="both"/>
        <w:rPr>
          <w:rFonts w:asciiTheme="majorHAnsi" w:hAnsiTheme="majorHAnsi" w:cstheme="majorHAnsi"/>
          <w:sz w:val="22"/>
          <w:szCs w:val="22"/>
        </w:rPr>
      </w:pPr>
      <w:r w:rsidRPr="00863CAE">
        <w:rPr>
          <w:rFonts w:asciiTheme="majorHAnsi" w:hAnsiTheme="majorHAnsi" w:cstheme="majorHAnsi"/>
          <w:sz w:val="22"/>
          <w:szCs w:val="22"/>
        </w:rPr>
        <w:t xml:space="preserve">the unlawful supply of controlled drugs or substances where the conviction concerns commercial drug dealing or trafficking; </w:t>
      </w:r>
    </w:p>
    <w:p w:rsidR="009C34C9" w:rsidRPr="00863CAE" w:rsidRDefault="009C34C9" w:rsidP="004932FA">
      <w:pPr>
        <w:pStyle w:val="NormalWeb"/>
        <w:numPr>
          <w:ilvl w:val="0"/>
          <w:numId w:val="3"/>
        </w:numPr>
        <w:shd w:val="clear" w:color="auto" w:fill="FFFFFF"/>
        <w:spacing w:before="0" w:beforeAutospacing="0" w:after="0" w:afterAutospacing="0"/>
        <w:ind w:left="851" w:hanging="284"/>
        <w:jc w:val="both"/>
        <w:rPr>
          <w:rFonts w:asciiTheme="majorHAnsi" w:hAnsiTheme="majorHAnsi" w:cstheme="majorHAnsi"/>
          <w:sz w:val="22"/>
          <w:szCs w:val="22"/>
        </w:rPr>
      </w:pPr>
      <w:r w:rsidRPr="00863CAE">
        <w:rPr>
          <w:rFonts w:asciiTheme="majorHAnsi" w:hAnsiTheme="majorHAnsi" w:cstheme="majorHAnsi"/>
          <w:sz w:val="22"/>
          <w:szCs w:val="22"/>
        </w:rPr>
        <w:t xml:space="preserve">offences involving firearms; </w:t>
      </w:r>
    </w:p>
    <w:p w:rsidR="009C34C9" w:rsidRPr="00863CAE" w:rsidRDefault="009C34C9" w:rsidP="004932FA">
      <w:pPr>
        <w:pStyle w:val="NormalWeb"/>
        <w:numPr>
          <w:ilvl w:val="0"/>
          <w:numId w:val="3"/>
        </w:numPr>
        <w:shd w:val="clear" w:color="auto" w:fill="FFFFFF"/>
        <w:spacing w:before="0" w:beforeAutospacing="0" w:after="0" w:afterAutospacing="0"/>
        <w:ind w:left="851" w:hanging="284"/>
        <w:jc w:val="both"/>
        <w:rPr>
          <w:rFonts w:asciiTheme="majorHAnsi" w:hAnsiTheme="majorHAnsi" w:cstheme="majorHAnsi"/>
          <w:sz w:val="22"/>
          <w:szCs w:val="22"/>
        </w:rPr>
      </w:pPr>
      <w:r w:rsidRPr="00863CAE">
        <w:rPr>
          <w:rFonts w:asciiTheme="majorHAnsi" w:hAnsiTheme="majorHAnsi" w:cstheme="majorHAnsi"/>
          <w:sz w:val="22"/>
          <w:szCs w:val="22"/>
        </w:rPr>
        <w:t xml:space="preserve">offences involving arson; </w:t>
      </w:r>
    </w:p>
    <w:p w:rsidR="009C34C9" w:rsidRPr="00863CAE" w:rsidRDefault="009C34C9" w:rsidP="004932FA">
      <w:pPr>
        <w:pStyle w:val="NormalWeb"/>
        <w:numPr>
          <w:ilvl w:val="0"/>
          <w:numId w:val="3"/>
        </w:numPr>
        <w:shd w:val="clear" w:color="auto" w:fill="FFFFFF"/>
        <w:spacing w:before="0" w:beforeAutospacing="0" w:after="0" w:afterAutospacing="0"/>
        <w:ind w:left="851" w:hanging="284"/>
        <w:jc w:val="both"/>
        <w:rPr>
          <w:rFonts w:asciiTheme="majorHAnsi" w:hAnsiTheme="majorHAnsi" w:cstheme="majorHAnsi"/>
          <w:sz w:val="22"/>
          <w:szCs w:val="22"/>
        </w:rPr>
      </w:pPr>
      <w:r w:rsidRPr="00863CAE">
        <w:rPr>
          <w:rFonts w:asciiTheme="majorHAnsi" w:hAnsiTheme="majorHAnsi" w:cstheme="majorHAnsi"/>
          <w:sz w:val="22"/>
          <w:szCs w:val="22"/>
        </w:rPr>
        <w:t>offences listed in the Terrorism Act 2006; and</w:t>
      </w:r>
    </w:p>
    <w:p w:rsidR="009C34C9" w:rsidRPr="00863CAE" w:rsidRDefault="009C34C9" w:rsidP="004932FA">
      <w:pPr>
        <w:pStyle w:val="NormalWeb"/>
        <w:numPr>
          <w:ilvl w:val="0"/>
          <w:numId w:val="3"/>
        </w:numPr>
        <w:shd w:val="clear" w:color="auto" w:fill="FFFFFF"/>
        <w:spacing w:before="0" w:beforeAutospacing="0" w:after="0" w:afterAutospacing="0"/>
        <w:ind w:left="851" w:hanging="284"/>
        <w:jc w:val="both"/>
        <w:rPr>
          <w:rFonts w:asciiTheme="majorHAnsi" w:hAnsiTheme="majorHAnsi" w:cstheme="majorHAnsi"/>
          <w:sz w:val="22"/>
          <w:szCs w:val="22"/>
        </w:rPr>
      </w:pPr>
      <w:proofErr w:type="gramStart"/>
      <w:r w:rsidRPr="00863CAE">
        <w:rPr>
          <w:rFonts w:asciiTheme="majorHAnsi" w:hAnsiTheme="majorHAnsi" w:cstheme="majorHAnsi"/>
          <w:sz w:val="22"/>
          <w:szCs w:val="22"/>
        </w:rPr>
        <w:t>offences</w:t>
      </w:r>
      <w:proofErr w:type="gramEnd"/>
      <w:r w:rsidRPr="00863CAE">
        <w:rPr>
          <w:rFonts w:asciiTheme="majorHAnsi" w:hAnsiTheme="majorHAnsi" w:cstheme="majorHAnsi"/>
          <w:sz w:val="22"/>
          <w:szCs w:val="22"/>
        </w:rPr>
        <w:t xml:space="preserve"> involving use of a computer to gain unauthorised information/data. </w:t>
      </w:r>
    </w:p>
    <w:p w:rsidR="00E312E5" w:rsidRPr="00863CAE" w:rsidRDefault="00E312E5" w:rsidP="00863CAE">
      <w:pPr>
        <w:jc w:val="both"/>
        <w:rPr>
          <w:rFonts w:asciiTheme="majorHAnsi" w:hAnsiTheme="majorHAnsi" w:cstheme="majorHAnsi"/>
          <w:sz w:val="22"/>
          <w:szCs w:val="22"/>
        </w:rPr>
      </w:pPr>
    </w:p>
    <w:p w:rsidR="00E312E5" w:rsidRPr="009B7BC6" w:rsidRDefault="009B7BC6" w:rsidP="009B7BC6">
      <w:pPr>
        <w:pStyle w:val="Heading1"/>
        <w:rPr>
          <w:rFonts w:asciiTheme="minorHAnsi" w:hAnsiTheme="minorHAnsi" w:cstheme="minorHAnsi"/>
          <w:b/>
          <w:color w:val="000000" w:themeColor="text1"/>
          <w:sz w:val="22"/>
          <w:szCs w:val="22"/>
        </w:rPr>
      </w:pPr>
      <w:bookmarkStart w:id="3" w:name="_Toc118986432"/>
      <w:r>
        <w:rPr>
          <w:rFonts w:asciiTheme="minorHAnsi" w:hAnsiTheme="minorHAnsi" w:cstheme="minorHAnsi"/>
          <w:b/>
          <w:color w:val="000000" w:themeColor="text1"/>
          <w:sz w:val="22"/>
          <w:szCs w:val="22"/>
        </w:rPr>
        <w:t xml:space="preserve">3         </w:t>
      </w:r>
      <w:r w:rsidR="00E312E5" w:rsidRPr="009B7BC6">
        <w:rPr>
          <w:rFonts w:asciiTheme="minorHAnsi" w:hAnsiTheme="minorHAnsi" w:cstheme="minorHAnsi"/>
          <w:b/>
          <w:color w:val="000000" w:themeColor="text1"/>
          <w:sz w:val="22"/>
          <w:szCs w:val="22"/>
        </w:rPr>
        <w:t>Your right to cancel</w:t>
      </w:r>
      <w:bookmarkEnd w:id="3"/>
      <w:r w:rsidR="00E312E5" w:rsidRPr="009B7BC6">
        <w:rPr>
          <w:rFonts w:asciiTheme="minorHAnsi" w:hAnsiTheme="minorHAnsi" w:cstheme="minorHAnsi"/>
          <w:b/>
          <w:color w:val="000000" w:themeColor="text1"/>
          <w:sz w:val="22"/>
          <w:szCs w:val="22"/>
        </w:rPr>
        <w:t xml:space="preserve"> </w:t>
      </w:r>
    </w:p>
    <w:p w:rsidR="00E312E5" w:rsidRPr="00863CAE" w:rsidRDefault="00E312E5" w:rsidP="00863CAE">
      <w:pPr>
        <w:jc w:val="both"/>
        <w:rPr>
          <w:rFonts w:asciiTheme="majorHAnsi" w:hAnsiTheme="majorHAnsi" w:cstheme="majorHAnsi"/>
          <w:sz w:val="10"/>
          <w:szCs w:val="10"/>
        </w:rPr>
      </w:pPr>
    </w:p>
    <w:p w:rsidR="004E656C" w:rsidRPr="00863CAE" w:rsidRDefault="004E656C" w:rsidP="00F2006A">
      <w:pPr>
        <w:ind w:firstLine="567"/>
        <w:jc w:val="both"/>
        <w:rPr>
          <w:rFonts w:asciiTheme="majorHAnsi" w:hAnsiTheme="majorHAnsi" w:cstheme="majorHAnsi"/>
          <w:b/>
          <w:bCs/>
          <w:sz w:val="22"/>
          <w:szCs w:val="22"/>
        </w:rPr>
      </w:pPr>
      <w:r w:rsidRPr="00863CAE">
        <w:rPr>
          <w:rFonts w:asciiTheme="majorHAnsi" w:hAnsiTheme="majorHAnsi" w:cstheme="majorHAnsi"/>
          <w:b/>
          <w:bCs/>
          <w:sz w:val="22"/>
          <w:szCs w:val="22"/>
        </w:rPr>
        <w:t>Cancelling your contract within 14 days of accepting an offer</w:t>
      </w:r>
    </w:p>
    <w:p w:rsidR="004E656C" w:rsidRPr="00863CAE" w:rsidRDefault="004E656C" w:rsidP="00863CAE">
      <w:pPr>
        <w:jc w:val="both"/>
        <w:rPr>
          <w:rFonts w:asciiTheme="majorHAnsi" w:hAnsiTheme="majorHAnsi" w:cstheme="majorHAnsi"/>
          <w:sz w:val="10"/>
          <w:szCs w:val="10"/>
        </w:rPr>
      </w:pPr>
    </w:p>
    <w:p w:rsidR="009B7BC6" w:rsidRPr="009B7BC6" w:rsidRDefault="009B7BC6" w:rsidP="009B7BC6">
      <w:pPr>
        <w:pStyle w:val="ListParagraph"/>
        <w:numPr>
          <w:ilvl w:val="0"/>
          <w:numId w:val="15"/>
        </w:numPr>
        <w:spacing w:after="200"/>
        <w:contextualSpacing w:val="0"/>
        <w:jc w:val="both"/>
        <w:rPr>
          <w:rFonts w:asciiTheme="majorHAnsi" w:eastAsia="Times New Roman" w:hAnsiTheme="majorHAnsi" w:cstheme="majorHAnsi"/>
          <w:vanish/>
          <w:sz w:val="22"/>
          <w:szCs w:val="20"/>
        </w:rPr>
      </w:pPr>
    </w:p>
    <w:p w:rsidR="004E656C" w:rsidRPr="00863CAE" w:rsidRDefault="004E656C" w:rsidP="009B7BC6">
      <w:pPr>
        <w:pStyle w:val="Level2Number"/>
        <w:numPr>
          <w:ilvl w:val="1"/>
          <w:numId w:val="15"/>
        </w:numPr>
        <w:ind w:left="567" w:hanging="567"/>
        <w:jc w:val="both"/>
        <w:rPr>
          <w:rFonts w:asciiTheme="majorHAnsi" w:hAnsiTheme="majorHAnsi" w:cstheme="majorHAnsi"/>
        </w:rPr>
      </w:pPr>
      <w:r w:rsidRPr="00863CAE">
        <w:rPr>
          <w:rFonts w:asciiTheme="majorHAnsi" w:hAnsiTheme="majorHAnsi" w:cstheme="majorHAnsi"/>
        </w:rPr>
        <w:t xml:space="preserve">Once you have accepted the offer of a place to study at WUC, you have the right to cancel your contract with </w:t>
      </w:r>
      <w:r w:rsidR="003A6B74" w:rsidRPr="00863CAE">
        <w:rPr>
          <w:rFonts w:asciiTheme="majorHAnsi" w:hAnsiTheme="majorHAnsi" w:cstheme="majorHAnsi"/>
        </w:rPr>
        <w:t xml:space="preserve">WUC </w:t>
      </w:r>
      <w:r w:rsidRPr="00863CAE">
        <w:rPr>
          <w:rFonts w:asciiTheme="majorHAnsi" w:hAnsiTheme="majorHAnsi" w:cstheme="majorHAnsi"/>
        </w:rPr>
        <w:t xml:space="preserve">at any time within 14 days of the date that you formally accepted our offer. This right </w:t>
      </w:r>
      <w:proofErr w:type="gramStart"/>
      <w:r w:rsidRPr="00863CAE">
        <w:rPr>
          <w:rFonts w:asciiTheme="majorHAnsi" w:hAnsiTheme="majorHAnsi" w:cstheme="majorHAnsi"/>
        </w:rPr>
        <w:t>is exercised</w:t>
      </w:r>
      <w:proofErr w:type="gramEnd"/>
      <w:r w:rsidRPr="00863CAE">
        <w:rPr>
          <w:rFonts w:asciiTheme="majorHAnsi" w:hAnsiTheme="majorHAnsi" w:cstheme="majorHAnsi"/>
        </w:rPr>
        <w:t xml:space="preserve"> differently depending on how you</w:t>
      </w:r>
      <w:r w:rsidR="001F6365" w:rsidRPr="00863CAE">
        <w:rPr>
          <w:rFonts w:asciiTheme="majorHAnsi" w:hAnsiTheme="majorHAnsi" w:cstheme="majorHAnsi"/>
        </w:rPr>
        <w:t xml:space="preserve"> ha</w:t>
      </w:r>
      <w:r w:rsidRPr="00863CAE">
        <w:rPr>
          <w:rFonts w:asciiTheme="majorHAnsi" w:hAnsiTheme="majorHAnsi" w:cstheme="majorHAnsi"/>
        </w:rPr>
        <w:t xml:space="preserve">ve made your application.  </w:t>
      </w:r>
    </w:p>
    <w:p w:rsidR="004E656C" w:rsidRPr="00863CAE" w:rsidRDefault="004E656C" w:rsidP="004932FA">
      <w:pPr>
        <w:pStyle w:val="Level2Number"/>
        <w:numPr>
          <w:ilvl w:val="1"/>
          <w:numId w:val="15"/>
        </w:numPr>
        <w:ind w:left="567" w:hanging="567"/>
        <w:jc w:val="both"/>
        <w:rPr>
          <w:rFonts w:asciiTheme="majorHAnsi" w:hAnsiTheme="majorHAnsi" w:cstheme="majorHAnsi"/>
        </w:rPr>
      </w:pPr>
      <w:r w:rsidRPr="00863CAE">
        <w:rPr>
          <w:rFonts w:asciiTheme="majorHAnsi" w:hAnsiTheme="majorHAnsi" w:cstheme="majorHAnsi"/>
        </w:rPr>
        <w:t>If you have applied to WUC:</w:t>
      </w:r>
    </w:p>
    <w:p w:rsidR="004E656C" w:rsidRPr="00863CAE" w:rsidRDefault="004E656C" w:rsidP="004932FA">
      <w:pPr>
        <w:pStyle w:val="ListParagraph"/>
        <w:numPr>
          <w:ilvl w:val="0"/>
          <w:numId w:val="9"/>
        </w:numPr>
        <w:ind w:left="851" w:hanging="284"/>
        <w:jc w:val="both"/>
        <w:rPr>
          <w:rFonts w:asciiTheme="majorHAnsi" w:hAnsiTheme="majorHAnsi" w:cstheme="majorHAnsi"/>
          <w:sz w:val="22"/>
          <w:szCs w:val="22"/>
        </w:rPr>
      </w:pPr>
      <w:proofErr w:type="gramStart"/>
      <w:r w:rsidRPr="00863CAE">
        <w:rPr>
          <w:rFonts w:asciiTheme="majorHAnsi" w:hAnsiTheme="majorHAnsi" w:cstheme="majorHAnsi"/>
          <w:sz w:val="22"/>
          <w:szCs w:val="22"/>
        </w:rPr>
        <w:t>through</w:t>
      </w:r>
      <w:proofErr w:type="gramEnd"/>
      <w:r w:rsidRPr="00863CAE">
        <w:rPr>
          <w:rFonts w:asciiTheme="majorHAnsi" w:hAnsiTheme="majorHAnsi" w:cstheme="majorHAnsi"/>
          <w:sz w:val="22"/>
          <w:szCs w:val="22"/>
        </w:rPr>
        <w:t xml:space="preserve"> UCAS, then you will need log in to </w:t>
      </w:r>
      <w:hyperlink r:id="rId27" w:history="1">
        <w:r w:rsidR="00606282">
          <w:rPr>
            <w:rStyle w:val="Hyperlink"/>
            <w:rFonts w:asciiTheme="majorHAnsi" w:hAnsiTheme="majorHAnsi" w:cstheme="majorHAnsi"/>
            <w:sz w:val="22"/>
            <w:szCs w:val="22"/>
          </w:rPr>
          <w:t>ucas.com</w:t>
        </w:r>
      </w:hyperlink>
      <w:r w:rsidRPr="00863CAE">
        <w:rPr>
          <w:rFonts w:asciiTheme="majorHAnsi" w:hAnsiTheme="majorHAnsi" w:cstheme="majorHAnsi"/>
          <w:sz w:val="22"/>
          <w:szCs w:val="22"/>
        </w:rPr>
        <w:t xml:space="preserve"> and follow the instructions provided by UCAS in order to cancel your contract. WUC will consider your contract to be cancelled on the day that you complete all the steps required by UCAS in order for you to cancel your contract; or  </w:t>
      </w:r>
    </w:p>
    <w:p w:rsidR="004E656C" w:rsidRPr="00863CAE" w:rsidRDefault="004E656C" w:rsidP="004932FA">
      <w:pPr>
        <w:pStyle w:val="ListParagraph"/>
        <w:numPr>
          <w:ilvl w:val="0"/>
          <w:numId w:val="9"/>
        </w:numPr>
        <w:ind w:left="851" w:hanging="284"/>
        <w:jc w:val="both"/>
        <w:rPr>
          <w:rFonts w:asciiTheme="majorHAnsi" w:hAnsiTheme="majorHAnsi" w:cstheme="majorHAnsi"/>
          <w:sz w:val="22"/>
          <w:szCs w:val="22"/>
        </w:rPr>
      </w:pPr>
      <w:proofErr w:type="gramStart"/>
      <w:r w:rsidRPr="00863CAE">
        <w:rPr>
          <w:rFonts w:asciiTheme="majorHAnsi" w:hAnsiTheme="majorHAnsi" w:cstheme="majorHAnsi"/>
          <w:sz w:val="22"/>
          <w:szCs w:val="22"/>
        </w:rPr>
        <w:t>directly</w:t>
      </w:r>
      <w:proofErr w:type="gramEnd"/>
      <w:r w:rsidRPr="00863CAE">
        <w:rPr>
          <w:rFonts w:asciiTheme="majorHAnsi" w:hAnsiTheme="majorHAnsi" w:cstheme="majorHAnsi"/>
          <w:sz w:val="22"/>
          <w:szCs w:val="22"/>
        </w:rPr>
        <w:t xml:space="preserve">, you will need to write to </w:t>
      </w:r>
      <w:hyperlink r:id="rId28" w:history="1">
        <w:r w:rsidRPr="00863CAE">
          <w:rPr>
            <w:rStyle w:val="Hyperlink"/>
            <w:rFonts w:asciiTheme="majorHAnsi" w:hAnsiTheme="majorHAnsi" w:cstheme="majorHAnsi"/>
            <w:sz w:val="22"/>
            <w:szCs w:val="22"/>
          </w:rPr>
          <w:t>admissions@writtle.ac.uk</w:t>
        </w:r>
      </w:hyperlink>
      <w:r w:rsidRPr="00863CAE">
        <w:rPr>
          <w:rFonts w:asciiTheme="majorHAnsi" w:hAnsiTheme="majorHAnsi" w:cstheme="majorHAnsi"/>
          <w:sz w:val="22"/>
          <w:szCs w:val="22"/>
        </w:rPr>
        <w:t xml:space="preserve"> to confirm that you wish to cancel your contract. WUC will consider your contract to </w:t>
      </w:r>
      <w:proofErr w:type="gramStart"/>
      <w:r w:rsidRPr="00863CAE">
        <w:rPr>
          <w:rFonts w:asciiTheme="majorHAnsi" w:hAnsiTheme="majorHAnsi" w:cstheme="majorHAnsi"/>
          <w:sz w:val="22"/>
          <w:szCs w:val="22"/>
        </w:rPr>
        <w:t>be cancelled</w:t>
      </w:r>
      <w:proofErr w:type="gramEnd"/>
      <w:r w:rsidRPr="00863CAE">
        <w:rPr>
          <w:rFonts w:asciiTheme="majorHAnsi" w:hAnsiTheme="majorHAnsi" w:cstheme="majorHAnsi"/>
          <w:sz w:val="22"/>
          <w:szCs w:val="22"/>
        </w:rPr>
        <w:t xml:space="preserve"> on the day that it receives your e-mail.</w:t>
      </w:r>
    </w:p>
    <w:p w:rsidR="00E312E5" w:rsidRPr="00863CAE" w:rsidRDefault="00E312E5" w:rsidP="00863CAE">
      <w:pPr>
        <w:jc w:val="both"/>
        <w:rPr>
          <w:rFonts w:asciiTheme="majorHAnsi" w:hAnsiTheme="majorHAnsi" w:cstheme="majorHAnsi"/>
          <w:sz w:val="22"/>
          <w:szCs w:val="22"/>
        </w:rPr>
      </w:pPr>
    </w:p>
    <w:p w:rsidR="004E656C" w:rsidRPr="00863CAE" w:rsidRDefault="004E656C" w:rsidP="00CC03BC">
      <w:pPr>
        <w:pStyle w:val="Level2Number"/>
        <w:numPr>
          <w:ilvl w:val="1"/>
          <w:numId w:val="15"/>
        </w:numPr>
        <w:jc w:val="both"/>
        <w:rPr>
          <w:rFonts w:asciiTheme="majorHAnsi" w:hAnsiTheme="majorHAnsi" w:cstheme="majorHAnsi"/>
        </w:rPr>
      </w:pPr>
      <w:r w:rsidRPr="00863CAE">
        <w:rPr>
          <w:rFonts w:asciiTheme="majorHAnsi" w:hAnsiTheme="majorHAnsi" w:cstheme="majorHAnsi"/>
        </w:rPr>
        <w:t xml:space="preserve">If you have made any payment(s) to WUC in connection with your contract and you </w:t>
      </w:r>
      <w:r w:rsidR="00DF6C08" w:rsidRPr="00863CAE">
        <w:rPr>
          <w:rFonts w:asciiTheme="majorHAnsi" w:hAnsiTheme="majorHAnsi" w:cstheme="majorHAnsi"/>
        </w:rPr>
        <w:t xml:space="preserve">decide to </w:t>
      </w:r>
      <w:r w:rsidRPr="00863CAE">
        <w:rPr>
          <w:rFonts w:asciiTheme="majorHAnsi" w:hAnsiTheme="majorHAnsi" w:cstheme="majorHAnsi"/>
        </w:rPr>
        <w:t xml:space="preserve">cancel your contract within the </w:t>
      </w:r>
      <w:proofErr w:type="gramStart"/>
      <w:r w:rsidRPr="00863CAE">
        <w:rPr>
          <w:rFonts w:asciiTheme="majorHAnsi" w:hAnsiTheme="majorHAnsi" w:cstheme="majorHAnsi"/>
        </w:rPr>
        <w:t>14 day</w:t>
      </w:r>
      <w:proofErr w:type="gramEnd"/>
      <w:r w:rsidRPr="00863CAE">
        <w:rPr>
          <w:rFonts w:asciiTheme="majorHAnsi" w:hAnsiTheme="majorHAnsi" w:cstheme="majorHAnsi"/>
        </w:rPr>
        <w:t xml:space="preserve"> period specified in clause 3.1, WUC </w:t>
      </w:r>
      <w:r w:rsidR="00DF6C08" w:rsidRPr="00863CAE">
        <w:rPr>
          <w:rFonts w:asciiTheme="majorHAnsi" w:hAnsiTheme="majorHAnsi" w:cstheme="majorHAnsi"/>
        </w:rPr>
        <w:t xml:space="preserve">will </w:t>
      </w:r>
      <w:r w:rsidRPr="00863CAE">
        <w:rPr>
          <w:rFonts w:asciiTheme="majorHAnsi" w:hAnsiTheme="majorHAnsi" w:cstheme="majorHAnsi"/>
        </w:rPr>
        <w:t>issu</w:t>
      </w:r>
      <w:r w:rsidR="00DF6C08" w:rsidRPr="00863CAE">
        <w:rPr>
          <w:rFonts w:asciiTheme="majorHAnsi" w:hAnsiTheme="majorHAnsi" w:cstheme="majorHAnsi"/>
        </w:rPr>
        <w:t xml:space="preserve">e you with </w:t>
      </w:r>
      <w:r w:rsidRPr="00863CAE">
        <w:rPr>
          <w:rFonts w:asciiTheme="majorHAnsi" w:hAnsiTheme="majorHAnsi" w:cstheme="majorHAnsi"/>
        </w:rPr>
        <w:t>a refund in</w:t>
      </w:r>
      <w:r w:rsidR="00863CAE">
        <w:rPr>
          <w:rFonts w:asciiTheme="majorHAnsi" w:hAnsiTheme="majorHAnsi" w:cstheme="majorHAnsi"/>
        </w:rPr>
        <w:t xml:space="preserve"> </w:t>
      </w:r>
      <w:r w:rsidRPr="00863CAE">
        <w:rPr>
          <w:rFonts w:asciiTheme="majorHAnsi" w:hAnsiTheme="majorHAnsi" w:cstheme="majorHAnsi"/>
          <w:szCs w:val="22"/>
        </w:rPr>
        <w:t xml:space="preserve">accordance with the terms set out in the </w:t>
      </w:r>
      <w:r w:rsidR="000F2F32">
        <w:rPr>
          <w:rFonts w:asciiTheme="majorHAnsi" w:hAnsiTheme="majorHAnsi" w:cstheme="majorHAnsi"/>
          <w:szCs w:val="22"/>
        </w:rPr>
        <w:t xml:space="preserve">latest </w:t>
      </w:r>
      <w:r w:rsidRPr="00863CAE">
        <w:rPr>
          <w:rFonts w:asciiTheme="majorHAnsi" w:hAnsiTheme="majorHAnsi" w:cstheme="majorHAnsi"/>
          <w:szCs w:val="22"/>
        </w:rPr>
        <w:t>H</w:t>
      </w:r>
      <w:r w:rsidR="00DF6C08" w:rsidRPr="00863CAE">
        <w:rPr>
          <w:rFonts w:asciiTheme="majorHAnsi" w:hAnsiTheme="majorHAnsi" w:cstheme="majorHAnsi"/>
          <w:szCs w:val="22"/>
        </w:rPr>
        <w:t xml:space="preserve">igher </w:t>
      </w:r>
      <w:r w:rsidRPr="00863CAE">
        <w:rPr>
          <w:rFonts w:asciiTheme="majorHAnsi" w:hAnsiTheme="majorHAnsi" w:cstheme="majorHAnsi"/>
          <w:szCs w:val="22"/>
        </w:rPr>
        <w:t>E</w:t>
      </w:r>
      <w:r w:rsidR="00DF6C08" w:rsidRPr="00863CAE">
        <w:rPr>
          <w:rFonts w:asciiTheme="majorHAnsi" w:hAnsiTheme="majorHAnsi" w:cstheme="majorHAnsi"/>
          <w:szCs w:val="22"/>
        </w:rPr>
        <w:t>ducation</w:t>
      </w:r>
      <w:r w:rsidRPr="00863CAE">
        <w:rPr>
          <w:rFonts w:asciiTheme="majorHAnsi" w:hAnsiTheme="majorHAnsi" w:cstheme="majorHAnsi"/>
          <w:szCs w:val="22"/>
        </w:rPr>
        <w:t xml:space="preserve"> Fees and Refunds Policy </w:t>
      </w:r>
      <w:r w:rsidR="000F2F32">
        <w:t>available at</w:t>
      </w:r>
      <w:r w:rsidR="000F2F32">
        <w:rPr>
          <w:rFonts w:asciiTheme="majorHAnsi" w:hAnsiTheme="majorHAnsi" w:cstheme="majorHAnsi"/>
          <w:szCs w:val="22"/>
        </w:rPr>
        <w:t xml:space="preserve"> </w:t>
      </w:r>
      <w:hyperlink r:id="rId29" w:history="1">
        <w:r w:rsidR="000F2F32" w:rsidRPr="00D5130D">
          <w:rPr>
            <w:rStyle w:val="Hyperlink"/>
            <w:rFonts w:asciiTheme="majorHAnsi" w:hAnsiTheme="majorHAnsi" w:cstheme="majorHAnsi"/>
          </w:rPr>
          <w:t>writtle.ac.uk/HE-Regulations-&amp;-Policies</w:t>
        </w:r>
      </w:hyperlink>
      <w:r w:rsidR="000F2F32" w:rsidRPr="00D5130D">
        <w:rPr>
          <w:rFonts w:asciiTheme="majorHAnsi" w:hAnsiTheme="majorHAnsi" w:cstheme="majorHAnsi"/>
        </w:rPr>
        <w:t>.</w:t>
      </w:r>
    </w:p>
    <w:p w:rsidR="0019535D" w:rsidRPr="00863CAE" w:rsidRDefault="0019535D" w:rsidP="00F2006A">
      <w:pPr>
        <w:ind w:left="567"/>
        <w:jc w:val="both"/>
        <w:rPr>
          <w:rFonts w:asciiTheme="majorHAnsi" w:hAnsiTheme="majorHAnsi" w:cstheme="majorHAnsi"/>
          <w:b/>
          <w:bCs/>
          <w:sz w:val="22"/>
          <w:szCs w:val="22"/>
        </w:rPr>
      </w:pPr>
      <w:r w:rsidRPr="00863CAE">
        <w:rPr>
          <w:rFonts w:asciiTheme="majorHAnsi" w:hAnsiTheme="majorHAnsi" w:cstheme="majorHAnsi"/>
          <w:b/>
          <w:bCs/>
          <w:sz w:val="22"/>
          <w:szCs w:val="22"/>
        </w:rPr>
        <w:t>Cancelling your contract after 14 days of accepting your offer and before the start of the first semester</w:t>
      </w:r>
    </w:p>
    <w:p w:rsidR="0019535D" w:rsidRPr="00863CAE" w:rsidRDefault="0019535D" w:rsidP="00863CAE">
      <w:pPr>
        <w:jc w:val="both"/>
        <w:rPr>
          <w:rFonts w:asciiTheme="majorHAnsi" w:hAnsiTheme="majorHAnsi" w:cstheme="majorHAnsi"/>
          <w:b/>
          <w:bCs/>
          <w:sz w:val="10"/>
          <w:szCs w:val="10"/>
        </w:rPr>
      </w:pPr>
    </w:p>
    <w:p w:rsidR="0019535D" w:rsidRPr="00863CAE" w:rsidRDefault="0019535D" w:rsidP="004932FA">
      <w:pPr>
        <w:pStyle w:val="Level2Number"/>
        <w:numPr>
          <w:ilvl w:val="1"/>
          <w:numId w:val="15"/>
        </w:numPr>
        <w:ind w:left="567" w:hanging="567"/>
        <w:jc w:val="both"/>
        <w:rPr>
          <w:rFonts w:asciiTheme="majorHAnsi" w:hAnsiTheme="majorHAnsi" w:cstheme="majorHAnsi"/>
        </w:rPr>
      </w:pPr>
      <w:r w:rsidRPr="00863CAE">
        <w:rPr>
          <w:rFonts w:asciiTheme="majorHAnsi" w:hAnsiTheme="majorHAnsi" w:cstheme="majorHAnsi"/>
        </w:rPr>
        <w:t>If you applied through UCAS and you want to cancel your contract after 14 days of the date you formally accepted WUC’s offer, you will need to:</w:t>
      </w:r>
    </w:p>
    <w:p w:rsidR="0019535D" w:rsidRPr="00863CAE" w:rsidRDefault="0019535D" w:rsidP="004932FA">
      <w:pPr>
        <w:pStyle w:val="NoSpacing"/>
        <w:numPr>
          <w:ilvl w:val="0"/>
          <w:numId w:val="8"/>
        </w:numPr>
        <w:autoSpaceDE w:val="0"/>
        <w:autoSpaceDN w:val="0"/>
        <w:ind w:left="851" w:hanging="284"/>
        <w:jc w:val="both"/>
        <w:rPr>
          <w:rFonts w:asciiTheme="majorHAnsi" w:hAnsiTheme="majorHAnsi" w:cstheme="majorHAnsi"/>
          <w:sz w:val="22"/>
          <w:szCs w:val="22"/>
        </w:rPr>
      </w:pPr>
      <w:r w:rsidRPr="00863CAE">
        <w:rPr>
          <w:rFonts w:asciiTheme="majorHAnsi" w:hAnsiTheme="majorHAnsi" w:cstheme="majorHAnsi"/>
          <w:sz w:val="22"/>
          <w:szCs w:val="22"/>
        </w:rPr>
        <w:lastRenderedPageBreak/>
        <w:t xml:space="preserve">firstly e-mail </w:t>
      </w:r>
      <w:hyperlink r:id="rId30" w:history="1">
        <w:r w:rsidRPr="00863CAE">
          <w:rPr>
            <w:rStyle w:val="Hyperlink"/>
            <w:rFonts w:asciiTheme="majorHAnsi" w:hAnsiTheme="majorHAnsi" w:cstheme="majorHAnsi"/>
            <w:sz w:val="22"/>
            <w:szCs w:val="22"/>
          </w:rPr>
          <w:t>admissions@writtle.ac.uk</w:t>
        </w:r>
      </w:hyperlink>
      <w:r w:rsidRPr="00863CAE">
        <w:rPr>
          <w:rFonts w:asciiTheme="majorHAnsi" w:hAnsiTheme="majorHAnsi" w:cstheme="majorHAnsi"/>
          <w:sz w:val="22"/>
          <w:szCs w:val="22"/>
        </w:rPr>
        <w:t xml:space="preserve"> to get WUC’s agreement to cancelling your contract; and</w:t>
      </w:r>
    </w:p>
    <w:p w:rsidR="0019535D" w:rsidRPr="00863CAE" w:rsidRDefault="0019535D" w:rsidP="004932FA">
      <w:pPr>
        <w:pStyle w:val="NoSpacing"/>
        <w:numPr>
          <w:ilvl w:val="0"/>
          <w:numId w:val="8"/>
        </w:numPr>
        <w:autoSpaceDE w:val="0"/>
        <w:autoSpaceDN w:val="0"/>
        <w:ind w:left="851" w:hanging="284"/>
        <w:jc w:val="both"/>
        <w:rPr>
          <w:rFonts w:asciiTheme="majorHAnsi" w:hAnsiTheme="majorHAnsi" w:cstheme="majorHAnsi"/>
          <w:sz w:val="22"/>
          <w:szCs w:val="22"/>
        </w:rPr>
      </w:pPr>
      <w:proofErr w:type="gramStart"/>
      <w:r w:rsidRPr="00863CAE">
        <w:rPr>
          <w:rFonts w:asciiTheme="majorHAnsi" w:hAnsiTheme="majorHAnsi" w:cstheme="majorHAnsi"/>
          <w:sz w:val="22"/>
          <w:szCs w:val="22"/>
        </w:rPr>
        <w:t>then</w:t>
      </w:r>
      <w:proofErr w:type="gramEnd"/>
      <w:r w:rsidRPr="00863CAE">
        <w:rPr>
          <w:rFonts w:asciiTheme="majorHAnsi" w:hAnsiTheme="majorHAnsi" w:cstheme="majorHAnsi"/>
          <w:sz w:val="22"/>
          <w:szCs w:val="22"/>
        </w:rPr>
        <w:t xml:space="preserve"> log in to </w:t>
      </w:r>
      <w:hyperlink r:id="rId31" w:history="1">
        <w:r w:rsidR="00CC03BC">
          <w:rPr>
            <w:rStyle w:val="Hyperlink"/>
            <w:rFonts w:asciiTheme="majorHAnsi" w:hAnsiTheme="majorHAnsi" w:cstheme="majorHAnsi"/>
            <w:sz w:val="22"/>
            <w:szCs w:val="22"/>
          </w:rPr>
          <w:t>ucas.com</w:t>
        </w:r>
      </w:hyperlink>
      <w:r w:rsidRPr="00863CAE">
        <w:rPr>
          <w:rFonts w:asciiTheme="majorHAnsi" w:hAnsiTheme="majorHAnsi" w:cstheme="majorHAnsi"/>
          <w:sz w:val="22"/>
          <w:szCs w:val="22"/>
        </w:rPr>
        <w:t xml:space="preserve"> and follow the instructions provided by UCAS.</w:t>
      </w:r>
    </w:p>
    <w:p w:rsidR="00863CAE" w:rsidRPr="00863CAE" w:rsidRDefault="00863CAE" w:rsidP="00863CAE">
      <w:pPr>
        <w:pStyle w:val="NoSpacing"/>
        <w:ind w:left="567"/>
        <w:jc w:val="both"/>
        <w:rPr>
          <w:rFonts w:asciiTheme="majorHAnsi" w:hAnsiTheme="majorHAnsi" w:cstheme="majorHAnsi"/>
          <w:sz w:val="10"/>
          <w:szCs w:val="10"/>
        </w:rPr>
      </w:pPr>
    </w:p>
    <w:p w:rsidR="0019535D" w:rsidRPr="00863CAE" w:rsidRDefault="0019535D" w:rsidP="00863CAE">
      <w:pPr>
        <w:pStyle w:val="NoSpacing"/>
        <w:ind w:left="567"/>
        <w:jc w:val="both"/>
        <w:rPr>
          <w:rFonts w:asciiTheme="majorHAnsi" w:hAnsiTheme="majorHAnsi" w:cstheme="majorHAnsi"/>
          <w:sz w:val="22"/>
          <w:szCs w:val="22"/>
        </w:rPr>
      </w:pPr>
      <w:r w:rsidRPr="00863CAE">
        <w:rPr>
          <w:rFonts w:asciiTheme="majorHAnsi" w:hAnsiTheme="majorHAnsi" w:cstheme="majorHAnsi"/>
          <w:sz w:val="22"/>
          <w:szCs w:val="22"/>
        </w:rPr>
        <w:t>Please note that UCAS require you to contact WUC to gain our consent to cancelling your contract before they will allow you to cancel through them.</w:t>
      </w:r>
    </w:p>
    <w:p w:rsidR="0019535D" w:rsidRPr="00863CAE" w:rsidRDefault="0019535D" w:rsidP="00863CAE">
      <w:pPr>
        <w:pStyle w:val="NoSpacing"/>
        <w:jc w:val="both"/>
        <w:rPr>
          <w:rFonts w:asciiTheme="majorHAnsi" w:hAnsiTheme="majorHAnsi" w:cstheme="majorHAnsi"/>
          <w:sz w:val="22"/>
          <w:szCs w:val="22"/>
        </w:rPr>
      </w:pPr>
    </w:p>
    <w:p w:rsidR="00E312E5" w:rsidRPr="00863CAE" w:rsidRDefault="0019535D" w:rsidP="004932FA">
      <w:pPr>
        <w:pStyle w:val="Level2Number"/>
        <w:numPr>
          <w:ilvl w:val="1"/>
          <w:numId w:val="15"/>
        </w:numPr>
        <w:ind w:left="567" w:hanging="567"/>
        <w:jc w:val="both"/>
        <w:rPr>
          <w:rFonts w:asciiTheme="majorHAnsi" w:hAnsiTheme="majorHAnsi" w:cstheme="majorHAnsi"/>
        </w:rPr>
      </w:pPr>
      <w:r w:rsidRPr="00863CAE">
        <w:rPr>
          <w:rFonts w:asciiTheme="majorHAnsi" w:hAnsiTheme="majorHAnsi" w:cstheme="majorHAnsi"/>
        </w:rPr>
        <w:t xml:space="preserve">If you applied to WUC directly, then you will need to write to </w:t>
      </w:r>
      <w:hyperlink r:id="rId32" w:history="1">
        <w:r w:rsidR="00863CAE" w:rsidRPr="00863CAE">
          <w:rPr>
            <w:rStyle w:val="Hyperlink"/>
            <w:rFonts w:asciiTheme="majorHAnsi" w:hAnsiTheme="majorHAnsi" w:cstheme="majorHAnsi"/>
            <w:szCs w:val="22"/>
          </w:rPr>
          <w:t>admissions@writtle.ac.uk</w:t>
        </w:r>
      </w:hyperlink>
      <w:r w:rsidR="00863CAE" w:rsidRPr="00863CAE">
        <w:rPr>
          <w:rFonts w:asciiTheme="majorHAnsi" w:hAnsiTheme="majorHAnsi" w:cstheme="majorHAnsi"/>
          <w:szCs w:val="22"/>
        </w:rPr>
        <w:t xml:space="preserve"> </w:t>
      </w:r>
      <w:r w:rsidRPr="00863CAE">
        <w:rPr>
          <w:rFonts w:asciiTheme="majorHAnsi" w:hAnsiTheme="majorHAnsi" w:cstheme="majorHAnsi"/>
        </w:rPr>
        <w:t>to confirm that you wish to cancel your contract.</w:t>
      </w:r>
    </w:p>
    <w:p w:rsidR="00E312E5" w:rsidRPr="00863CAE" w:rsidRDefault="00DF6C08" w:rsidP="004932FA">
      <w:pPr>
        <w:pStyle w:val="Level2Number"/>
        <w:numPr>
          <w:ilvl w:val="1"/>
          <w:numId w:val="15"/>
        </w:numPr>
        <w:ind w:left="567" w:hanging="567"/>
        <w:jc w:val="both"/>
        <w:rPr>
          <w:rFonts w:asciiTheme="majorHAnsi" w:hAnsiTheme="majorHAnsi" w:cstheme="majorHAnsi"/>
        </w:rPr>
      </w:pPr>
      <w:r w:rsidRPr="00863CAE">
        <w:rPr>
          <w:rFonts w:asciiTheme="majorHAnsi" w:hAnsiTheme="majorHAnsi" w:cstheme="majorHAnsi"/>
        </w:rPr>
        <w:t>I</w:t>
      </w:r>
      <w:r w:rsidR="007C1786" w:rsidRPr="00863CAE">
        <w:rPr>
          <w:rFonts w:asciiTheme="majorHAnsi" w:hAnsiTheme="majorHAnsi" w:cstheme="majorHAnsi"/>
        </w:rPr>
        <w:t xml:space="preserve">f you cancel your contract in accordance with either </w:t>
      </w:r>
      <w:proofErr w:type="gramStart"/>
      <w:r w:rsidR="007C1786" w:rsidRPr="00863CAE">
        <w:rPr>
          <w:rFonts w:asciiTheme="majorHAnsi" w:hAnsiTheme="majorHAnsi" w:cstheme="majorHAnsi"/>
        </w:rPr>
        <w:t>clause</w:t>
      </w:r>
      <w:proofErr w:type="gramEnd"/>
      <w:r w:rsidR="007C1786" w:rsidRPr="00863CAE">
        <w:rPr>
          <w:rFonts w:asciiTheme="majorHAnsi" w:hAnsiTheme="majorHAnsi" w:cstheme="majorHAnsi"/>
        </w:rPr>
        <w:t xml:space="preserve"> 3.4 or 3.5 please read the H</w:t>
      </w:r>
      <w:r w:rsidR="003A6B74" w:rsidRPr="00863CAE">
        <w:rPr>
          <w:rFonts w:asciiTheme="majorHAnsi" w:hAnsiTheme="majorHAnsi" w:cstheme="majorHAnsi"/>
        </w:rPr>
        <w:t xml:space="preserve">igher </w:t>
      </w:r>
      <w:r w:rsidR="007C1786" w:rsidRPr="00863CAE">
        <w:rPr>
          <w:rFonts w:asciiTheme="majorHAnsi" w:hAnsiTheme="majorHAnsi" w:cstheme="majorHAnsi"/>
        </w:rPr>
        <w:t>E</w:t>
      </w:r>
      <w:r w:rsidR="003A6B74" w:rsidRPr="00863CAE">
        <w:rPr>
          <w:rFonts w:asciiTheme="majorHAnsi" w:hAnsiTheme="majorHAnsi" w:cstheme="majorHAnsi"/>
        </w:rPr>
        <w:t>ducation</w:t>
      </w:r>
      <w:r w:rsidR="007C1786" w:rsidRPr="00863CAE">
        <w:rPr>
          <w:rFonts w:asciiTheme="majorHAnsi" w:hAnsiTheme="majorHAnsi" w:cstheme="majorHAnsi"/>
        </w:rPr>
        <w:t xml:space="preserve"> Fees and Refunds Policy for details regarding any potential refunds.</w:t>
      </w:r>
    </w:p>
    <w:p w:rsidR="00360B03" w:rsidRPr="00863CAE" w:rsidRDefault="0019535D" w:rsidP="004932FA">
      <w:pPr>
        <w:pStyle w:val="Level2Number"/>
        <w:numPr>
          <w:ilvl w:val="1"/>
          <w:numId w:val="15"/>
        </w:numPr>
        <w:ind w:left="567" w:hanging="567"/>
        <w:jc w:val="both"/>
        <w:rPr>
          <w:rFonts w:asciiTheme="majorHAnsi" w:hAnsiTheme="majorHAnsi" w:cstheme="majorHAnsi"/>
        </w:rPr>
      </w:pPr>
      <w:proofErr w:type="gramStart"/>
      <w:r w:rsidRPr="00863CAE">
        <w:rPr>
          <w:rFonts w:asciiTheme="majorHAnsi" w:hAnsiTheme="majorHAnsi" w:cstheme="majorHAnsi"/>
        </w:rPr>
        <w:t>Please note that if you are a home student</w:t>
      </w:r>
      <w:r w:rsidR="00E312E5" w:rsidRPr="00863CAE">
        <w:rPr>
          <w:rFonts w:asciiTheme="majorHAnsi" w:hAnsiTheme="majorHAnsi" w:cstheme="majorHAnsi"/>
        </w:rPr>
        <w:t xml:space="preserve"> in your first year of study </w:t>
      </w:r>
      <w:r w:rsidR="000A10B1" w:rsidRPr="00863CAE">
        <w:rPr>
          <w:rFonts w:asciiTheme="majorHAnsi" w:hAnsiTheme="majorHAnsi" w:cstheme="majorHAnsi"/>
        </w:rPr>
        <w:t xml:space="preserve">and you decide to withdraw from WUC within the first 14 days of semester one, </w:t>
      </w:r>
      <w:r w:rsidR="00E312E5" w:rsidRPr="00863CAE">
        <w:rPr>
          <w:rFonts w:asciiTheme="majorHAnsi" w:hAnsiTheme="majorHAnsi" w:cstheme="majorHAnsi"/>
        </w:rPr>
        <w:t xml:space="preserve">you will not be liable for any tuition fee payments </w:t>
      </w:r>
      <w:r w:rsidR="000A10B1" w:rsidRPr="00863CAE">
        <w:rPr>
          <w:rFonts w:asciiTheme="majorHAnsi" w:hAnsiTheme="majorHAnsi" w:cstheme="majorHAnsi"/>
        </w:rPr>
        <w:t xml:space="preserve">(please see </w:t>
      </w:r>
      <w:r w:rsidR="00E312E5" w:rsidRPr="00863CAE">
        <w:rPr>
          <w:rFonts w:asciiTheme="majorHAnsi" w:hAnsiTheme="majorHAnsi" w:cstheme="majorHAnsi"/>
        </w:rPr>
        <w:t xml:space="preserve">the </w:t>
      </w:r>
      <w:r w:rsidR="000A10B1" w:rsidRPr="00863CAE">
        <w:rPr>
          <w:rFonts w:asciiTheme="majorHAnsi" w:hAnsiTheme="majorHAnsi" w:cstheme="majorHAnsi"/>
        </w:rPr>
        <w:t xml:space="preserve">relevant </w:t>
      </w:r>
      <w:r w:rsidR="00E312E5" w:rsidRPr="00863CAE">
        <w:rPr>
          <w:rFonts w:asciiTheme="majorHAnsi" w:hAnsiTheme="majorHAnsi" w:cstheme="majorHAnsi"/>
        </w:rPr>
        <w:t>schedule</w:t>
      </w:r>
      <w:r w:rsidR="000A10B1" w:rsidRPr="00863CAE">
        <w:rPr>
          <w:rFonts w:asciiTheme="majorHAnsi" w:hAnsiTheme="majorHAnsi" w:cstheme="majorHAnsi"/>
        </w:rPr>
        <w:t>s for details of dates and tuition fee payments/refunds</w:t>
      </w:r>
      <w:r w:rsidR="00E312E5" w:rsidRPr="00863CAE">
        <w:rPr>
          <w:rFonts w:asciiTheme="majorHAnsi" w:hAnsiTheme="majorHAnsi" w:cstheme="majorHAnsi"/>
        </w:rPr>
        <w:t xml:space="preserve"> in the H</w:t>
      </w:r>
      <w:r w:rsidR="00DF6C08" w:rsidRPr="00863CAE">
        <w:rPr>
          <w:rFonts w:asciiTheme="majorHAnsi" w:hAnsiTheme="majorHAnsi" w:cstheme="majorHAnsi"/>
        </w:rPr>
        <w:t xml:space="preserve">igher </w:t>
      </w:r>
      <w:r w:rsidR="00E312E5" w:rsidRPr="00863CAE">
        <w:rPr>
          <w:rFonts w:asciiTheme="majorHAnsi" w:hAnsiTheme="majorHAnsi" w:cstheme="majorHAnsi"/>
        </w:rPr>
        <w:t>E</w:t>
      </w:r>
      <w:r w:rsidR="00DF6C08" w:rsidRPr="00863CAE">
        <w:rPr>
          <w:rFonts w:asciiTheme="majorHAnsi" w:hAnsiTheme="majorHAnsi" w:cstheme="majorHAnsi"/>
        </w:rPr>
        <w:t>ducation</w:t>
      </w:r>
      <w:r w:rsidR="00E312E5" w:rsidRPr="00863CAE">
        <w:rPr>
          <w:rFonts w:asciiTheme="majorHAnsi" w:hAnsiTheme="majorHAnsi" w:cstheme="majorHAnsi"/>
        </w:rPr>
        <w:t xml:space="preserve"> Fees and Refund Policy</w:t>
      </w:r>
      <w:r w:rsidR="000A10B1" w:rsidRPr="00863CAE">
        <w:rPr>
          <w:rFonts w:asciiTheme="majorHAnsi" w:hAnsiTheme="majorHAnsi" w:cstheme="majorHAnsi"/>
        </w:rPr>
        <w:t>)</w:t>
      </w:r>
      <w:r w:rsidR="00E312E5" w:rsidRPr="00863CAE">
        <w:rPr>
          <w:rFonts w:asciiTheme="majorHAnsi" w:hAnsiTheme="majorHAnsi" w:cstheme="majorHAnsi"/>
        </w:rPr>
        <w:t>.</w:t>
      </w:r>
      <w:proofErr w:type="gramEnd"/>
      <w:r w:rsidR="00E312E5" w:rsidRPr="00863CAE">
        <w:rPr>
          <w:rFonts w:asciiTheme="majorHAnsi" w:hAnsiTheme="majorHAnsi" w:cstheme="majorHAnsi"/>
        </w:rPr>
        <w:t xml:space="preserve"> </w:t>
      </w:r>
    </w:p>
    <w:p w:rsidR="00E312E5" w:rsidRPr="00863CAE" w:rsidRDefault="000A10B1" w:rsidP="004932FA">
      <w:pPr>
        <w:pStyle w:val="Level2Number"/>
        <w:numPr>
          <w:ilvl w:val="1"/>
          <w:numId w:val="15"/>
        </w:numPr>
        <w:ind w:left="567" w:hanging="567"/>
        <w:jc w:val="both"/>
        <w:rPr>
          <w:rFonts w:asciiTheme="majorHAnsi" w:hAnsiTheme="majorHAnsi" w:cstheme="majorHAnsi"/>
        </w:rPr>
      </w:pPr>
      <w:r w:rsidRPr="00863CAE">
        <w:rPr>
          <w:rFonts w:asciiTheme="majorHAnsi" w:hAnsiTheme="majorHAnsi" w:cstheme="majorHAnsi"/>
        </w:rPr>
        <w:t xml:space="preserve">The exemption set out in clause 3.7 </w:t>
      </w:r>
      <w:r w:rsidR="00E312E5" w:rsidRPr="00863CAE">
        <w:rPr>
          <w:rFonts w:asciiTheme="majorHAnsi" w:hAnsiTheme="majorHAnsi" w:cstheme="majorHAnsi"/>
        </w:rPr>
        <w:t xml:space="preserve">does not apply to international tuition fee deposits, which are </w:t>
      </w:r>
      <w:r w:rsidRPr="00863CAE">
        <w:rPr>
          <w:rFonts w:asciiTheme="majorHAnsi" w:hAnsiTheme="majorHAnsi" w:cstheme="majorHAnsi"/>
        </w:rPr>
        <w:t xml:space="preserve">separate to tuition fees and </w:t>
      </w:r>
      <w:r w:rsidR="00DF6C08" w:rsidRPr="00863CAE">
        <w:rPr>
          <w:rFonts w:asciiTheme="majorHAnsi" w:hAnsiTheme="majorHAnsi" w:cstheme="majorHAnsi"/>
        </w:rPr>
        <w:t xml:space="preserve">are </w:t>
      </w:r>
      <w:r w:rsidR="00E312E5" w:rsidRPr="00863CAE">
        <w:rPr>
          <w:rFonts w:asciiTheme="majorHAnsi" w:hAnsiTheme="majorHAnsi" w:cstheme="majorHAnsi"/>
        </w:rPr>
        <w:t xml:space="preserve">payable </w:t>
      </w:r>
      <w:r w:rsidR="003A6B74" w:rsidRPr="00863CAE">
        <w:rPr>
          <w:rFonts w:asciiTheme="majorHAnsi" w:hAnsiTheme="majorHAnsi" w:cstheme="majorHAnsi"/>
        </w:rPr>
        <w:t xml:space="preserve">by </w:t>
      </w:r>
      <w:r w:rsidR="001B3699" w:rsidRPr="00863CAE">
        <w:rPr>
          <w:rFonts w:asciiTheme="majorHAnsi" w:hAnsiTheme="majorHAnsi" w:cstheme="majorHAnsi"/>
        </w:rPr>
        <w:t xml:space="preserve">no later than </w:t>
      </w:r>
      <w:r w:rsidR="00DF6C08" w:rsidRPr="00863CAE">
        <w:rPr>
          <w:rFonts w:asciiTheme="majorHAnsi" w:hAnsiTheme="majorHAnsi" w:cstheme="majorHAnsi"/>
        </w:rPr>
        <w:t>1 September 202</w:t>
      </w:r>
      <w:r w:rsidR="000F2F32">
        <w:rPr>
          <w:rFonts w:asciiTheme="majorHAnsi" w:hAnsiTheme="majorHAnsi" w:cstheme="majorHAnsi"/>
        </w:rPr>
        <w:t>3</w:t>
      </w:r>
      <w:r w:rsidR="00E312E5" w:rsidRPr="00863CAE">
        <w:rPr>
          <w:rFonts w:asciiTheme="majorHAnsi" w:hAnsiTheme="majorHAnsi" w:cstheme="majorHAnsi"/>
        </w:rPr>
        <w:t xml:space="preserve">. </w:t>
      </w:r>
    </w:p>
    <w:p w:rsidR="00E312E5" w:rsidRPr="00F2006A" w:rsidRDefault="00CD6D7D" w:rsidP="004932FA">
      <w:pPr>
        <w:pStyle w:val="Level2Number"/>
        <w:numPr>
          <w:ilvl w:val="1"/>
          <w:numId w:val="15"/>
        </w:numPr>
        <w:ind w:left="567" w:hanging="567"/>
        <w:jc w:val="both"/>
        <w:rPr>
          <w:rFonts w:asciiTheme="majorHAnsi" w:hAnsiTheme="majorHAnsi" w:cstheme="majorHAnsi"/>
        </w:rPr>
      </w:pPr>
      <w:r w:rsidRPr="00863CAE">
        <w:rPr>
          <w:rFonts w:asciiTheme="majorHAnsi" w:hAnsiTheme="majorHAnsi" w:cstheme="majorHAnsi"/>
        </w:rPr>
        <w:t>If y</w:t>
      </w:r>
      <w:r w:rsidR="00E312E5" w:rsidRPr="00863CAE">
        <w:rPr>
          <w:rFonts w:asciiTheme="majorHAnsi" w:hAnsiTheme="majorHAnsi" w:cstheme="majorHAnsi"/>
        </w:rPr>
        <w:t xml:space="preserve">ou </w:t>
      </w:r>
      <w:r w:rsidRPr="00863CAE">
        <w:rPr>
          <w:rFonts w:asciiTheme="majorHAnsi" w:hAnsiTheme="majorHAnsi" w:cstheme="majorHAnsi"/>
        </w:rPr>
        <w:t xml:space="preserve">wish to </w:t>
      </w:r>
      <w:r w:rsidR="00E312E5" w:rsidRPr="00863CAE">
        <w:rPr>
          <w:rFonts w:asciiTheme="majorHAnsi" w:hAnsiTheme="majorHAnsi" w:cstheme="majorHAnsi"/>
        </w:rPr>
        <w:t xml:space="preserve">terminate </w:t>
      </w:r>
      <w:r w:rsidRPr="00863CAE">
        <w:rPr>
          <w:rFonts w:asciiTheme="majorHAnsi" w:hAnsiTheme="majorHAnsi" w:cstheme="majorHAnsi"/>
        </w:rPr>
        <w:t xml:space="preserve">your </w:t>
      </w:r>
      <w:r w:rsidR="00E312E5" w:rsidRPr="00863CAE">
        <w:rPr>
          <w:rFonts w:asciiTheme="majorHAnsi" w:hAnsiTheme="majorHAnsi" w:cstheme="majorHAnsi"/>
        </w:rPr>
        <w:t xml:space="preserve">contract </w:t>
      </w:r>
      <w:r w:rsidRPr="00863CAE">
        <w:rPr>
          <w:rFonts w:asciiTheme="majorHAnsi" w:hAnsiTheme="majorHAnsi" w:cstheme="majorHAnsi"/>
        </w:rPr>
        <w:t xml:space="preserve">at any point after you have registered with WUC as a student, (registration takes place usually between August/September) </w:t>
      </w:r>
      <w:r w:rsidR="00E312E5" w:rsidRPr="00863CAE">
        <w:rPr>
          <w:rFonts w:asciiTheme="majorHAnsi" w:hAnsiTheme="majorHAnsi" w:cstheme="majorHAnsi"/>
        </w:rPr>
        <w:t>you must do so in accordance with clause 8.3 of th</w:t>
      </w:r>
      <w:r w:rsidRPr="00863CAE">
        <w:rPr>
          <w:rFonts w:asciiTheme="majorHAnsi" w:hAnsiTheme="majorHAnsi" w:cstheme="majorHAnsi"/>
        </w:rPr>
        <w:t>i</w:t>
      </w:r>
      <w:r w:rsidR="00E312E5" w:rsidRPr="00863CAE">
        <w:rPr>
          <w:rFonts w:asciiTheme="majorHAnsi" w:hAnsiTheme="majorHAnsi" w:cstheme="majorHAnsi"/>
        </w:rPr>
        <w:t>s</w:t>
      </w:r>
      <w:r w:rsidRPr="00863CAE">
        <w:rPr>
          <w:rFonts w:asciiTheme="majorHAnsi" w:hAnsiTheme="majorHAnsi" w:cstheme="majorHAnsi"/>
        </w:rPr>
        <w:t xml:space="preserve"> Higher Education Student Agreement. </w:t>
      </w:r>
    </w:p>
    <w:p w:rsidR="00E312E5" w:rsidRPr="009B7BC6" w:rsidRDefault="009B7BC6" w:rsidP="009B7BC6">
      <w:pPr>
        <w:pStyle w:val="Heading1"/>
        <w:rPr>
          <w:rFonts w:asciiTheme="minorHAnsi" w:hAnsiTheme="minorHAnsi" w:cstheme="minorHAnsi"/>
          <w:b/>
          <w:color w:val="000000" w:themeColor="text1"/>
          <w:sz w:val="22"/>
          <w:szCs w:val="22"/>
        </w:rPr>
      </w:pPr>
      <w:bookmarkStart w:id="4" w:name="_Toc118986433"/>
      <w:r>
        <w:rPr>
          <w:rFonts w:asciiTheme="minorHAnsi" w:hAnsiTheme="minorHAnsi" w:cstheme="minorHAnsi"/>
          <w:b/>
          <w:color w:val="000000" w:themeColor="text1"/>
          <w:sz w:val="22"/>
          <w:szCs w:val="22"/>
        </w:rPr>
        <w:t xml:space="preserve">4         </w:t>
      </w:r>
      <w:r w:rsidR="001F7C71" w:rsidRPr="009B7BC6">
        <w:rPr>
          <w:rFonts w:asciiTheme="minorHAnsi" w:hAnsiTheme="minorHAnsi" w:cstheme="minorHAnsi"/>
          <w:b/>
          <w:color w:val="000000" w:themeColor="text1"/>
          <w:sz w:val="22"/>
          <w:szCs w:val="22"/>
        </w:rPr>
        <w:t>Our</w:t>
      </w:r>
      <w:r w:rsidR="00E312E5" w:rsidRPr="009B7BC6">
        <w:rPr>
          <w:rFonts w:asciiTheme="minorHAnsi" w:hAnsiTheme="minorHAnsi" w:cstheme="minorHAnsi"/>
          <w:b/>
          <w:color w:val="000000" w:themeColor="text1"/>
          <w:sz w:val="22"/>
          <w:szCs w:val="22"/>
        </w:rPr>
        <w:t xml:space="preserve"> obligations to you</w:t>
      </w:r>
      <w:bookmarkEnd w:id="4"/>
      <w:r w:rsidR="00E312E5" w:rsidRPr="009B7BC6">
        <w:rPr>
          <w:rFonts w:asciiTheme="minorHAnsi" w:hAnsiTheme="minorHAnsi" w:cstheme="minorHAnsi"/>
          <w:b/>
          <w:color w:val="000000" w:themeColor="text1"/>
          <w:sz w:val="22"/>
          <w:szCs w:val="22"/>
        </w:rPr>
        <w:t xml:space="preserve"> </w:t>
      </w:r>
    </w:p>
    <w:p w:rsidR="00E312E5" w:rsidRPr="00AE308C" w:rsidRDefault="00E312E5" w:rsidP="00863CAE">
      <w:pPr>
        <w:jc w:val="both"/>
        <w:rPr>
          <w:rFonts w:asciiTheme="majorHAnsi" w:hAnsiTheme="majorHAnsi" w:cstheme="majorHAnsi"/>
          <w:sz w:val="10"/>
          <w:szCs w:val="10"/>
        </w:rPr>
      </w:pPr>
    </w:p>
    <w:p w:rsidR="009B7BC6" w:rsidRPr="009B7BC6" w:rsidRDefault="009B7BC6" w:rsidP="009B7BC6">
      <w:pPr>
        <w:pStyle w:val="ListParagraph"/>
        <w:numPr>
          <w:ilvl w:val="0"/>
          <w:numId w:val="15"/>
        </w:numPr>
        <w:spacing w:after="200"/>
        <w:contextualSpacing w:val="0"/>
        <w:jc w:val="both"/>
        <w:rPr>
          <w:rFonts w:asciiTheme="majorHAnsi" w:eastAsia="Times New Roman" w:hAnsiTheme="majorHAnsi" w:cstheme="majorHAnsi"/>
          <w:vanish/>
          <w:sz w:val="22"/>
          <w:szCs w:val="20"/>
        </w:rPr>
      </w:pPr>
    </w:p>
    <w:p w:rsidR="00E312E5" w:rsidRPr="00863CAE" w:rsidRDefault="00DF6C08" w:rsidP="009B7BC6">
      <w:pPr>
        <w:pStyle w:val="Level2Number"/>
        <w:numPr>
          <w:ilvl w:val="1"/>
          <w:numId w:val="15"/>
        </w:numPr>
        <w:ind w:left="567" w:hanging="567"/>
        <w:jc w:val="both"/>
        <w:rPr>
          <w:rFonts w:asciiTheme="majorHAnsi" w:hAnsiTheme="majorHAnsi" w:cstheme="majorHAnsi"/>
        </w:rPr>
      </w:pPr>
      <w:r w:rsidRPr="00863CAE">
        <w:rPr>
          <w:rFonts w:asciiTheme="majorHAnsi" w:hAnsiTheme="majorHAnsi" w:cstheme="majorHAnsi"/>
        </w:rPr>
        <w:t>WUC</w:t>
      </w:r>
      <w:r w:rsidR="00E312E5" w:rsidRPr="00863CAE">
        <w:rPr>
          <w:rFonts w:asciiTheme="majorHAnsi" w:hAnsiTheme="majorHAnsi" w:cstheme="majorHAnsi"/>
        </w:rPr>
        <w:t xml:space="preserve"> is committed to supporting all students to achieve the best possible outcomes from their studies. We will provide you with the teaching and other learning support associated with your course with reasonable care and skill. We will use reasonable endeavours to provide you with accurate and timely feedback on your academic work. </w:t>
      </w:r>
    </w:p>
    <w:p w:rsidR="00E312E5" w:rsidRPr="00863CAE" w:rsidRDefault="00E312E5" w:rsidP="004932FA">
      <w:pPr>
        <w:pStyle w:val="Level2Number"/>
        <w:numPr>
          <w:ilvl w:val="1"/>
          <w:numId w:val="15"/>
        </w:numPr>
        <w:ind w:left="567" w:hanging="567"/>
        <w:jc w:val="both"/>
        <w:rPr>
          <w:rFonts w:asciiTheme="majorHAnsi" w:hAnsiTheme="majorHAnsi" w:cstheme="majorHAnsi"/>
          <w:szCs w:val="22"/>
        </w:rPr>
      </w:pPr>
      <w:r w:rsidRPr="00863CAE">
        <w:rPr>
          <w:rFonts w:asciiTheme="majorHAnsi" w:hAnsiTheme="majorHAnsi" w:cstheme="majorHAnsi"/>
        </w:rPr>
        <w:t xml:space="preserve">In addition to </w:t>
      </w:r>
      <w:r w:rsidRPr="00863CAE">
        <w:rPr>
          <w:rFonts w:asciiTheme="majorHAnsi" w:hAnsiTheme="majorHAnsi" w:cstheme="majorHAnsi"/>
          <w:szCs w:val="22"/>
        </w:rPr>
        <w:t xml:space="preserve">the teaching and assessment associated with the course, we will provide: </w:t>
      </w:r>
    </w:p>
    <w:p w:rsidR="00E312E5" w:rsidRPr="00863CAE" w:rsidRDefault="00E312E5" w:rsidP="004932FA">
      <w:pPr>
        <w:pStyle w:val="ListParagraph"/>
        <w:numPr>
          <w:ilvl w:val="0"/>
          <w:numId w:val="7"/>
        </w:numPr>
        <w:ind w:left="851" w:hanging="284"/>
        <w:jc w:val="both"/>
        <w:rPr>
          <w:rFonts w:asciiTheme="majorHAnsi" w:hAnsiTheme="majorHAnsi" w:cstheme="majorHAnsi"/>
          <w:sz w:val="22"/>
          <w:szCs w:val="22"/>
        </w:rPr>
      </w:pPr>
      <w:r w:rsidRPr="00863CAE">
        <w:rPr>
          <w:rFonts w:asciiTheme="majorHAnsi" w:hAnsiTheme="majorHAnsi" w:cstheme="majorHAnsi"/>
          <w:sz w:val="22"/>
          <w:szCs w:val="22"/>
        </w:rPr>
        <w:lastRenderedPageBreak/>
        <w:t xml:space="preserve">suitable physical and online learning resources, including access to the WUC library; </w:t>
      </w:r>
    </w:p>
    <w:p w:rsidR="00E312E5" w:rsidRPr="00863CAE" w:rsidRDefault="00E312E5" w:rsidP="004932FA">
      <w:pPr>
        <w:pStyle w:val="ListParagraph"/>
        <w:numPr>
          <w:ilvl w:val="0"/>
          <w:numId w:val="7"/>
        </w:numPr>
        <w:ind w:left="851" w:hanging="284"/>
        <w:jc w:val="both"/>
        <w:rPr>
          <w:rFonts w:asciiTheme="majorHAnsi" w:hAnsiTheme="majorHAnsi" w:cstheme="majorHAnsi"/>
          <w:sz w:val="22"/>
          <w:szCs w:val="22"/>
        </w:rPr>
      </w:pPr>
      <w:r w:rsidRPr="00863CAE">
        <w:rPr>
          <w:rFonts w:asciiTheme="majorHAnsi" w:hAnsiTheme="majorHAnsi" w:cstheme="majorHAnsi"/>
          <w:sz w:val="22"/>
          <w:szCs w:val="22"/>
        </w:rPr>
        <w:t xml:space="preserve">IT infrastructure, including a </w:t>
      </w:r>
      <w:r w:rsidR="00863CAE">
        <w:rPr>
          <w:rFonts w:asciiTheme="majorHAnsi" w:hAnsiTheme="majorHAnsi" w:cstheme="majorHAnsi"/>
          <w:sz w:val="22"/>
          <w:szCs w:val="22"/>
        </w:rPr>
        <w:t>WUC</w:t>
      </w:r>
      <w:r w:rsidRPr="00863CAE">
        <w:rPr>
          <w:rFonts w:asciiTheme="majorHAnsi" w:hAnsiTheme="majorHAnsi" w:cstheme="majorHAnsi"/>
          <w:sz w:val="22"/>
          <w:szCs w:val="22"/>
        </w:rPr>
        <w:t xml:space="preserve"> email account</w:t>
      </w:r>
      <w:r w:rsidR="00AE308C">
        <w:rPr>
          <w:rFonts w:asciiTheme="majorHAnsi" w:hAnsiTheme="majorHAnsi" w:cstheme="majorHAnsi"/>
          <w:sz w:val="22"/>
          <w:szCs w:val="22"/>
        </w:rPr>
        <w:t>;</w:t>
      </w:r>
      <w:r w:rsidRPr="00863CAE">
        <w:rPr>
          <w:rFonts w:asciiTheme="majorHAnsi" w:hAnsiTheme="majorHAnsi" w:cstheme="majorHAnsi"/>
          <w:sz w:val="22"/>
          <w:szCs w:val="22"/>
        </w:rPr>
        <w:t xml:space="preserve"> </w:t>
      </w:r>
    </w:p>
    <w:p w:rsidR="00E312E5" w:rsidRPr="00863CAE" w:rsidRDefault="00E312E5" w:rsidP="004932FA">
      <w:pPr>
        <w:pStyle w:val="ListParagraph"/>
        <w:numPr>
          <w:ilvl w:val="0"/>
          <w:numId w:val="7"/>
        </w:numPr>
        <w:ind w:left="851" w:hanging="284"/>
        <w:jc w:val="both"/>
        <w:rPr>
          <w:rFonts w:asciiTheme="majorHAnsi" w:hAnsiTheme="majorHAnsi" w:cstheme="majorHAnsi"/>
          <w:sz w:val="22"/>
          <w:szCs w:val="22"/>
        </w:rPr>
      </w:pPr>
      <w:r w:rsidRPr="00863CAE">
        <w:rPr>
          <w:rFonts w:asciiTheme="majorHAnsi" w:hAnsiTheme="majorHAnsi" w:cstheme="majorHAnsi"/>
          <w:sz w:val="22"/>
          <w:szCs w:val="22"/>
        </w:rPr>
        <w:t xml:space="preserve">academic support, including access to a personal tutor; </w:t>
      </w:r>
    </w:p>
    <w:p w:rsidR="00E312E5" w:rsidRPr="00863CAE" w:rsidRDefault="00E312E5" w:rsidP="004932FA">
      <w:pPr>
        <w:pStyle w:val="ListParagraph"/>
        <w:numPr>
          <w:ilvl w:val="0"/>
          <w:numId w:val="7"/>
        </w:numPr>
        <w:ind w:left="851" w:hanging="284"/>
        <w:jc w:val="both"/>
        <w:rPr>
          <w:rFonts w:asciiTheme="majorHAnsi" w:hAnsiTheme="majorHAnsi" w:cstheme="majorHAnsi"/>
          <w:sz w:val="22"/>
          <w:szCs w:val="22"/>
        </w:rPr>
      </w:pPr>
      <w:r w:rsidRPr="00863CAE">
        <w:rPr>
          <w:rFonts w:asciiTheme="majorHAnsi" w:hAnsiTheme="majorHAnsi" w:cstheme="majorHAnsi"/>
          <w:sz w:val="22"/>
          <w:szCs w:val="22"/>
        </w:rPr>
        <w:t xml:space="preserve">pastoral and welfare support; and </w:t>
      </w:r>
    </w:p>
    <w:p w:rsidR="00E312E5" w:rsidRPr="00863CAE" w:rsidRDefault="00E312E5" w:rsidP="004932FA">
      <w:pPr>
        <w:pStyle w:val="ListParagraph"/>
        <w:numPr>
          <w:ilvl w:val="0"/>
          <w:numId w:val="7"/>
        </w:numPr>
        <w:ind w:left="851" w:hanging="284"/>
        <w:jc w:val="both"/>
        <w:rPr>
          <w:rFonts w:asciiTheme="majorHAnsi" w:hAnsiTheme="majorHAnsi" w:cstheme="majorHAnsi"/>
          <w:sz w:val="22"/>
          <w:szCs w:val="22"/>
        </w:rPr>
      </w:pPr>
      <w:proofErr w:type="gramStart"/>
      <w:r w:rsidRPr="00863CAE">
        <w:rPr>
          <w:rFonts w:asciiTheme="majorHAnsi" w:hAnsiTheme="majorHAnsi" w:cstheme="majorHAnsi"/>
          <w:sz w:val="22"/>
          <w:szCs w:val="22"/>
        </w:rPr>
        <w:t>careers</w:t>
      </w:r>
      <w:proofErr w:type="gramEnd"/>
      <w:r w:rsidRPr="00863CAE">
        <w:rPr>
          <w:rFonts w:asciiTheme="majorHAnsi" w:hAnsiTheme="majorHAnsi" w:cstheme="majorHAnsi"/>
          <w:sz w:val="22"/>
          <w:szCs w:val="22"/>
        </w:rPr>
        <w:t xml:space="preserve"> and employability support. </w:t>
      </w:r>
    </w:p>
    <w:p w:rsidR="00E312E5" w:rsidRPr="00F2006A" w:rsidRDefault="00E312E5" w:rsidP="00A51A55">
      <w:pPr>
        <w:jc w:val="both"/>
        <w:rPr>
          <w:rFonts w:cstheme="minorHAnsi"/>
          <w:sz w:val="16"/>
          <w:szCs w:val="16"/>
        </w:rPr>
      </w:pPr>
    </w:p>
    <w:p w:rsidR="00E312E5" w:rsidRPr="00AE308C" w:rsidRDefault="00DF6C08" w:rsidP="004932FA">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t>WUC</w:t>
      </w:r>
      <w:r w:rsidR="00E312E5" w:rsidRPr="00AE308C">
        <w:rPr>
          <w:rFonts w:asciiTheme="majorHAnsi" w:hAnsiTheme="majorHAnsi" w:cstheme="majorHAnsi"/>
        </w:rPr>
        <w:t xml:space="preserve"> recognises that students have chosen a WUC course of study based on the information provided to them at the point of application. We will use reasonable endeavours to avoid major changes to the content and delivery of our courses from that described in the prospectus and on the WUC website at the point of application. Where major modifications </w:t>
      </w:r>
      <w:proofErr w:type="gramStart"/>
      <w:r w:rsidR="00E312E5" w:rsidRPr="00AE308C">
        <w:rPr>
          <w:rFonts w:asciiTheme="majorHAnsi" w:hAnsiTheme="majorHAnsi" w:cstheme="majorHAnsi"/>
        </w:rPr>
        <w:t>are deemed</w:t>
      </w:r>
      <w:proofErr w:type="gramEnd"/>
      <w:r w:rsidR="00E312E5" w:rsidRPr="00AE308C">
        <w:rPr>
          <w:rFonts w:asciiTheme="majorHAnsi" w:hAnsiTheme="majorHAnsi" w:cstheme="majorHAnsi"/>
        </w:rPr>
        <w:t xml:space="preserve"> necessary,</w:t>
      </w:r>
      <w:r w:rsidR="00A51A55" w:rsidRPr="00AE308C">
        <w:rPr>
          <w:rFonts w:asciiTheme="majorHAnsi" w:hAnsiTheme="majorHAnsi" w:cstheme="majorHAnsi"/>
        </w:rPr>
        <w:t xml:space="preserve"> </w:t>
      </w:r>
      <w:r w:rsidR="00E312E5" w:rsidRPr="00AE308C">
        <w:rPr>
          <w:rFonts w:asciiTheme="majorHAnsi" w:hAnsiTheme="majorHAnsi" w:cstheme="majorHAnsi"/>
        </w:rPr>
        <w:t>we will</w:t>
      </w:r>
      <w:r w:rsidR="00997053" w:rsidRPr="00AE308C">
        <w:rPr>
          <w:rFonts w:asciiTheme="majorHAnsi" w:hAnsiTheme="majorHAnsi" w:cstheme="majorHAnsi"/>
        </w:rPr>
        <w:t xml:space="preserve"> </w:t>
      </w:r>
      <w:r w:rsidR="00EC68E9" w:rsidRPr="00AE308C">
        <w:rPr>
          <w:rFonts w:asciiTheme="majorHAnsi" w:hAnsiTheme="majorHAnsi" w:cstheme="majorHAnsi"/>
        </w:rPr>
        <w:t>try</w:t>
      </w:r>
      <w:r w:rsidR="00997053" w:rsidRPr="00AE308C">
        <w:rPr>
          <w:rFonts w:asciiTheme="majorHAnsi" w:hAnsiTheme="majorHAnsi" w:cstheme="majorHAnsi"/>
        </w:rPr>
        <w:t xml:space="preserve"> to</w:t>
      </w:r>
      <w:r w:rsidR="00E312E5" w:rsidRPr="00AE308C">
        <w:rPr>
          <w:rFonts w:asciiTheme="majorHAnsi" w:hAnsiTheme="majorHAnsi" w:cstheme="majorHAnsi"/>
        </w:rPr>
        <w:t xml:space="preserve"> consult with affected students by following the procedure in our Course Modifications Process. </w:t>
      </w:r>
    </w:p>
    <w:p w:rsidR="00E312E5" w:rsidRPr="00AE308C" w:rsidRDefault="003A6B74" w:rsidP="004932FA">
      <w:pPr>
        <w:pStyle w:val="Level2Number"/>
        <w:numPr>
          <w:ilvl w:val="1"/>
          <w:numId w:val="15"/>
        </w:numPr>
        <w:ind w:left="567" w:hanging="567"/>
        <w:jc w:val="both"/>
        <w:rPr>
          <w:rFonts w:asciiTheme="majorHAnsi" w:hAnsiTheme="majorHAnsi" w:cstheme="majorHAnsi"/>
        </w:rPr>
      </w:pPr>
      <w:r>
        <w:rPr>
          <w:rFonts w:asciiTheme="majorHAnsi" w:hAnsiTheme="majorHAnsi" w:cstheme="majorHAnsi"/>
        </w:rPr>
        <w:t>WUC</w:t>
      </w:r>
      <w:r w:rsidRPr="00AE308C">
        <w:rPr>
          <w:rFonts w:asciiTheme="majorHAnsi" w:hAnsiTheme="majorHAnsi" w:cstheme="majorHAnsi"/>
        </w:rPr>
        <w:t xml:space="preserve"> </w:t>
      </w:r>
      <w:r w:rsidR="00E312E5" w:rsidRPr="00AE308C">
        <w:rPr>
          <w:rFonts w:asciiTheme="majorHAnsi" w:hAnsiTheme="majorHAnsi" w:cstheme="majorHAnsi"/>
        </w:rPr>
        <w:t xml:space="preserve">reserves the right to make minor changes to courses at any point. Minor course modifications are usually made on an annual basis, often </w:t>
      </w:r>
      <w:proofErr w:type="gramStart"/>
      <w:r w:rsidR="00E312E5" w:rsidRPr="00AE308C">
        <w:rPr>
          <w:rFonts w:asciiTheme="majorHAnsi" w:hAnsiTheme="majorHAnsi" w:cstheme="majorHAnsi"/>
        </w:rPr>
        <w:t>as a result</w:t>
      </w:r>
      <w:proofErr w:type="gramEnd"/>
      <w:r w:rsidR="00E312E5" w:rsidRPr="00AE308C">
        <w:rPr>
          <w:rFonts w:asciiTheme="majorHAnsi" w:hAnsiTheme="majorHAnsi" w:cstheme="majorHAnsi"/>
        </w:rPr>
        <w:t xml:space="preserve"> of student feedback, to enhance the student experience and ensure that WUC courses remain relevant and </w:t>
      </w:r>
      <w:r w:rsidR="00DF6C08" w:rsidRPr="00AE308C">
        <w:rPr>
          <w:rFonts w:asciiTheme="majorHAnsi" w:hAnsiTheme="majorHAnsi" w:cstheme="majorHAnsi"/>
        </w:rPr>
        <w:t>up to date</w:t>
      </w:r>
      <w:r w:rsidR="00E312E5" w:rsidRPr="00AE308C">
        <w:rPr>
          <w:rFonts w:asciiTheme="majorHAnsi" w:hAnsiTheme="majorHAnsi" w:cstheme="majorHAnsi"/>
        </w:rPr>
        <w:t xml:space="preserve">. Such changes might involve updates to module content, alterations to timetables and the timing of assessments, or changes to the individual staff members involved with delivery. </w:t>
      </w:r>
    </w:p>
    <w:p w:rsidR="00E312E5" w:rsidRPr="00AE308C" w:rsidRDefault="00E312E5" w:rsidP="004932FA">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t xml:space="preserve">Some WUC courses will involve optional modules; however, the ability of </w:t>
      </w:r>
      <w:r w:rsidR="00DF6C08" w:rsidRPr="00AE308C">
        <w:rPr>
          <w:rFonts w:asciiTheme="majorHAnsi" w:hAnsiTheme="majorHAnsi" w:cstheme="majorHAnsi"/>
        </w:rPr>
        <w:t>WUC</w:t>
      </w:r>
      <w:r w:rsidRPr="00AE308C">
        <w:rPr>
          <w:rFonts w:asciiTheme="majorHAnsi" w:hAnsiTheme="majorHAnsi" w:cstheme="majorHAnsi"/>
        </w:rPr>
        <w:t xml:space="preserve"> to deliver optional modules will depend upon student choice and staff availability. Consequently, </w:t>
      </w:r>
      <w:r w:rsidR="003A6B74">
        <w:rPr>
          <w:rFonts w:asciiTheme="majorHAnsi" w:hAnsiTheme="majorHAnsi" w:cstheme="majorHAnsi"/>
        </w:rPr>
        <w:t>WUC</w:t>
      </w:r>
      <w:r w:rsidR="003A6B74" w:rsidRPr="00AE308C">
        <w:rPr>
          <w:rFonts w:asciiTheme="majorHAnsi" w:hAnsiTheme="majorHAnsi" w:cstheme="majorHAnsi"/>
        </w:rPr>
        <w:t xml:space="preserve"> </w:t>
      </w:r>
      <w:r w:rsidRPr="00AE308C">
        <w:rPr>
          <w:rFonts w:asciiTheme="majorHAnsi" w:hAnsiTheme="majorHAnsi" w:cstheme="majorHAnsi"/>
        </w:rPr>
        <w:t>cannot guarantee that all optional modules will be available to all students who may wish to take them</w:t>
      </w:r>
      <w:r w:rsidR="00C906D9" w:rsidRPr="00AE308C">
        <w:rPr>
          <w:rFonts w:asciiTheme="majorHAnsi" w:hAnsiTheme="majorHAnsi" w:cstheme="majorHAnsi"/>
        </w:rPr>
        <w:t>.</w:t>
      </w:r>
      <w:r w:rsidRPr="00AE308C">
        <w:rPr>
          <w:rFonts w:asciiTheme="majorHAnsi" w:hAnsiTheme="majorHAnsi" w:cstheme="majorHAnsi"/>
        </w:rPr>
        <w:t xml:space="preserve"> </w:t>
      </w:r>
    </w:p>
    <w:p w:rsidR="00E312E5" w:rsidRPr="00AE308C" w:rsidRDefault="00E312E5" w:rsidP="004932FA">
      <w:pPr>
        <w:pStyle w:val="Level2Number"/>
        <w:numPr>
          <w:ilvl w:val="1"/>
          <w:numId w:val="15"/>
        </w:numPr>
        <w:ind w:left="567" w:hanging="567"/>
        <w:jc w:val="both"/>
        <w:rPr>
          <w:rFonts w:asciiTheme="majorHAnsi" w:hAnsiTheme="majorHAnsi" w:cstheme="majorHAnsi"/>
        </w:rPr>
      </w:pPr>
      <w:proofErr w:type="gramStart"/>
      <w:r w:rsidRPr="00AE308C">
        <w:rPr>
          <w:rFonts w:asciiTheme="majorHAnsi" w:hAnsiTheme="majorHAnsi" w:cstheme="majorHAnsi"/>
        </w:rPr>
        <w:t xml:space="preserve">In the unlikely event that you are unable to complete your course at WUC as a result of an operational, financial, regulatory or </w:t>
      </w:r>
      <w:r w:rsidR="00DF6C08" w:rsidRPr="00AE308C">
        <w:rPr>
          <w:rFonts w:asciiTheme="majorHAnsi" w:hAnsiTheme="majorHAnsi" w:cstheme="majorHAnsi"/>
        </w:rPr>
        <w:t xml:space="preserve">other </w:t>
      </w:r>
      <w:r w:rsidRPr="00AE308C">
        <w:rPr>
          <w:rFonts w:asciiTheme="majorHAnsi" w:hAnsiTheme="majorHAnsi" w:cstheme="majorHAnsi"/>
        </w:rPr>
        <w:t>event</w:t>
      </w:r>
      <w:r w:rsidR="00C906D9" w:rsidRPr="00AE308C">
        <w:rPr>
          <w:rFonts w:asciiTheme="majorHAnsi" w:hAnsiTheme="majorHAnsi" w:cstheme="majorHAnsi"/>
        </w:rPr>
        <w:t xml:space="preserve"> outside </w:t>
      </w:r>
      <w:r w:rsidR="00DF6C08" w:rsidRPr="00AE308C">
        <w:rPr>
          <w:rFonts w:asciiTheme="majorHAnsi" w:hAnsiTheme="majorHAnsi" w:cstheme="majorHAnsi"/>
        </w:rPr>
        <w:t xml:space="preserve">of </w:t>
      </w:r>
      <w:r w:rsidR="00C906D9" w:rsidRPr="00AE308C">
        <w:rPr>
          <w:rFonts w:asciiTheme="majorHAnsi" w:hAnsiTheme="majorHAnsi" w:cstheme="majorHAnsi"/>
        </w:rPr>
        <w:t xml:space="preserve">the control of </w:t>
      </w:r>
      <w:r w:rsidR="003A6B74">
        <w:rPr>
          <w:rFonts w:asciiTheme="majorHAnsi" w:hAnsiTheme="majorHAnsi" w:cstheme="majorHAnsi"/>
        </w:rPr>
        <w:t>WUC</w:t>
      </w:r>
      <w:r w:rsidRPr="00AE308C">
        <w:rPr>
          <w:rFonts w:asciiTheme="majorHAnsi" w:hAnsiTheme="majorHAnsi" w:cstheme="majorHAnsi"/>
        </w:rPr>
        <w:t xml:space="preserve">, we will notify you as soon as possible and make reasonable endeavours to transfer you to a suitable replacement course for which you are qualified, either at </w:t>
      </w:r>
      <w:r w:rsidR="003A6B74">
        <w:rPr>
          <w:rFonts w:asciiTheme="majorHAnsi" w:hAnsiTheme="majorHAnsi" w:cstheme="majorHAnsi"/>
        </w:rPr>
        <w:t>WUC</w:t>
      </w:r>
      <w:r w:rsidR="003A6B74" w:rsidRPr="00AE308C">
        <w:rPr>
          <w:rFonts w:asciiTheme="majorHAnsi" w:hAnsiTheme="majorHAnsi" w:cstheme="majorHAnsi"/>
        </w:rPr>
        <w:t xml:space="preserve"> </w:t>
      </w:r>
      <w:r w:rsidRPr="00AE308C">
        <w:rPr>
          <w:rFonts w:asciiTheme="majorHAnsi" w:hAnsiTheme="majorHAnsi" w:cstheme="majorHAnsi"/>
        </w:rPr>
        <w:t>or another H</w:t>
      </w:r>
      <w:r w:rsidR="003A6B74" w:rsidRPr="00AE308C">
        <w:rPr>
          <w:rFonts w:asciiTheme="majorHAnsi" w:hAnsiTheme="majorHAnsi" w:cstheme="majorHAnsi"/>
        </w:rPr>
        <w:t xml:space="preserve">igher </w:t>
      </w:r>
      <w:r w:rsidRPr="00AE308C">
        <w:rPr>
          <w:rFonts w:asciiTheme="majorHAnsi" w:hAnsiTheme="majorHAnsi" w:cstheme="majorHAnsi"/>
        </w:rPr>
        <w:t>E</w:t>
      </w:r>
      <w:r w:rsidR="003A6B74" w:rsidRPr="00AE308C">
        <w:rPr>
          <w:rFonts w:asciiTheme="majorHAnsi" w:hAnsiTheme="majorHAnsi" w:cstheme="majorHAnsi"/>
        </w:rPr>
        <w:t>ducation</w:t>
      </w:r>
      <w:r w:rsidRPr="00AE308C">
        <w:rPr>
          <w:rFonts w:asciiTheme="majorHAnsi" w:hAnsiTheme="majorHAnsi" w:cstheme="majorHAnsi"/>
        </w:rPr>
        <w:t xml:space="preserve"> provider.</w:t>
      </w:r>
      <w:proofErr w:type="gramEnd"/>
      <w:r w:rsidRPr="00AE308C">
        <w:rPr>
          <w:rFonts w:asciiTheme="majorHAnsi" w:hAnsiTheme="majorHAnsi" w:cstheme="majorHAnsi"/>
        </w:rPr>
        <w:t xml:space="preserve"> If you are unhappy with the replacement course or we are unable to find a suitable replacement course, we commit to issuing a full refund of all tuition fees you have paid for any incomplete years of study. </w:t>
      </w:r>
    </w:p>
    <w:p w:rsidR="00E312E5" w:rsidRPr="00AE308C" w:rsidRDefault="00E312E5" w:rsidP="004932FA">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lastRenderedPageBreak/>
        <w:t>Further information on the specific risks to continuation for study for WUC students, and the actions we will take should they arise, can be found in the H</w:t>
      </w:r>
      <w:r w:rsidR="003A6B74" w:rsidRPr="00AE308C">
        <w:rPr>
          <w:rFonts w:asciiTheme="majorHAnsi" w:hAnsiTheme="majorHAnsi" w:cstheme="majorHAnsi"/>
        </w:rPr>
        <w:t xml:space="preserve">igher </w:t>
      </w:r>
      <w:r w:rsidRPr="00AE308C">
        <w:rPr>
          <w:rFonts w:asciiTheme="majorHAnsi" w:hAnsiTheme="majorHAnsi" w:cstheme="majorHAnsi"/>
        </w:rPr>
        <w:t>E</w:t>
      </w:r>
      <w:r w:rsidR="003A6B74" w:rsidRPr="00AE308C">
        <w:rPr>
          <w:rFonts w:asciiTheme="majorHAnsi" w:hAnsiTheme="majorHAnsi" w:cstheme="majorHAnsi"/>
        </w:rPr>
        <w:t>ducation</w:t>
      </w:r>
      <w:r w:rsidRPr="00AE308C">
        <w:rPr>
          <w:rFonts w:asciiTheme="majorHAnsi" w:hAnsiTheme="majorHAnsi" w:cstheme="majorHAnsi"/>
        </w:rPr>
        <w:t xml:space="preserve"> Student Protection Plan. </w:t>
      </w:r>
    </w:p>
    <w:p w:rsidR="00E312E5" w:rsidRPr="00AE308C" w:rsidRDefault="003A6B74" w:rsidP="004932FA">
      <w:pPr>
        <w:pStyle w:val="Level2Number"/>
        <w:numPr>
          <w:ilvl w:val="1"/>
          <w:numId w:val="15"/>
        </w:numPr>
        <w:ind w:left="567" w:hanging="567"/>
        <w:jc w:val="both"/>
        <w:rPr>
          <w:rFonts w:cstheme="minorHAnsi"/>
          <w:szCs w:val="22"/>
        </w:rPr>
      </w:pPr>
      <w:r>
        <w:rPr>
          <w:rFonts w:asciiTheme="majorHAnsi" w:hAnsiTheme="majorHAnsi" w:cstheme="majorHAnsi"/>
        </w:rPr>
        <w:t>WUC</w:t>
      </w:r>
      <w:r w:rsidRPr="00AE308C">
        <w:rPr>
          <w:rFonts w:asciiTheme="majorHAnsi" w:hAnsiTheme="majorHAnsi" w:cstheme="majorHAnsi"/>
        </w:rPr>
        <w:t xml:space="preserve"> </w:t>
      </w:r>
      <w:r w:rsidR="00E312E5" w:rsidRPr="00AE308C">
        <w:rPr>
          <w:rFonts w:asciiTheme="majorHAnsi" w:hAnsiTheme="majorHAnsi" w:cstheme="majorHAnsi"/>
        </w:rPr>
        <w:t xml:space="preserve">will abide by its own regulations and policies and may make changes to them at any time where in the opinion of WUC this will assist in the proper delivery of teaching and assessment. This may be necessary to reflect regulatory or legal changes, to incorporate changes to funding or financial arrangements, or to aid clarity or consistency of approach. Where </w:t>
      </w:r>
      <w:r w:rsidR="00863CAE">
        <w:rPr>
          <w:rFonts w:asciiTheme="majorHAnsi" w:hAnsiTheme="majorHAnsi" w:cstheme="majorHAnsi"/>
        </w:rPr>
        <w:t>WUC</w:t>
      </w:r>
      <w:r w:rsidR="00863CAE" w:rsidRPr="00AE308C">
        <w:rPr>
          <w:rFonts w:asciiTheme="majorHAnsi" w:hAnsiTheme="majorHAnsi" w:cstheme="majorHAnsi"/>
        </w:rPr>
        <w:t xml:space="preserve"> </w:t>
      </w:r>
      <w:r w:rsidR="00E312E5" w:rsidRPr="00AE308C">
        <w:rPr>
          <w:rFonts w:asciiTheme="majorHAnsi" w:hAnsiTheme="majorHAnsi" w:cstheme="majorHAnsi"/>
        </w:rPr>
        <w:t xml:space="preserve">makes changes to its regulations or policies, it will use reasonable endeavours to bring them to your attention before they take effect. </w:t>
      </w:r>
    </w:p>
    <w:p w:rsidR="00E312E5" w:rsidRPr="009B7BC6" w:rsidRDefault="009B7BC6" w:rsidP="009B7BC6">
      <w:pPr>
        <w:pStyle w:val="Heading1"/>
        <w:rPr>
          <w:rFonts w:asciiTheme="minorHAnsi" w:hAnsiTheme="minorHAnsi" w:cstheme="minorHAnsi"/>
          <w:b/>
          <w:color w:val="000000" w:themeColor="text1"/>
          <w:sz w:val="22"/>
          <w:szCs w:val="22"/>
        </w:rPr>
      </w:pPr>
      <w:bookmarkStart w:id="5" w:name="_Toc118986434"/>
      <w:r>
        <w:rPr>
          <w:rFonts w:asciiTheme="minorHAnsi" w:hAnsiTheme="minorHAnsi" w:cstheme="minorHAnsi"/>
          <w:b/>
          <w:color w:val="000000" w:themeColor="text1"/>
          <w:sz w:val="22"/>
          <w:szCs w:val="22"/>
        </w:rPr>
        <w:t xml:space="preserve">5         </w:t>
      </w:r>
      <w:r w:rsidR="00E312E5" w:rsidRPr="009B7BC6">
        <w:rPr>
          <w:rFonts w:asciiTheme="minorHAnsi" w:hAnsiTheme="minorHAnsi" w:cstheme="minorHAnsi"/>
          <w:b/>
          <w:color w:val="000000" w:themeColor="text1"/>
          <w:sz w:val="22"/>
          <w:szCs w:val="22"/>
        </w:rPr>
        <w:t xml:space="preserve">Your obligations to </w:t>
      </w:r>
      <w:r w:rsidR="00863CAE" w:rsidRPr="009B7BC6">
        <w:rPr>
          <w:rFonts w:asciiTheme="minorHAnsi" w:hAnsiTheme="minorHAnsi" w:cstheme="minorHAnsi"/>
          <w:b/>
          <w:color w:val="000000" w:themeColor="text1"/>
          <w:sz w:val="22"/>
          <w:szCs w:val="22"/>
        </w:rPr>
        <w:t>WUC</w:t>
      </w:r>
      <w:bookmarkEnd w:id="5"/>
    </w:p>
    <w:p w:rsidR="00E312E5" w:rsidRPr="00AE308C" w:rsidRDefault="00E312E5" w:rsidP="00863CAE">
      <w:pPr>
        <w:jc w:val="both"/>
        <w:rPr>
          <w:rFonts w:cstheme="minorHAnsi"/>
          <w:sz w:val="10"/>
          <w:szCs w:val="10"/>
        </w:rPr>
      </w:pPr>
    </w:p>
    <w:p w:rsidR="009B7BC6" w:rsidRPr="009B7BC6" w:rsidRDefault="009B7BC6" w:rsidP="009B7BC6">
      <w:pPr>
        <w:pStyle w:val="ListParagraph"/>
        <w:numPr>
          <w:ilvl w:val="0"/>
          <w:numId w:val="15"/>
        </w:numPr>
        <w:spacing w:after="200"/>
        <w:contextualSpacing w:val="0"/>
        <w:jc w:val="both"/>
        <w:rPr>
          <w:rFonts w:asciiTheme="majorHAnsi" w:eastAsia="Times New Roman" w:hAnsiTheme="majorHAnsi" w:cstheme="majorHAnsi"/>
          <w:vanish/>
          <w:sz w:val="22"/>
          <w:szCs w:val="20"/>
        </w:rPr>
      </w:pPr>
    </w:p>
    <w:p w:rsidR="00E312E5" w:rsidRPr="00AE308C" w:rsidRDefault="00E312E5" w:rsidP="009B7BC6">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t>By accepting the</w:t>
      </w:r>
      <w:r w:rsidR="00863CAE" w:rsidRPr="00AE308C">
        <w:rPr>
          <w:rFonts w:asciiTheme="majorHAnsi" w:hAnsiTheme="majorHAnsi" w:cstheme="majorHAnsi"/>
        </w:rPr>
        <w:t xml:space="preserve"> terms in this Higher Education Student Agreement</w:t>
      </w:r>
      <w:r w:rsidRPr="00AE308C">
        <w:rPr>
          <w:rFonts w:asciiTheme="majorHAnsi" w:hAnsiTheme="majorHAnsi" w:cstheme="majorHAnsi"/>
        </w:rPr>
        <w:t xml:space="preserve">, you agree to treat all members of the </w:t>
      </w:r>
      <w:r w:rsidR="00863CAE">
        <w:rPr>
          <w:rFonts w:asciiTheme="majorHAnsi" w:hAnsiTheme="majorHAnsi" w:cstheme="majorHAnsi"/>
        </w:rPr>
        <w:t>WUC</w:t>
      </w:r>
      <w:r w:rsidR="00863CAE" w:rsidRPr="00AE308C">
        <w:rPr>
          <w:rFonts w:asciiTheme="majorHAnsi" w:hAnsiTheme="majorHAnsi" w:cstheme="majorHAnsi"/>
        </w:rPr>
        <w:t xml:space="preserve"> </w:t>
      </w:r>
      <w:r w:rsidRPr="00AE308C">
        <w:rPr>
          <w:rFonts w:asciiTheme="majorHAnsi" w:hAnsiTheme="majorHAnsi" w:cstheme="majorHAnsi"/>
        </w:rPr>
        <w:t>community with dignity and respect, to behave responsibly and to conduct yourself in</w:t>
      </w:r>
      <w:r w:rsidR="00A51A55" w:rsidRPr="00AE308C">
        <w:rPr>
          <w:rFonts w:asciiTheme="majorHAnsi" w:hAnsiTheme="majorHAnsi" w:cstheme="majorHAnsi"/>
        </w:rPr>
        <w:t xml:space="preserve"> </w:t>
      </w:r>
      <w:r w:rsidRPr="00AE308C">
        <w:rPr>
          <w:rFonts w:asciiTheme="majorHAnsi" w:hAnsiTheme="majorHAnsi" w:cstheme="majorHAnsi"/>
        </w:rPr>
        <w:t xml:space="preserve">accordance with WUC rules and regulations. </w:t>
      </w:r>
    </w:p>
    <w:p w:rsidR="00E312E5" w:rsidRPr="00AE308C" w:rsidRDefault="00E312E5" w:rsidP="004932FA">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t xml:space="preserve">Failure to comply with WUC regulations and policies could result in </w:t>
      </w:r>
      <w:r w:rsidR="00863CAE">
        <w:rPr>
          <w:rFonts w:asciiTheme="majorHAnsi" w:hAnsiTheme="majorHAnsi" w:cstheme="majorHAnsi"/>
        </w:rPr>
        <w:t>WUC</w:t>
      </w:r>
      <w:r w:rsidR="00863CAE" w:rsidRPr="00AE308C">
        <w:rPr>
          <w:rFonts w:asciiTheme="majorHAnsi" w:hAnsiTheme="majorHAnsi" w:cstheme="majorHAnsi"/>
        </w:rPr>
        <w:t xml:space="preserve"> </w:t>
      </w:r>
      <w:r w:rsidRPr="00AE308C">
        <w:rPr>
          <w:rFonts w:asciiTheme="majorHAnsi" w:hAnsiTheme="majorHAnsi" w:cstheme="majorHAnsi"/>
        </w:rPr>
        <w:t xml:space="preserve">taking action against you under relevant procedures (for example those relating to assessment and progression, student misconduct or fitness to study) which could lead to </w:t>
      </w:r>
      <w:r w:rsidR="00863CAE">
        <w:rPr>
          <w:rFonts w:asciiTheme="majorHAnsi" w:hAnsiTheme="majorHAnsi" w:cstheme="majorHAnsi"/>
        </w:rPr>
        <w:t>WUC</w:t>
      </w:r>
      <w:r w:rsidR="00863CAE" w:rsidRPr="00AE308C">
        <w:rPr>
          <w:rFonts w:asciiTheme="majorHAnsi" w:hAnsiTheme="majorHAnsi" w:cstheme="majorHAnsi"/>
        </w:rPr>
        <w:t xml:space="preserve"> </w:t>
      </w:r>
      <w:r w:rsidRPr="00AE308C">
        <w:rPr>
          <w:rFonts w:asciiTheme="majorHAnsi" w:hAnsiTheme="majorHAnsi" w:cstheme="majorHAnsi"/>
        </w:rPr>
        <w:t xml:space="preserve">terminating your registration or revoking your award. </w:t>
      </w:r>
    </w:p>
    <w:p w:rsidR="00E312E5" w:rsidRPr="00AE308C" w:rsidRDefault="00E312E5" w:rsidP="004932FA">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t xml:space="preserve">You agree to participate, engage and attend all scheduled learning, teaching and assessment sessions associated with your course. This includes regular attendance at course lectures, practical classes, tutorial, seminars, field trips, dissertation tutorials, laboratory sessions and assessment opportunities relevant to your course. You </w:t>
      </w:r>
      <w:proofErr w:type="gramStart"/>
      <w:r w:rsidRPr="00AE308C">
        <w:rPr>
          <w:rFonts w:asciiTheme="majorHAnsi" w:hAnsiTheme="majorHAnsi" w:cstheme="majorHAnsi"/>
        </w:rPr>
        <w:t>are expected</w:t>
      </w:r>
      <w:proofErr w:type="gramEnd"/>
      <w:r w:rsidRPr="00AE308C">
        <w:rPr>
          <w:rFonts w:asciiTheme="majorHAnsi" w:hAnsiTheme="majorHAnsi" w:cstheme="majorHAnsi"/>
        </w:rPr>
        <w:t xml:space="preserve"> to arrive on time for scheduled classes and remain for the duration of the session. You </w:t>
      </w:r>
      <w:proofErr w:type="gramStart"/>
      <w:r w:rsidRPr="00AE308C">
        <w:rPr>
          <w:rFonts w:asciiTheme="majorHAnsi" w:hAnsiTheme="majorHAnsi" w:cstheme="majorHAnsi"/>
        </w:rPr>
        <w:t>are expected</w:t>
      </w:r>
      <w:proofErr w:type="gramEnd"/>
      <w:r w:rsidRPr="00AE308C">
        <w:rPr>
          <w:rFonts w:asciiTheme="majorHAnsi" w:hAnsiTheme="majorHAnsi" w:cstheme="majorHAnsi"/>
        </w:rPr>
        <w:t xml:space="preserve"> to undertake independent study in order to meet the learning outcomes of your chosen course. </w:t>
      </w:r>
    </w:p>
    <w:p w:rsidR="00E312E5" w:rsidRPr="00AE308C" w:rsidRDefault="00E312E5" w:rsidP="004932FA">
      <w:pPr>
        <w:pStyle w:val="Level2Number"/>
        <w:numPr>
          <w:ilvl w:val="1"/>
          <w:numId w:val="15"/>
        </w:numPr>
        <w:ind w:left="567" w:hanging="567"/>
        <w:jc w:val="both"/>
        <w:rPr>
          <w:rFonts w:asciiTheme="majorHAnsi" w:hAnsiTheme="majorHAnsi" w:cstheme="majorHAnsi"/>
        </w:rPr>
      </w:pPr>
      <w:proofErr w:type="gramStart"/>
      <w:r w:rsidRPr="00AE308C">
        <w:rPr>
          <w:rFonts w:asciiTheme="majorHAnsi" w:hAnsiTheme="majorHAnsi" w:cstheme="majorHAnsi"/>
        </w:rPr>
        <w:t xml:space="preserve">You agree to abide by </w:t>
      </w:r>
      <w:r w:rsidR="00863CAE">
        <w:rPr>
          <w:rFonts w:asciiTheme="majorHAnsi" w:hAnsiTheme="majorHAnsi" w:cstheme="majorHAnsi"/>
        </w:rPr>
        <w:t>WUC</w:t>
      </w:r>
      <w:r w:rsidRPr="00AE308C">
        <w:rPr>
          <w:rFonts w:asciiTheme="majorHAnsi" w:hAnsiTheme="majorHAnsi" w:cstheme="majorHAnsi"/>
        </w:rPr>
        <w:t xml:space="preserve">’s Health and Safety Policy </w:t>
      </w:r>
      <w:r w:rsidR="00863CAE" w:rsidRPr="00AE308C">
        <w:rPr>
          <w:rFonts w:asciiTheme="majorHAnsi" w:hAnsiTheme="majorHAnsi" w:cstheme="majorHAnsi"/>
        </w:rPr>
        <w:t xml:space="preserve">as updated from time to time </w:t>
      </w:r>
      <w:r w:rsidRPr="00AE308C">
        <w:rPr>
          <w:rFonts w:asciiTheme="majorHAnsi" w:hAnsiTheme="majorHAnsi" w:cstheme="majorHAnsi"/>
        </w:rPr>
        <w:t>and will take reasonable care with respect to your own safety and that of others in the WUC community.</w:t>
      </w:r>
      <w:proofErr w:type="gramEnd"/>
      <w:r w:rsidRPr="00AE308C">
        <w:rPr>
          <w:rFonts w:asciiTheme="majorHAnsi" w:hAnsiTheme="majorHAnsi" w:cstheme="majorHAnsi"/>
        </w:rPr>
        <w:t xml:space="preserve"> You will not intentionally or</w:t>
      </w:r>
      <w:r w:rsidR="00A51A55" w:rsidRPr="00AE308C">
        <w:rPr>
          <w:rFonts w:asciiTheme="majorHAnsi" w:hAnsiTheme="majorHAnsi" w:cstheme="majorHAnsi"/>
        </w:rPr>
        <w:t xml:space="preserve"> </w:t>
      </w:r>
      <w:r w:rsidRPr="00AE308C">
        <w:rPr>
          <w:rFonts w:asciiTheme="majorHAnsi" w:hAnsiTheme="majorHAnsi" w:cstheme="majorHAnsi"/>
        </w:rPr>
        <w:t xml:space="preserve">recklessly misuse or interfere with facilities or equipment provided to you by </w:t>
      </w:r>
      <w:r w:rsidR="00863CAE">
        <w:rPr>
          <w:rFonts w:asciiTheme="majorHAnsi" w:hAnsiTheme="majorHAnsi" w:cstheme="majorHAnsi"/>
        </w:rPr>
        <w:t>WUC</w:t>
      </w:r>
      <w:r w:rsidRPr="00AE308C">
        <w:rPr>
          <w:rFonts w:asciiTheme="majorHAnsi" w:hAnsiTheme="majorHAnsi" w:cstheme="majorHAnsi"/>
        </w:rPr>
        <w:t xml:space="preserve">. </w:t>
      </w:r>
    </w:p>
    <w:p w:rsidR="00E312E5" w:rsidRPr="00AE308C" w:rsidRDefault="00992164" w:rsidP="004932FA">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lastRenderedPageBreak/>
        <w:t xml:space="preserve">You understand that </w:t>
      </w:r>
      <w:r w:rsidR="00863CAE">
        <w:rPr>
          <w:rFonts w:asciiTheme="majorHAnsi" w:hAnsiTheme="majorHAnsi" w:cstheme="majorHAnsi"/>
        </w:rPr>
        <w:t>WUC</w:t>
      </w:r>
      <w:r w:rsidR="00863CAE" w:rsidRPr="00AE308C">
        <w:rPr>
          <w:rFonts w:asciiTheme="majorHAnsi" w:hAnsiTheme="majorHAnsi" w:cstheme="majorHAnsi"/>
        </w:rPr>
        <w:t xml:space="preserve"> </w:t>
      </w:r>
      <w:r w:rsidRPr="00AE308C">
        <w:rPr>
          <w:rFonts w:asciiTheme="majorHAnsi" w:hAnsiTheme="majorHAnsi" w:cstheme="majorHAnsi"/>
        </w:rPr>
        <w:t xml:space="preserve">will formally communicate with you using your </w:t>
      </w:r>
      <w:r w:rsidR="00863CAE">
        <w:rPr>
          <w:rFonts w:asciiTheme="majorHAnsi" w:hAnsiTheme="majorHAnsi" w:cstheme="majorHAnsi"/>
        </w:rPr>
        <w:t>WUC</w:t>
      </w:r>
      <w:r w:rsidRPr="00AE308C">
        <w:rPr>
          <w:rFonts w:asciiTheme="majorHAnsi" w:hAnsiTheme="majorHAnsi" w:cstheme="majorHAnsi"/>
        </w:rPr>
        <w:t xml:space="preserve"> email address and it is your responsibility </w:t>
      </w:r>
      <w:proofErr w:type="gramStart"/>
      <w:r w:rsidRPr="00AE308C">
        <w:rPr>
          <w:rFonts w:asciiTheme="majorHAnsi" w:hAnsiTheme="majorHAnsi" w:cstheme="majorHAnsi"/>
        </w:rPr>
        <w:t>to regularly monitor</w:t>
      </w:r>
      <w:proofErr w:type="gramEnd"/>
      <w:r w:rsidRPr="00AE308C">
        <w:rPr>
          <w:rFonts w:asciiTheme="majorHAnsi" w:hAnsiTheme="majorHAnsi" w:cstheme="majorHAnsi"/>
        </w:rPr>
        <w:t xml:space="preserve"> your email account. </w:t>
      </w:r>
    </w:p>
    <w:p w:rsidR="00E312E5" w:rsidRPr="00AE308C" w:rsidRDefault="00992164" w:rsidP="004932FA">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t xml:space="preserve">You will take responsibility for updating </w:t>
      </w:r>
      <w:r w:rsidR="00863CAE">
        <w:rPr>
          <w:rFonts w:asciiTheme="majorHAnsi" w:hAnsiTheme="majorHAnsi" w:cstheme="majorHAnsi"/>
        </w:rPr>
        <w:t>WUC</w:t>
      </w:r>
      <w:r w:rsidR="00863CAE" w:rsidRPr="00AE308C">
        <w:rPr>
          <w:rFonts w:asciiTheme="majorHAnsi" w:hAnsiTheme="majorHAnsi" w:cstheme="majorHAnsi"/>
        </w:rPr>
        <w:t xml:space="preserve"> </w:t>
      </w:r>
      <w:r w:rsidRPr="00AE308C">
        <w:rPr>
          <w:rFonts w:asciiTheme="majorHAnsi" w:hAnsiTheme="majorHAnsi" w:cstheme="majorHAnsi"/>
        </w:rPr>
        <w:t xml:space="preserve">of any changes in your personal and contact information, or of any changes to your immigration status. </w:t>
      </w:r>
    </w:p>
    <w:p w:rsidR="00E312E5" w:rsidRPr="009B7BC6" w:rsidRDefault="009B7BC6" w:rsidP="009B7BC6">
      <w:pPr>
        <w:pStyle w:val="Heading1"/>
      </w:pPr>
      <w:bookmarkStart w:id="6" w:name="_Toc118986435"/>
      <w:r>
        <w:rPr>
          <w:rFonts w:asciiTheme="minorHAnsi" w:hAnsiTheme="minorHAnsi" w:cstheme="minorHAnsi"/>
          <w:b/>
          <w:color w:val="000000" w:themeColor="text1"/>
          <w:sz w:val="22"/>
          <w:szCs w:val="22"/>
        </w:rPr>
        <w:t xml:space="preserve">6         </w:t>
      </w:r>
      <w:r w:rsidR="00E312E5" w:rsidRPr="009B7BC6">
        <w:rPr>
          <w:rFonts w:asciiTheme="minorHAnsi" w:hAnsiTheme="minorHAnsi" w:cstheme="minorHAnsi"/>
          <w:b/>
          <w:color w:val="000000" w:themeColor="text1"/>
          <w:sz w:val="22"/>
          <w:szCs w:val="22"/>
        </w:rPr>
        <w:t>Fees</w:t>
      </w:r>
      <w:bookmarkEnd w:id="6"/>
      <w:r w:rsidR="00E312E5" w:rsidRPr="009B7BC6">
        <w:t xml:space="preserve"> </w:t>
      </w:r>
    </w:p>
    <w:p w:rsidR="00E312E5" w:rsidRPr="00AE308C" w:rsidRDefault="00E312E5" w:rsidP="00863CAE">
      <w:pPr>
        <w:jc w:val="both"/>
        <w:rPr>
          <w:rFonts w:cstheme="minorHAnsi"/>
          <w:sz w:val="10"/>
          <w:szCs w:val="10"/>
        </w:rPr>
      </w:pPr>
    </w:p>
    <w:p w:rsidR="009B7BC6" w:rsidRPr="009B7BC6" w:rsidRDefault="009B7BC6" w:rsidP="009B7BC6">
      <w:pPr>
        <w:pStyle w:val="ListParagraph"/>
        <w:numPr>
          <w:ilvl w:val="0"/>
          <w:numId w:val="15"/>
        </w:numPr>
        <w:spacing w:after="200"/>
        <w:contextualSpacing w:val="0"/>
        <w:jc w:val="both"/>
        <w:rPr>
          <w:rFonts w:asciiTheme="majorHAnsi" w:eastAsia="Times New Roman" w:hAnsiTheme="majorHAnsi" w:cstheme="majorHAnsi"/>
          <w:vanish/>
          <w:sz w:val="22"/>
          <w:szCs w:val="20"/>
        </w:rPr>
      </w:pPr>
    </w:p>
    <w:p w:rsidR="00E312E5" w:rsidRPr="00AE308C" w:rsidRDefault="00E312E5" w:rsidP="009B7BC6">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t xml:space="preserve">By </w:t>
      </w:r>
      <w:proofErr w:type="gramStart"/>
      <w:r w:rsidRPr="00AE308C">
        <w:rPr>
          <w:rFonts w:asciiTheme="majorHAnsi" w:hAnsiTheme="majorHAnsi" w:cstheme="majorHAnsi"/>
        </w:rPr>
        <w:t>accepting</w:t>
      </w:r>
      <w:proofErr w:type="gramEnd"/>
      <w:r w:rsidRPr="00AE308C">
        <w:rPr>
          <w:rFonts w:asciiTheme="majorHAnsi" w:hAnsiTheme="majorHAnsi" w:cstheme="majorHAnsi"/>
        </w:rPr>
        <w:t xml:space="preserve"> the</w:t>
      </w:r>
      <w:r w:rsidR="00DF6C08" w:rsidRPr="00AE308C">
        <w:rPr>
          <w:rFonts w:asciiTheme="majorHAnsi" w:hAnsiTheme="majorHAnsi" w:cstheme="majorHAnsi"/>
        </w:rPr>
        <w:t xml:space="preserve"> terms set out in this </w:t>
      </w:r>
      <w:r w:rsidR="00863CAE" w:rsidRPr="00AE308C">
        <w:rPr>
          <w:rFonts w:asciiTheme="majorHAnsi" w:hAnsiTheme="majorHAnsi" w:cstheme="majorHAnsi"/>
        </w:rPr>
        <w:t xml:space="preserve">Higher Education </w:t>
      </w:r>
      <w:r w:rsidR="00DF6C08" w:rsidRPr="00AE308C">
        <w:rPr>
          <w:rFonts w:asciiTheme="majorHAnsi" w:hAnsiTheme="majorHAnsi" w:cstheme="majorHAnsi"/>
        </w:rPr>
        <w:t>Student Agreement</w:t>
      </w:r>
      <w:r w:rsidRPr="00AE308C">
        <w:rPr>
          <w:rFonts w:asciiTheme="majorHAnsi" w:hAnsiTheme="majorHAnsi" w:cstheme="majorHAnsi"/>
        </w:rPr>
        <w:t xml:space="preserve"> you agree to be bound by </w:t>
      </w:r>
      <w:r w:rsidR="00DF6C08" w:rsidRPr="00AE308C">
        <w:rPr>
          <w:rFonts w:asciiTheme="majorHAnsi" w:hAnsiTheme="majorHAnsi" w:cstheme="majorHAnsi"/>
        </w:rPr>
        <w:t>WUC’s</w:t>
      </w:r>
      <w:r w:rsidRPr="00AE308C">
        <w:rPr>
          <w:rFonts w:asciiTheme="majorHAnsi" w:hAnsiTheme="majorHAnsi" w:cstheme="majorHAnsi"/>
        </w:rPr>
        <w:t xml:space="preserve"> H</w:t>
      </w:r>
      <w:r w:rsidR="00DF6C08" w:rsidRPr="00AE308C">
        <w:rPr>
          <w:rFonts w:asciiTheme="majorHAnsi" w:hAnsiTheme="majorHAnsi" w:cstheme="majorHAnsi"/>
        </w:rPr>
        <w:t xml:space="preserve">igher </w:t>
      </w:r>
      <w:r w:rsidRPr="00AE308C">
        <w:rPr>
          <w:rFonts w:asciiTheme="majorHAnsi" w:hAnsiTheme="majorHAnsi" w:cstheme="majorHAnsi"/>
        </w:rPr>
        <w:t>E</w:t>
      </w:r>
      <w:r w:rsidR="00DF6C08" w:rsidRPr="00AE308C">
        <w:rPr>
          <w:rFonts w:asciiTheme="majorHAnsi" w:hAnsiTheme="majorHAnsi" w:cstheme="majorHAnsi"/>
        </w:rPr>
        <w:t>ducation</w:t>
      </w:r>
      <w:r w:rsidRPr="00AE308C">
        <w:rPr>
          <w:rFonts w:asciiTheme="majorHAnsi" w:hAnsiTheme="majorHAnsi" w:cstheme="majorHAnsi"/>
        </w:rPr>
        <w:t xml:space="preserve"> Fees and Refund Policy and to pay all fees owed to WUC, as and when they are due, in accordance with the payment terms agreed between you and </w:t>
      </w:r>
      <w:r w:rsidR="00DF6C08" w:rsidRPr="00AE308C">
        <w:rPr>
          <w:rFonts w:asciiTheme="majorHAnsi" w:hAnsiTheme="majorHAnsi" w:cstheme="majorHAnsi"/>
        </w:rPr>
        <w:t>WUC</w:t>
      </w:r>
      <w:r w:rsidRPr="00AE308C">
        <w:rPr>
          <w:rFonts w:asciiTheme="majorHAnsi" w:hAnsiTheme="majorHAnsi" w:cstheme="majorHAnsi"/>
        </w:rPr>
        <w:t xml:space="preserve">. </w:t>
      </w:r>
      <w:r w:rsidR="00DF6C08" w:rsidRPr="00AE308C">
        <w:rPr>
          <w:rFonts w:asciiTheme="majorHAnsi" w:hAnsiTheme="majorHAnsi" w:cstheme="majorHAnsi"/>
        </w:rPr>
        <w:t>WUC’s Higher Education</w:t>
      </w:r>
      <w:r w:rsidRPr="00AE308C">
        <w:rPr>
          <w:rFonts w:asciiTheme="majorHAnsi" w:hAnsiTheme="majorHAnsi" w:cstheme="majorHAnsi"/>
        </w:rPr>
        <w:t xml:space="preserve"> Fees and Refund Policy</w:t>
      </w:r>
      <w:r w:rsidR="00DF6C08" w:rsidRPr="00AE308C">
        <w:rPr>
          <w:rFonts w:asciiTheme="majorHAnsi" w:hAnsiTheme="majorHAnsi" w:cstheme="majorHAnsi"/>
        </w:rPr>
        <w:t xml:space="preserve"> </w:t>
      </w:r>
      <w:proofErr w:type="gramStart"/>
      <w:r w:rsidRPr="00AE308C">
        <w:rPr>
          <w:rFonts w:asciiTheme="majorHAnsi" w:hAnsiTheme="majorHAnsi" w:cstheme="majorHAnsi"/>
        </w:rPr>
        <w:t>can be accessed</w:t>
      </w:r>
      <w:proofErr w:type="gramEnd"/>
      <w:r w:rsidRPr="00AE308C">
        <w:rPr>
          <w:rFonts w:asciiTheme="majorHAnsi" w:hAnsiTheme="majorHAnsi" w:cstheme="majorHAnsi"/>
        </w:rPr>
        <w:t xml:space="preserve"> </w:t>
      </w:r>
      <w:r w:rsidR="00DF6C08" w:rsidRPr="00AE308C">
        <w:rPr>
          <w:rFonts w:asciiTheme="majorHAnsi" w:hAnsiTheme="majorHAnsi" w:cstheme="majorHAnsi"/>
        </w:rPr>
        <w:t xml:space="preserve">through </w:t>
      </w:r>
      <w:r w:rsidRPr="00AE308C">
        <w:rPr>
          <w:rFonts w:asciiTheme="majorHAnsi" w:hAnsiTheme="majorHAnsi" w:cstheme="majorHAnsi"/>
        </w:rPr>
        <w:t xml:space="preserve">the </w:t>
      </w:r>
      <w:r w:rsidR="00863CAE" w:rsidRPr="00AE308C">
        <w:rPr>
          <w:rFonts w:asciiTheme="majorHAnsi" w:hAnsiTheme="majorHAnsi" w:cstheme="majorHAnsi"/>
        </w:rPr>
        <w:t>WUC</w:t>
      </w:r>
      <w:r w:rsidRPr="00AE308C">
        <w:rPr>
          <w:rFonts w:asciiTheme="majorHAnsi" w:hAnsiTheme="majorHAnsi" w:cstheme="majorHAnsi"/>
        </w:rPr>
        <w:t xml:space="preserve"> </w:t>
      </w:r>
      <w:r w:rsidRPr="00AE308C">
        <w:rPr>
          <w:rFonts w:asciiTheme="majorHAnsi" w:hAnsiTheme="majorHAnsi" w:cstheme="majorHAnsi"/>
          <w:szCs w:val="22"/>
        </w:rPr>
        <w:t>website:</w:t>
      </w:r>
      <w:r w:rsidRPr="00AE308C">
        <w:rPr>
          <w:rFonts w:cstheme="minorHAnsi"/>
          <w:szCs w:val="22"/>
        </w:rPr>
        <w:t xml:space="preserve"> </w:t>
      </w:r>
      <w:hyperlink r:id="rId33" w:history="1">
        <w:r w:rsidR="00BD35D6">
          <w:rPr>
            <w:rStyle w:val="Hyperlink"/>
            <w:rFonts w:asciiTheme="majorHAnsi" w:hAnsiTheme="majorHAnsi" w:cstheme="majorHAnsi"/>
            <w:szCs w:val="22"/>
          </w:rPr>
          <w:t>writtle.ac.uk/HE-Regulations-&amp;-Policies</w:t>
        </w:r>
      </w:hyperlink>
      <w:r w:rsidR="00863CAE" w:rsidRPr="00AE308C">
        <w:rPr>
          <w:rFonts w:asciiTheme="majorHAnsi" w:hAnsiTheme="majorHAnsi" w:cstheme="majorHAnsi"/>
          <w:szCs w:val="22"/>
        </w:rPr>
        <w:t>.</w:t>
      </w:r>
      <w:r w:rsidR="006E3416" w:rsidRPr="00AE308C">
        <w:rPr>
          <w:rFonts w:cstheme="minorHAnsi"/>
          <w:szCs w:val="22"/>
        </w:rPr>
        <w:t xml:space="preserve"> </w:t>
      </w:r>
      <w:r w:rsidRPr="00AE308C">
        <w:rPr>
          <w:rFonts w:cstheme="minorHAnsi"/>
          <w:szCs w:val="22"/>
        </w:rPr>
        <w:t xml:space="preserve"> </w:t>
      </w:r>
    </w:p>
    <w:p w:rsidR="00863CAE" w:rsidRPr="00AE308C" w:rsidRDefault="00DF6C08" w:rsidP="009B7BC6">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t xml:space="preserve">WUC </w:t>
      </w:r>
      <w:r w:rsidR="00E312E5" w:rsidRPr="00AE308C">
        <w:rPr>
          <w:rFonts w:asciiTheme="majorHAnsi" w:hAnsiTheme="majorHAnsi" w:cstheme="majorHAnsi"/>
        </w:rPr>
        <w:t xml:space="preserve">charges tuition fees for its courses. </w:t>
      </w:r>
      <w:r w:rsidR="00863CAE" w:rsidRPr="00AE308C">
        <w:rPr>
          <w:rFonts w:asciiTheme="majorHAnsi" w:hAnsiTheme="majorHAnsi" w:cstheme="majorHAnsi"/>
        </w:rPr>
        <w:t xml:space="preserve">You will find details of the tuition fee applicable to your course on the Finance page of the WUC </w:t>
      </w:r>
      <w:r w:rsidR="00863CAE" w:rsidRPr="00AE308C">
        <w:rPr>
          <w:rFonts w:asciiTheme="majorHAnsi" w:hAnsiTheme="majorHAnsi" w:cstheme="majorHAnsi"/>
          <w:szCs w:val="22"/>
        </w:rPr>
        <w:t xml:space="preserve">website: </w:t>
      </w:r>
      <w:hyperlink r:id="rId34" w:history="1">
        <w:r w:rsidR="00863CAE" w:rsidRPr="00AE308C">
          <w:rPr>
            <w:rStyle w:val="Hyperlink"/>
            <w:rFonts w:asciiTheme="majorHAnsi" w:hAnsiTheme="majorHAnsi" w:cstheme="majorHAnsi"/>
            <w:szCs w:val="22"/>
          </w:rPr>
          <w:t>writtle.ac.uk/Finances</w:t>
        </w:r>
      </w:hyperlink>
      <w:r w:rsidR="00863CAE" w:rsidRPr="00AE308C">
        <w:rPr>
          <w:rFonts w:asciiTheme="majorHAnsi" w:hAnsiTheme="majorHAnsi" w:cstheme="majorHAnsi"/>
          <w:szCs w:val="22"/>
        </w:rPr>
        <w:t>. A full schedule of the 202</w:t>
      </w:r>
      <w:r w:rsidR="000F2F32">
        <w:rPr>
          <w:rFonts w:asciiTheme="majorHAnsi" w:hAnsiTheme="majorHAnsi" w:cstheme="majorHAnsi"/>
          <w:szCs w:val="22"/>
        </w:rPr>
        <w:t>3</w:t>
      </w:r>
      <w:r w:rsidR="00863CAE" w:rsidRPr="00AE308C">
        <w:rPr>
          <w:rFonts w:asciiTheme="majorHAnsi" w:hAnsiTheme="majorHAnsi" w:cstheme="majorHAnsi"/>
          <w:szCs w:val="22"/>
        </w:rPr>
        <w:t>-2</w:t>
      </w:r>
      <w:r w:rsidR="000F2F32">
        <w:rPr>
          <w:rFonts w:asciiTheme="majorHAnsi" w:hAnsiTheme="majorHAnsi" w:cstheme="majorHAnsi"/>
          <w:szCs w:val="22"/>
        </w:rPr>
        <w:t>4</w:t>
      </w:r>
      <w:r w:rsidR="00863CAE" w:rsidRPr="00AE308C">
        <w:rPr>
          <w:rFonts w:asciiTheme="majorHAnsi" w:hAnsiTheme="majorHAnsi" w:cstheme="majorHAnsi"/>
          <w:szCs w:val="22"/>
        </w:rPr>
        <w:t xml:space="preserve"> fees </w:t>
      </w:r>
      <w:proofErr w:type="gramStart"/>
      <w:r w:rsidR="00863CAE" w:rsidRPr="00AE308C">
        <w:rPr>
          <w:rFonts w:asciiTheme="majorHAnsi" w:hAnsiTheme="majorHAnsi" w:cstheme="majorHAnsi"/>
          <w:szCs w:val="22"/>
        </w:rPr>
        <w:t>can be accessed</w:t>
      </w:r>
      <w:proofErr w:type="gramEnd"/>
      <w:r w:rsidR="00863CAE" w:rsidRPr="00AE308C">
        <w:rPr>
          <w:rFonts w:asciiTheme="majorHAnsi" w:hAnsiTheme="majorHAnsi" w:cstheme="majorHAnsi"/>
          <w:szCs w:val="22"/>
        </w:rPr>
        <w:t xml:space="preserve"> online here: </w:t>
      </w:r>
      <w:r w:rsidR="00606282" w:rsidRPr="00606282">
        <w:t>https://writtle.ac.uk/Higher-Education-Course-Fees-202</w:t>
      </w:r>
      <w:r w:rsidR="000F2F32">
        <w:t>3</w:t>
      </w:r>
      <w:r w:rsidR="00606282" w:rsidRPr="00606282">
        <w:t>-2</w:t>
      </w:r>
      <w:r w:rsidR="000F2F32">
        <w:t>4</w:t>
      </w:r>
      <w:r w:rsidR="00863CAE" w:rsidRPr="00AE308C">
        <w:rPr>
          <w:rFonts w:asciiTheme="majorHAnsi" w:hAnsiTheme="majorHAnsi" w:cstheme="majorHAnsi"/>
          <w:szCs w:val="22"/>
        </w:rPr>
        <w:t xml:space="preserve">. Additional course costs </w:t>
      </w:r>
      <w:proofErr w:type="gramStart"/>
      <w:r w:rsidR="00863CAE" w:rsidRPr="00AE308C">
        <w:rPr>
          <w:rFonts w:asciiTheme="majorHAnsi" w:hAnsiTheme="majorHAnsi" w:cstheme="majorHAnsi"/>
          <w:szCs w:val="22"/>
        </w:rPr>
        <w:t>are dealt with</w:t>
      </w:r>
      <w:proofErr w:type="gramEnd"/>
      <w:r w:rsidR="00863CAE" w:rsidRPr="00AE308C">
        <w:rPr>
          <w:rFonts w:asciiTheme="majorHAnsi" w:hAnsiTheme="majorHAnsi" w:cstheme="majorHAnsi"/>
          <w:szCs w:val="22"/>
        </w:rPr>
        <w:t xml:space="preserve"> below.</w:t>
      </w:r>
    </w:p>
    <w:p w:rsidR="00863CAE" w:rsidRPr="00AE308C" w:rsidRDefault="00863CAE" w:rsidP="004932FA">
      <w:pPr>
        <w:pStyle w:val="Level2Number"/>
        <w:numPr>
          <w:ilvl w:val="1"/>
          <w:numId w:val="15"/>
        </w:numPr>
        <w:ind w:left="567" w:hanging="567"/>
        <w:jc w:val="both"/>
        <w:rPr>
          <w:rFonts w:asciiTheme="majorHAnsi" w:hAnsiTheme="majorHAnsi" w:cstheme="majorHAnsi"/>
        </w:rPr>
      </w:pPr>
      <w:proofErr w:type="gramStart"/>
      <w:r w:rsidRPr="00AE308C">
        <w:rPr>
          <w:rFonts w:asciiTheme="majorHAnsi" w:hAnsiTheme="majorHAnsi" w:cstheme="majorHAnsi"/>
        </w:rPr>
        <w:t>Undergraduate tuition fees for home students are regulated by the UK Government</w:t>
      </w:r>
      <w:proofErr w:type="gramEnd"/>
      <w:r w:rsidRPr="00AE308C">
        <w:rPr>
          <w:rFonts w:asciiTheme="majorHAnsi" w:hAnsiTheme="majorHAnsi" w:cstheme="majorHAnsi"/>
        </w:rPr>
        <w:t xml:space="preserve">. WUC reserves the right to increase undergraduate tuition fees on an annual basis in line with the maximum increase permitted by the UK Government. Such fee increases will apply to all modes of study, including repeat years of study. </w:t>
      </w:r>
    </w:p>
    <w:p w:rsidR="00E312E5" w:rsidRPr="00AE308C" w:rsidRDefault="00863CAE" w:rsidP="004932FA">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t xml:space="preserve">All other tuition fees are unregulated and WUC reserves the right to increase these fees on an annual basis in line with the Retail Prices Index (‘RPI’). Such fee increases will apply to all modes of study, including repeat years of study.  </w:t>
      </w:r>
    </w:p>
    <w:p w:rsidR="00863CAE" w:rsidRPr="00863CAE" w:rsidRDefault="00863CAE" w:rsidP="004932FA">
      <w:pPr>
        <w:pStyle w:val="Level2Number"/>
        <w:numPr>
          <w:ilvl w:val="1"/>
          <w:numId w:val="15"/>
        </w:numPr>
        <w:ind w:left="567" w:hanging="567"/>
        <w:jc w:val="both"/>
        <w:rPr>
          <w:rFonts w:asciiTheme="majorHAnsi" w:hAnsiTheme="majorHAnsi" w:cstheme="majorHAnsi"/>
          <w:szCs w:val="22"/>
        </w:rPr>
      </w:pPr>
      <w:r w:rsidRPr="00AE308C">
        <w:rPr>
          <w:rFonts w:asciiTheme="majorHAnsi" w:hAnsiTheme="majorHAnsi" w:cstheme="majorHAnsi"/>
        </w:rPr>
        <w:t>There may be additional costs and charges relating</w:t>
      </w:r>
      <w:r w:rsidRPr="00863CAE">
        <w:rPr>
          <w:rFonts w:asciiTheme="majorHAnsi" w:hAnsiTheme="majorHAnsi" w:cstheme="majorHAnsi"/>
          <w:szCs w:val="22"/>
        </w:rPr>
        <w:t xml:space="preserve"> to your course of study, for example to cover field trips, specialist clothing or materials. Details of any particular costs and charges for your course </w:t>
      </w:r>
      <w:proofErr w:type="gramStart"/>
      <w:r w:rsidRPr="00863CAE">
        <w:rPr>
          <w:rFonts w:asciiTheme="majorHAnsi" w:hAnsiTheme="majorHAnsi" w:cstheme="majorHAnsi"/>
          <w:szCs w:val="22"/>
        </w:rPr>
        <w:t>can be found</w:t>
      </w:r>
      <w:proofErr w:type="gramEnd"/>
      <w:r w:rsidRPr="00863CAE">
        <w:rPr>
          <w:rFonts w:asciiTheme="majorHAnsi" w:hAnsiTheme="majorHAnsi" w:cstheme="majorHAnsi"/>
          <w:szCs w:val="22"/>
        </w:rPr>
        <w:t xml:space="preserve"> on the relevant course pages on the WUC website. Please be aware that:</w:t>
      </w:r>
    </w:p>
    <w:p w:rsidR="00863CAE" w:rsidRPr="00CB006B" w:rsidRDefault="00863CAE" w:rsidP="004932FA">
      <w:pPr>
        <w:pStyle w:val="ListParagraph"/>
        <w:numPr>
          <w:ilvl w:val="2"/>
          <w:numId w:val="16"/>
        </w:numPr>
        <w:ind w:left="851" w:hanging="284"/>
        <w:jc w:val="both"/>
        <w:rPr>
          <w:rFonts w:asciiTheme="majorHAnsi" w:hAnsiTheme="majorHAnsi" w:cstheme="majorHAnsi"/>
          <w:sz w:val="22"/>
          <w:szCs w:val="22"/>
        </w:rPr>
      </w:pPr>
      <w:r w:rsidRPr="0014509B">
        <w:rPr>
          <w:rFonts w:asciiTheme="majorHAnsi" w:hAnsiTheme="majorHAnsi" w:cstheme="majorHAnsi"/>
          <w:sz w:val="22"/>
          <w:szCs w:val="22"/>
        </w:rPr>
        <w:lastRenderedPageBreak/>
        <w:t>to the extent that any equipment can be purchased via a retailer, we may have provided an indication of the cost, but this is an estimate only and you are advised to make your own enquiries to ensure you have the appropriate equipment that meets any requirements we may have stipulated; and</w:t>
      </w:r>
    </w:p>
    <w:p w:rsidR="006E3416" w:rsidRDefault="00863CAE" w:rsidP="004932FA">
      <w:pPr>
        <w:pStyle w:val="ListParagraph"/>
        <w:numPr>
          <w:ilvl w:val="2"/>
          <w:numId w:val="16"/>
        </w:numPr>
        <w:ind w:left="851" w:hanging="284"/>
        <w:jc w:val="both"/>
        <w:rPr>
          <w:rFonts w:asciiTheme="majorHAnsi" w:hAnsiTheme="majorHAnsi" w:cstheme="majorHAnsi"/>
          <w:sz w:val="22"/>
          <w:szCs w:val="22"/>
        </w:rPr>
      </w:pPr>
      <w:proofErr w:type="gramStart"/>
      <w:r w:rsidRPr="00CB006B">
        <w:rPr>
          <w:rFonts w:asciiTheme="majorHAnsi" w:hAnsiTheme="majorHAnsi" w:cstheme="majorHAnsi"/>
          <w:sz w:val="22"/>
          <w:szCs w:val="22"/>
        </w:rPr>
        <w:t>if</w:t>
      </w:r>
      <w:proofErr w:type="gramEnd"/>
      <w:r w:rsidRPr="00CB006B">
        <w:rPr>
          <w:rFonts w:asciiTheme="majorHAnsi" w:hAnsiTheme="majorHAnsi" w:cstheme="majorHAnsi"/>
          <w:sz w:val="22"/>
          <w:szCs w:val="22"/>
        </w:rPr>
        <w:t xml:space="preserve"> your course requires a professional membership and or a Disclosure and Barring Service Check (a “DBS Check”) the costs of obtaining these are not set by WUC and we have no control over them.</w:t>
      </w:r>
    </w:p>
    <w:p w:rsidR="00AE308C" w:rsidRPr="00F2006A" w:rsidRDefault="00AE308C" w:rsidP="00AE308C">
      <w:pPr>
        <w:pStyle w:val="ListParagraph"/>
        <w:ind w:left="851"/>
        <w:jc w:val="both"/>
        <w:rPr>
          <w:rFonts w:asciiTheme="majorHAnsi" w:hAnsiTheme="majorHAnsi" w:cstheme="majorHAnsi"/>
          <w:sz w:val="16"/>
          <w:szCs w:val="16"/>
        </w:rPr>
      </w:pPr>
    </w:p>
    <w:p w:rsidR="00E312E5" w:rsidRPr="00AE308C" w:rsidRDefault="00E312E5" w:rsidP="004932FA">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t xml:space="preserve">Whilst studying at </w:t>
      </w:r>
      <w:r w:rsidR="00863CAE" w:rsidRPr="00AE308C">
        <w:rPr>
          <w:rFonts w:asciiTheme="majorHAnsi" w:hAnsiTheme="majorHAnsi" w:cstheme="majorHAnsi"/>
        </w:rPr>
        <w:t xml:space="preserve">WUC </w:t>
      </w:r>
      <w:r w:rsidRPr="00AE308C">
        <w:rPr>
          <w:rFonts w:asciiTheme="majorHAnsi" w:hAnsiTheme="majorHAnsi" w:cstheme="majorHAnsi"/>
        </w:rPr>
        <w:t xml:space="preserve">you may be entitled to receive financial support through a bursary or scholarships scheme. In the event that you are awarded financial </w:t>
      </w:r>
      <w:proofErr w:type="gramStart"/>
      <w:r w:rsidRPr="00AE308C">
        <w:rPr>
          <w:rFonts w:asciiTheme="majorHAnsi" w:hAnsiTheme="majorHAnsi" w:cstheme="majorHAnsi"/>
        </w:rPr>
        <w:t>support</w:t>
      </w:r>
      <w:proofErr w:type="gramEnd"/>
      <w:r w:rsidRPr="00AE308C">
        <w:rPr>
          <w:rFonts w:asciiTheme="majorHAnsi" w:hAnsiTheme="majorHAnsi" w:cstheme="majorHAnsi"/>
        </w:rPr>
        <w:t xml:space="preserve"> you agree to be</w:t>
      </w:r>
      <w:r w:rsidR="00A51A55" w:rsidRPr="00AE308C">
        <w:rPr>
          <w:rFonts w:asciiTheme="majorHAnsi" w:hAnsiTheme="majorHAnsi" w:cstheme="majorHAnsi"/>
        </w:rPr>
        <w:t xml:space="preserve"> </w:t>
      </w:r>
      <w:r w:rsidRPr="00AE308C">
        <w:rPr>
          <w:rFonts w:asciiTheme="majorHAnsi" w:hAnsiTheme="majorHAnsi" w:cstheme="majorHAnsi"/>
        </w:rPr>
        <w:t xml:space="preserve">bound by the terms and conditions relating to the relevant bursary or scholarship scheme. You must apply by the bursary or scholarships scheme deadline for your application to </w:t>
      </w:r>
      <w:proofErr w:type="gramStart"/>
      <w:r w:rsidRPr="00AE308C">
        <w:rPr>
          <w:rFonts w:asciiTheme="majorHAnsi" w:hAnsiTheme="majorHAnsi" w:cstheme="majorHAnsi"/>
        </w:rPr>
        <w:t>be considered</w:t>
      </w:r>
      <w:proofErr w:type="gramEnd"/>
      <w:r w:rsidRPr="00AE308C">
        <w:rPr>
          <w:rFonts w:asciiTheme="majorHAnsi" w:hAnsiTheme="majorHAnsi" w:cstheme="majorHAnsi"/>
        </w:rPr>
        <w:t xml:space="preserve">. Information on scholarships and bursaries can be found on the WUC </w:t>
      </w:r>
      <w:r w:rsidRPr="00AE308C">
        <w:rPr>
          <w:rFonts w:asciiTheme="majorHAnsi" w:hAnsiTheme="majorHAnsi" w:cstheme="majorHAnsi"/>
          <w:szCs w:val="22"/>
        </w:rPr>
        <w:t xml:space="preserve">website: </w:t>
      </w:r>
      <w:hyperlink r:id="rId35" w:history="1">
        <w:r w:rsidR="00BD35D6">
          <w:rPr>
            <w:rStyle w:val="Hyperlink"/>
            <w:rFonts w:asciiTheme="majorHAnsi" w:hAnsiTheme="majorHAnsi" w:cstheme="majorHAnsi"/>
            <w:szCs w:val="22"/>
          </w:rPr>
          <w:t>writtle.ac.uk/HE-Regulations-&amp;-Policies</w:t>
        </w:r>
      </w:hyperlink>
      <w:r w:rsidR="006E3416" w:rsidRPr="00AE308C">
        <w:rPr>
          <w:rFonts w:asciiTheme="majorHAnsi" w:hAnsiTheme="majorHAnsi" w:cstheme="majorHAnsi"/>
          <w:szCs w:val="22"/>
        </w:rPr>
        <w:t xml:space="preserve"> </w:t>
      </w:r>
      <w:r w:rsidRPr="00AE308C">
        <w:rPr>
          <w:rFonts w:asciiTheme="majorHAnsi" w:hAnsiTheme="majorHAnsi" w:cstheme="majorHAnsi"/>
          <w:szCs w:val="22"/>
        </w:rPr>
        <w:t xml:space="preserve"> </w:t>
      </w:r>
    </w:p>
    <w:p w:rsidR="00E312E5" w:rsidRPr="00AE308C" w:rsidRDefault="00E312E5" w:rsidP="004932FA">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t>If you do not pay your tuition fees in accordance with the H</w:t>
      </w:r>
      <w:r w:rsidR="00863CAE" w:rsidRPr="00AE308C">
        <w:rPr>
          <w:rFonts w:asciiTheme="majorHAnsi" w:hAnsiTheme="majorHAnsi" w:cstheme="majorHAnsi"/>
        </w:rPr>
        <w:t xml:space="preserve">igher </w:t>
      </w:r>
      <w:r w:rsidRPr="00AE308C">
        <w:rPr>
          <w:rFonts w:asciiTheme="majorHAnsi" w:hAnsiTheme="majorHAnsi" w:cstheme="majorHAnsi"/>
        </w:rPr>
        <w:t>E</w:t>
      </w:r>
      <w:r w:rsidR="00863CAE" w:rsidRPr="00AE308C">
        <w:rPr>
          <w:rFonts w:asciiTheme="majorHAnsi" w:hAnsiTheme="majorHAnsi" w:cstheme="majorHAnsi"/>
        </w:rPr>
        <w:t>ducation</w:t>
      </w:r>
      <w:r w:rsidRPr="00AE308C">
        <w:rPr>
          <w:rFonts w:asciiTheme="majorHAnsi" w:hAnsiTheme="majorHAnsi" w:cstheme="majorHAnsi"/>
        </w:rPr>
        <w:t xml:space="preserve"> Fees and Refund Policy</w:t>
      </w:r>
      <w:r w:rsidR="00863CAE" w:rsidRPr="00AE308C">
        <w:rPr>
          <w:rFonts w:asciiTheme="majorHAnsi" w:hAnsiTheme="majorHAnsi" w:cstheme="majorHAnsi"/>
        </w:rPr>
        <w:t>,</w:t>
      </w:r>
      <w:r w:rsidRPr="00AE308C">
        <w:rPr>
          <w:rFonts w:asciiTheme="majorHAnsi" w:hAnsiTheme="majorHAnsi" w:cstheme="majorHAnsi"/>
        </w:rPr>
        <w:t xml:space="preserve"> </w:t>
      </w:r>
      <w:r w:rsidR="00863CAE">
        <w:rPr>
          <w:rFonts w:asciiTheme="majorHAnsi" w:hAnsiTheme="majorHAnsi" w:cstheme="majorHAnsi"/>
        </w:rPr>
        <w:t>WUC</w:t>
      </w:r>
      <w:r w:rsidR="00863CAE" w:rsidRPr="00AE308C">
        <w:rPr>
          <w:rFonts w:asciiTheme="majorHAnsi" w:hAnsiTheme="majorHAnsi" w:cstheme="majorHAnsi"/>
        </w:rPr>
        <w:t xml:space="preserve"> </w:t>
      </w:r>
      <w:r w:rsidRPr="00AE308C">
        <w:rPr>
          <w:rFonts w:asciiTheme="majorHAnsi" w:hAnsiTheme="majorHAnsi" w:cstheme="majorHAnsi"/>
        </w:rPr>
        <w:t xml:space="preserve">reserves the right to restrict access to WUC premises and facilities, to suspend or terminate your registration with </w:t>
      </w:r>
      <w:r w:rsidR="00863CAE">
        <w:rPr>
          <w:rFonts w:asciiTheme="majorHAnsi" w:hAnsiTheme="majorHAnsi" w:cstheme="majorHAnsi"/>
        </w:rPr>
        <w:t>WUC</w:t>
      </w:r>
      <w:r w:rsidRPr="00AE308C">
        <w:rPr>
          <w:rFonts w:asciiTheme="majorHAnsi" w:hAnsiTheme="majorHAnsi" w:cstheme="majorHAnsi"/>
        </w:rPr>
        <w:t xml:space="preserve">, to withhold your results and </w:t>
      </w:r>
      <w:proofErr w:type="gramStart"/>
      <w:r w:rsidRPr="00AE308C">
        <w:rPr>
          <w:rFonts w:asciiTheme="majorHAnsi" w:hAnsiTheme="majorHAnsi" w:cstheme="majorHAnsi"/>
        </w:rPr>
        <w:t>to not permit</w:t>
      </w:r>
      <w:proofErr w:type="gramEnd"/>
      <w:r w:rsidRPr="00AE308C">
        <w:rPr>
          <w:rFonts w:asciiTheme="majorHAnsi" w:hAnsiTheme="majorHAnsi" w:cstheme="majorHAnsi"/>
        </w:rPr>
        <w:t xml:space="preserve"> you to graduate. </w:t>
      </w:r>
    </w:p>
    <w:p w:rsidR="00E312E5" w:rsidRPr="00AE308C" w:rsidRDefault="00E312E5" w:rsidP="004932FA">
      <w:pPr>
        <w:pStyle w:val="Level2Number"/>
        <w:numPr>
          <w:ilvl w:val="1"/>
          <w:numId w:val="15"/>
        </w:numPr>
        <w:ind w:left="567" w:hanging="567"/>
        <w:jc w:val="both"/>
        <w:rPr>
          <w:rFonts w:asciiTheme="majorHAnsi" w:hAnsiTheme="majorHAnsi" w:cstheme="majorHAnsi"/>
          <w:szCs w:val="22"/>
        </w:rPr>
      </w:pPr>
      <w:r w:rsidRPr="00AE308C">
        <w:rPr>
          <w:rFonts w:asciiTheme="majorHAnsi" w:hAnsiTheme="majorHAnsi" w:cstheme="majorHAnsi"/>
          <w:szCs w:val="22"/>
        </w:rPr>
        <w:t xml:space="preserve">Where an external organisation or sponsor is paying your tuition fees, you agree to the following: </w:t>
      </w:r>
    </w:p>
    <w:p w:rsidR="00E312E5" w:rsidRPr="00AE308C" w:rsidRDefault="00863CAE" w:rsidP="004932FA">
      <w:pPr>
        <w:pStyle w:val="ListParagraph"/>
        <w:numPr>
          <w:ilvl w:val="0"/>
          <w:numId w:val="4"/>
        </w:numPr>
        <w:ind w:left="851" w:hanging="284"/>
        <w:jc w:val="both"/>
        <w:rPr>
          <w:rFonts w:asciiTheme="majorHAnsi" w:hAnsiTheme="majorHAnsi" w:cstheme="majorHAnsi"/>
          <w:sz w:val="22"/>
          <w:szCs w:val="22"/>
        </w:rPr>
      </w:pPr>
      <w:r w:rsidRPr="00AE308C">
        <w:rPr>
          <w:rFonts w:asciiTheme="majorHAnsi" w:hAnsiTheme="majorHAnsi" w:cstheme="majorHAnsi"/>
          <w:sz w:val="22"/>
          <w:szCs w:val="22"/>
        </w:rPr>
        <w:t xml:space="preserve">WUC may </w:t>
      </w:r>
      <w:r w:rsidR="00E312E5" w:rsidRPr="00AE308C">
        <w:rPr>
          <w:rFonts w:asciiTheme="majorHAnsi" w:hAnsiTheme="majorHAnsi" w:cstheme="majorHAnsi"/>
          <w:sz w:val="22"/>
          <w:szCs w:val="22"/>
        </w:rPr>
        <w:t>shar</w:t>
      </w:r>
      <w:r w:rsidRPr="00AE308C">
        <w:rPr>
          <w:rFonts w:asciiTheme="majorHAnsi" w:hAnsiTheme="majorHAnsi" w:cstheme="majorHAnsi"/>
          <w:sz w:val="22"/>
          <w:szCs w:val="22"/>
        </w:rPr>
        <w:t>e</w:t>
      </w:r>
      <w:r w:rsidR="00E312E5" w:rsidRPr="00AE308C">
        <w:rPr>
          <w:rFonts w:asciiTheme="majorHAnsi" w:hAnsiTheme="majorHAnsi" w:cstheme="majorHAnsi"/>
          <w:sz w:val="22"/>
          <w:szCs w:val="22"/>
        </w:rPr>
        <w:t xml:space="preserve"> your personal data, including your academic standing, with your sponsor; </w:t>
      </w:r>
    </w:p>
    <w:p w:rsidR="00E312E5" w:rsidRPr="00AE308C" w:rsidRDefault="00E312E5" w:rsidP="004932FA">
      <w:pPr>
        <w:pStyle w:val="ListParagraph"/>
        <w:numPr>
          <w:ilvl w:val="0"/>
          <w:numId w:val="4"/>
        </w:numPr>
        <w:ind w:left="851" w:hanging="284"/>
        <w:jc w:val="both"/>
        <w:rPr>
          <w:rFonts w:asciiTheme="majorHAnsi" w:hAnsiTheme="majorHAnsi" w:cstheme="majorHAnsi"/>
          <w:sz w:val="22"/>
          <w:szCs w:val="22"/>
        </w:rPr>
      </w:pPr>
      <w:r w:rsidRPr="00AE308C">
        <w:rPr>
          <w:rFonts w:asciiTheme="majorHAnsi" w:hAnsiTheme="majorHAnsi" w:cstheme="majorHAnsi"/>
          <w:sz w:val="22"/>
          <w:szCs w:val="22"/>
        </w:rPr>
        <w:t>you remain responsible for ensuring that your tuition fees are paid in full and in accordance with</w:t>
      </w:r>
      <w:r w:rsidR="00A51A55" w:rsidRPr="00AE308C">
        <w:rPr>
          <w:rFonts w:asciiTheme="majorHAnsi" w:hAnsiTheme="majorHAnsi" w:cstheme="majorHAnsi"/>
          <w:sz w:val="22"/>
          <w:szCs w:val="22"/>
        </w:rPr>
        <w:t xml:space="preserve"> </w:t>
      </w:r>
      <w:r w:rsidRPr="00AE308C">
        <w:rPr>
          <w:rFonts w:asciiTheme="majorHAnsi" w:hAnsiTheme="majorHAnsi" w:cstheme="majorHAnsi"/>
          <w:sz w:val="22"/>
          <w:szCs w:val="22"/>
        </w:rPr>
        <w:t xml:space="preserve">the schedule agreed between </w:t>
      </w:r>
      <w:r w:rsidR="00863CAE" w:rsidRPr="00AE308C">
        <w:rPr>
          <w:rFonts w:asciiTheme="majorHAnsi" w:hAnsiTheme="majorHAnsi" w:cstheme="majorHAnsi"/>
          <w:sz w:val="22"/>
          <w:szCs w:val="22"/>
        </w:rPr>
        <w:t xml:space="preserve">WUC </w:t>
      </w:r>
      <w:r w:rsidRPr="00AE308C">
        <w:rPr>
          <w:rFonts w:asciiTheme="majorHAnsi" w:hAnsiTheme="majorHAnsi" w:cstheme="majorHAnsi"/>
          <w:sz w:val="22"/>
          <w:szCs w:val="22"/>
        </w:rPr>
        <w:t xml:space="preserve">and the sponsor; and </w:t>
      </w:r>
    </w:p>
    <w:p w:rsidR="00E312E5" w:rsidRPr="00AE308C" w:rsidRDefault="00E312E5" w:rsidP="004932FA">
      <w:pPr>
        <w:pStyle w:val="ListParagraph"/>
        <w:numPr>
          <w:ilvl w:val="0"/>
          <w:numId w:val="4"/>
        </w:numPr>
        <w:ind w:left="851" w:hanging="284"/>
        <w:jc w:val="both"/>
        <w:rPr>
          <w:rFonts w:asciiTheme="majorHAnsi" w:hAnsiTheme="majorHAnsi" w:cstheme="majorHAnsi"/>
          <w:sz w:val="22"/>
          <w:szCs w:val="22"/>
        </w:rPr>
      </w:pPr>
      <w:proofErr w:type="gramStart"/>
      <w:r w:rsidRPr="00AE308C">
        <w:rPr>
          <w:rFonts w:asciiTheme="majorHAnsi" w:hAnsiTheme="majorHAnsi" w:cstheme="majorHAnsi"/>
          <w:sz w:val="22"/>
          <w:szCs w:val="22"/>
        </w:rPr>
        <w:t>that</w:t>
      </w:r>
      <w:proofErr w:type="gramEnd"/>
      <w:r w:rsidRPr="00AE308C">
        <w:rPr>
          <w:rFonts w:asciiTheme="majorHAnsi" w:hAnsiTheme="majorHAnsi" w:cstheme="majorHAnsi"/>
          <w:sz w:val="22"/>
          <w:szCs w:val="22"/>
        </w:rPr>
        <w:t xml:space="preserve"> where your sponsor defaults on any fee payment arrangement, you will be immediately liable for all outstanding fees. </w:t>
      </w:r>
    </w:p>
    <w:p w:rsidR="00E312E5" w:rsidRPr="00C1735B" w:rsidRDefault="00E312E5" w:rsidP="00863CAE">
      <w:pPr>
        <w:jc w:val="both"/>
        <w:rPr>
          <w:rFonts w:cstheme="minorHAnsi"/>
          <w:sz w:val="22"/>
          <w:szCs w:val="22"/>
        </w:rPr>
      </w:pPr>
    </w:p>
    <w:p w:rsidR="00E312E5" w:rsidRPr="00AE308C" w:rsidRDefault="00863CAE" w:rsidP="004932FA">
      <w:pPr>
        <w:pStyle w:val="Level2Number"/>
        <w:numPr>
          <w:ilvl w:val="1"/>
          <w:numId w:val="15"/>
        </w:numPr>
        <w:ind w:left="567" w:hanging="567"/>
        <w:jc w:val="both"/>
        <w:rPr>
          <w:rFonts w:asciiTheme="majorHAnsi" w:hAnsiTheme="majorHAnsi" w:cstheme="majorHAnsi"/>
        </w:rPr>
      </w:pPr>
      <w:r>
        <w:rPr>
          <w:rFonts w:asciiTheme="majorHAnsi" w:hAnsiTheme="majorHAnsi" w:cstheme="majorHAnsi"/>
        </w:rPr>
        <w:t>WUC</w:t>
      </w:r>
      <w:r w:rsidRPr="00AE308C">
        <w:rPr>
          <w:rFonts w:asciiTheme="majorHAnsi" w:hAnsiTheme="majorHAnsi" w:cstheme="majorHAnsi"/>
        </w:rPr>
        <w:t xml:space="preserve"> </w:t>
      </w:r>
      <w:r w:rsidR="00E312E5" w:rsidRPr="00AE308C">
        <w:rPr>
          <w:rFonts w:asciiTheme="majorHAnsi" w:hAnsiTheme="majorHAnsi" w:cstheme="majorHAnsi"/>
        </w:rPr>
        <w:t xml:space="preserve">may engage third parties to recover outstanding tuition fee debts and may take legal proceedings in relation to non-payment of tuition fees. </w:t>
      </w:r>
    </w:p>
    <w:p w:rsidR="00E312E5" w:rsidRPr="00AE308C" w:rsidRDefault="00E312E5" w:rsidP="004932FA">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t xml:space="preserve">You may be entitled to a tuition fee refund if you withdraw from your </w:t>
      </w:r>
      <w:r w:rsidR="00863CAE" w:rsidRPr="00AE308C">
        <w:rPr>
          <w:rFonts w:asciiTheme="majorHAnsi" w:hAnsiTheme="majorHAnsi" w:cstheme="majorHAnsi"/>
        </w:rPr>
        <w:t>course or</w:t>
      </w:r>
      <w:r w:rsidRPr="00AE308C">
        <w:rPr>
          <w:rFonts w:asciiTheme="majorHAnsi" w:hAnsiTheme="majorHAnsi" w:cstheme="majorHAnsi"/>
        </w:rPr>
        <w:t xml:space="preserve"> are required to withdraw in accordance with clause 8.4 of this </w:t>
      </w:r>
      <w:r w:rsidRPr="00AE308C">
        <w:rPr>
          <w:rFonts w:asciiTheme="majorHAnsi" w:hAnsiTheme="majorHAnsi" w:cstheme="majorHAnsi"/>
        </w:rPr>
        <w:lastRenderedPageBreak/>
        <w:t xml:space="preserve">document. </w:t>
      </w:r>
      <w:r w:rsidR="00863CAE">
        <w:rPr>
          <w:rFonts w:asciiTheme="majorHAnsi" w:hAnsiTheme="majorHAnsi" w:cstheme="majorHAnsi"/>
        </w:rPr>
        <w:t>WUC</w:t>
      </w:r>
      <w:r w:rsidR="00863CAE" w:rsidRPr="00AE308C">
        <w:rPr>
          <w:rFonts w:asciiTheme="majorHAnsi" w:hAnsiTheme="majorHAnsi" w:cstheme="majorHAnsi"/>
        </w:rPr>
        <w:t xml:space="preserve"> </w:t>
      </w:r>
      <w:r w:rsidRPr="00AE308C">
        <w:rPr>
          <w:rFonts w:asciiTheme="majorHAnsi" w:hAnsiTheme="majorHAnsi" w:cstheme="majorHAnsi"/>
        </w:rPr>
        <w:t>will re-calculate your tuition fees based on the point in the academic year that the withdrawal takes effect, in accordance with the schedule set out in the H</w:t>
      </w:r>
      <w:r w:rsidR="00863CAE" w:rsidRPr="00AE308C">
        <w:rPr>
          <w:rFonts w:asciiTheme="majorHAnsi" w:hAnsiTheme="majorHAnsi" w:cstheme="majorHAnsi"/>
        </w:rPr>
        <w:t xml:space="preserve">igher </w:t>
      </w:r>
      <w:r w:rsidRPr="00AE308C">
        <w:rPr>
          <w:rFonts w:asciiTheme="majorHAnsi" w:hAnsiTheme="majorHAnsi" w:cstheme="majorHAnsi"/>
        </w:rPr>
        <w:t>E</w:t>
      </w:r>
      <w:r w:rsidR="00863CAE" w:rsidRPr="00AE308C">
        <w:rPr>
          <w:rFonts w:asciiTheme="majorHAnsi" w:hAnsiTheme="majorHAnsi" w:cstheme="majorHAnsi"/>
        </w:rPr>
        <w:t>ducation</w:t>
      </w:r>
      <w:r w:rsidRPr="00AE308C">
        <w:rPr>
          <w:rFonts w:asciiTheme="majorHAnsi" w:hAnsiTheme="majorHAnsi" w:cstheme="majorHAnsi"/>
        </w:rPr>
        <w:t xml:space="preserve"> Fees and Refund Policy. You will not normally be able to claim a</w:t>
      </w:r>
      <w:r w:rsidR="00A51A55" w:rsidRPr="00AE308C">
        <w:rPr>
          <w:rFonts w:asciiTheme="majorHAnsi" w:hAnsiTheme="majorHAnsi" w:cstheme="majorHAnsi"/>
        </w:rPr>
        <w:t xml:space="preserve"> </w:t>
      </w:r>
      <w:r w:rsidRPr="00AE308C">
        <w:rPr>
          <w:rFonts w:asciiTheme="majorHAnsi" w:hAnsiTheme="majorHAnsi" w:cstheme="majorHAnsi"/>
        </w:rPr>
        <w:t xml:space="preserve">refund of fees charged for periods during which you </w:t>
      </w:r>
      <w:proofErr w:type="gramStart"/>
      <w:r w:rsidRPr="00AE308C">
        <w:rPr>
          <w:rFonts w:asciiTheme="majorHAnsi" w:hAnsiTheme="majorHAnsi" w:cstheme="majorHAnsi"/>
        </w:rPr>
        <w:t>were registered</w:t>
      </w:r>
      <w:proofErr w:type="gramEnd"/>
      <w:r w:rsidRPr="00AE308C">
        <w:rPr>
          <w:rFonts w:asciiTheme="majorHAnsi" w:hAnsiTheme="majorHAnsi" w:cstheme="majorHAnsi"/>
        </w:rPr>
        <w:t xml:space="preserve"> at </w:t>
      </w:r>
      <w:r w:rsidR="00863CAE">
        <w:rPr>
          <w:rFonts w:asciiTheme="majorHAnsi" w:hAnsiTheme="majorHAnsi" w:cstheme="majorHAnsi"/>
        </w:rPr>
        <w:t>WUC</w:t>
      </w:r>
      <w:r w:rsidRPr="00AE308C">
        <w:rPr>
          <w:rFonts w:asciiTheme="majorHAnsi" w:hAnsiTheme="majorHAnsi" w:cstheme="majorHAnsi"/>
        </w:rPr>
        <w:t xml:space="preserve">. </w:t>
      </w:r>
    </w:p>
    <w:p w:rsidR="00E312E5" w:rsidRPr="009B7BC6" w:rsidRDefault="009B7BC6" w:rsidP="009B7BC6">
      <w:pPr>
        <w:pStyle w:val="Heading1"/>
        <w:rPr>
          <w:rFonts w:asciiTheme="minorHAnsi" w:hAnsiTheme="minorHAnsi" w:cstheme="minorHAnsi"/>
          <w:b/>
          <w:color w:val="000000" w:themeColor="text1"/>
          <w:sz w:val="22"/>
          <w:szCs w:val="22"/>
        </w:rPr>
      </w:pPr>
      <w:bookmarkStart w:id="7" w:name="_Toc118986436"/>
      <w:r>
        <w:rPr>
          <w:rFonts w:asciiTheme="minorHAnsi" w:hAnsiTheme="minorHAnsi" w:cstheme="minorHAnsi"/>
          <w:b/>
          <w:color w:val="000000" w:themeColor="text1"/>
          <w:sz w:val="22"/>
          <w:szCs w:val="22"/>
        </w:rPr>
        <w:t xml:space="preserve">7         </w:t>
      </w:r>
      <w:r w:rsidR="00E312E5" w:rsidRPr="009B7BC6">
        <w:rPr>
          <w:rFonts w:asciiTheme="minorHAnsi" w:hAnsiTheme="minorHAnsi" w:cstheme="minorHAnsi"/>
          <w:b/>
          <w:color w:val="000000" w:themeColor="text1"/>
          <w:sz w:val="22"/>
          <w:szCs w:val="22"/>
        </w:rPr>
        <w:t>Complaints</w:t>
      </w:r>
      <w:bookmarkEnd w:id="7"/>
      <w:r w:rsidR="00E312E5" w:rsidRPr="009B7BC6">
        <w:rPr>
          <w:rFonts w:asciiTheme="minorHAnsi" w:hAnsiTheme="minorHAnsi" w:cstheme="minorHAnsi"/>
          <w:b/>
          <w:color w:val="000000" w:themeColor="text1"/>
          <w:sz w:val="22"/>
          <w:szCs w:val="22"/>
        </w:rPr>
        <w:t xml:space="preserve"> </w:t>
      </w:r>
    </w:p>
    <w:p w:rsidR="00E312E5" w:rsidRPr="00AE308C" w:rsidRDefault="00E312E5" w:rsidP="00863CAE">
      <w:pPr>
        <w:jc w:val="both"/>
        <w:rPr>
          <w:rFonts w:cstheme="minorHAnsi"/>
          <w:sz w:val="10"/>
          <w:szCs w:val="10"/>
        </w:rPr>
      </w:pPr>
    </w:p>
    <w:p w:rsidR="009B7BC6" w:rsidRPr="009B7BC6" w:rsidRDefault="009B7BC6" w:rsidP="009B7BC6">
      <w:pPr>
        <w:pStyle w:val="ListParagraph"/>
        <w:numPr>
          <w:ilvl w:val="0"/>
          <w:numId w:val="15"/>
        </w:numPr>
        <w:spacing w:after="200"/>
        <w:contextualSpacing w:val="0"/>
        <w:jc w:val="both"/>
        <w:rPr>
          <w:rFonts w:asciiTheme="majorHAnsi" w:eastAsia="Times New Roman" w:hAnsiTheme="majorHAnsi" w:cstheme="majorHAnsi"/>
          <w:vanish/>
          <w:sz w:val="22"/>
          <w:szCs w:val="20"/>
        </w:rPr>
      </w:pPr>
    </w:p>
    <w:p w:rsidR="00997053" w:rsidRPr="00AE308C" w:rsidRDefault="00997053" w:rsidP="009B7BC6">
      <w:pPr>
        <w:pStyle w:val="Level2Number"/>
        <w:numPr>
          <w:ilvl w:val="1"/>
          <w:numId w:val="15"/>
        </w:numPr>
        <w:ind w:left="567" w:hanging="567"/>
        <w:jc w:val="both"/>
        <w:rPr>
          <w:rFonts w:asciiTheme="majorHAnsi" w:hAnsiTheme="majorHAnsi" w:cstheme="majorHAnsi"/>
        </w:rPr>
      </w:pPr>
      <w:proofErr w:type="gramStart"/>
      <w:r w:rsidRPr="00AE308C">
        <w:rPr>
          <w:rFonts w:asciiTheme="majorHAnsi" w:hAnsiTheme="majorHAnsi" w:cstheme="majorHAnsi"/>
        </w:rPr>
        <w:t xml:space="preserve">It is always possible that despite our best efforts </w:t>
      </w:r>
      <w:r w:rsidR="00650942" w:rsidRPr="00AE308C">
        <w:rPr>
          <w:rFonts w:asciiTheme="majorHAnsi" w:hAnsiTheme="majorHAnsi" w:cstheme="majorHAnsi"/>
        </w:rPr>
        <w:t>w</w:t>
      </w:r>
      <w:r w:rsidRPr="00AE308C">
        <w:rPr>
          <w:rFonts w:asciiTheme="majorHAnsi" w:hAnsiTheme="majorHAnsi" w:cstheme="majorHAnsi"/>
        </w:rPr>
        <w:t>e might</w:t>
      </w:r>
      <w:proofErr w:type="gramEnd"/>
      <w:r w:rsidRPr="00AE308C">
        <w:rPr>
          <w:rFonts w:asciiTheme="majorHAnsi" w:hAnsiTheme="majorHAnsi" w:cstheme="majorHAnsi"/>
        </w:rPr>
        <w:t xml:space="preserve"> make a mistake</w:t>
      </w:r>
      <w:r w:rsidR="00D5130D" w:rsidRPr="00AE308C">
        <w:rPr>
          <w:rFonts w:asciiTheme="majorHAnsi" w:hAnsiTheme="majorHAnsi" w:cstheme="majorHAnsi"/>
        </w:rPr>
        <w:t>. If you have a concern or a question</w:t>
      </w:r>
      <w:r w:rsidRPr="00AE308C">
        <w:rPr>
          <w:rFonts w:asciiTheme="majorHAnsi" w:hAnsiTheme="majorHAnsi" w:cstheme="majorHAnsi"/>
        </w:rPr>
        <w:t xml:space="preserve">, please contact us (details are in the procedures listed below) so that we can assist you as quickly as possible. </w:t>
      </w:r>
    </w:p>
    <w:p w:rsidR="00E312E5" w:rsidRPr="00AE308C" w:rsidRDefault="00E312E5" w:rsidP="004932FA">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t xml:space="preserve">If you are an applicant to </w:t>
      </w:r>
      <w:r w:rsidR="00D5130D" w:rsidRPr="00AE308C">
        <w:rPr>
          <w:rFonts w:asciiTheme="majorHAnsi" w:hAnsiTheme="majorHAnsi" w:cstheme="majorHAnsi"/>
        </w:rPr>
        <w:t xml:space="preserve">WUC and you wish to make </w:t>
      </w:r>
      <w:r w:rsidRPr="00AE308C">
        <w:rPr>
          <w:rFonts w:asciiTheme="majorHAnsi" w:hAnsiTheme="majorHAnsi" w:cstheme="majorHAnsi"/>
        </w:rPr>
        <w:t xml:space="preserve">a complaint </w:t>
      </w:r>
      <w:r w:rsidR="00D5130D" w:rsidRPr="00AE308C">
        <w:rPr>
          <w:rFonts w:asciiTheme="majorHAnsi" w:hAnsiTheme="majorHAnsi" w:cstheme="majorHAnsi"/>
        </w:rPr>
        <w:t xml:space="preserve">about the manner in which your application </w:t>
      </w:r>
      <w:proofErr w:type="gramStart"/>
      <w:r w:rsidR="00D5130D" w:rsidRPr="00AE308C">
        <w:rPr>
          <w:rFonts w:asciiTheme="majorHAnsi" w:hAnsiTheme="majorHAnsi" w:cstheme="majorHAnsi"/>
        </w:rPr>
        <w:t>was handled</w:t>
      </w:r>
      <w:proofErr w:type="gramEnd"/>
      <w:r w:rsidR="00D5130D" w:rsidRPr="00AE308C">
        <w:rPr>
          <w:rFonts w:asciiTheme="majorHAnsi" w:hAnsiTheme="majorHAnsi" w:cstheme="majorHAnsi"/>
        </w:rPr>
        <w:t xml:space="preserve">, </w:t>
      </w:r>
      <w:r w:rsidRPr="00AE308C">
        <w:rPr>
          <w:rFonts w:asciiTheme="majorHAnsi" w:hAnsiTheme="majorHAnsi" w:cstheme="majorHAnsi"/>
        </w:rPr>
        <w:t xml:space="preserve">or </w:t>
      </w:r>
      <w:r w:rsidR="00D5130D" w:rsidRPr="00AE308C">
        <w:rPr>
          <w:rFonts w:asciiTheme="majorHAnsi" w:hAnsiTheme="majorHAnsi" w:cstheme="majorHAnsi"/>
        </w:rPr>
        <w:t xml:space="preserve">you wish to </w:t>
      </w:r>
      <w:r w:rsidRPr="00AE308C">
        <w:rPr>
          <w:rFonts w:asciiTheme="majorHAnsi" w:hAnsiTheme="majorHAnsi" w:cstheme="majorHAnsi"/>
        </w:rPr>
        <w:t xml:space="preserve">appeal </w:t>
      </w:r>
      <w:r w:rsidR="00D5130D" w:rsidRPr="00AE308C">
        <w:rPr>
          <w:rFonts w:asciiTheme="majorHAnsi" w:hAnsiTheme="majorHAnsi" w:cstheme="majorHAnsi"/>
        </w:rPr>
        <w:t xml:space="preserve">a decision we have made, please do so </w:t>
      </w:r>
      <w:r w:rsidRPr="00AE308C">
        <w:rPr>
          <w:rFonts w:asciiTheme="majorHAnsi" w:hAnsiTheme="majorHAnsi" w:cstheme="majorHAnsi"/>
        </w:rPr>
        <w:t xml:space="preserve">by following our Admissions Appeals and Complaints Policy. </w:t>
      </w:r>
    </w:p>
    <w:p w:rsidR="00AE308C" w:rsidRPr="00AE308C" w:rsidRDefault="00E312E5" w:rsidP="004932FA">
      <w:pPr>
        <w:pStyle w:val="Level2Number"/>
        <w:numPr>
          <w:ilvl w:val="1"/>
          <w:numId w:val="15"/>
        </w:numPr>
        <w:ind w:left="567" w:hanging="567"/>
        <w:jc w:val="both"/>
        <w:rPr>
          <w:rFonts w:asciiTheme="majorHAnsi" w:hAnsiTheme="majorHAnsi" w:cstheme="majorHAnsi"/>
          <w:szCs w:val="22"/>
        </w:rPr>
      </w:pPr>
      <w:r w:rsidRPr="00AE308C">
        <w:rPr>
          <w:rFonts w:asciiTheme="majorHAnsi" w:hAnsiTheme="majorHAnsi" w:cstheme="majorHAnsi"/>
        </w:rPr>
        <w:t xml:space="preserve">Once you have registered with </w:t>
      </w:r>
      <w:r w:rsidR="00D5130D" w:rsidRPr="00AE308C">
        <w:rPr>
          <w:rFonts w:asciiTheme="majorHAnsi" w:hAnsiTheme="majorHAnsi" w:cstheme="majorHAnsi"/>
        </w:rPr>
        <w:t>WUC,</w:t>
      </w:r>
      <w:r w:rsidRPr="00AE308C">
        <w:rPr>
          <w:rFonts w:asciiTheme="majorHAnsi" w:hAnsiTheme="majorHAnsi" w:cstheme="majorHAnsi"/>
        </w:rPr>
        <w:t xml:space="preserve"> </w:t>
      </w:r>
      <w:r w:rsidR="00D5130D" w:rsidRPr="00AE308C">
        <w:rPr>
          <w:rFonts w:asciiTheme="majorHAnsi" w:hAnsiTheme="majorHAnsi" w:cstheme="majorHAnsi"/>
        </w:rPr>
        <w:t xml:space="preserve">if </w:t>
      </w:r>
      <w:r w:rsidRPr="00AE308C">
        <w:rPr>
          <w:rFonts w:asciiTheme="majorHAnsi" w:hAnsiTheme="majorHAnsi" w:cstheme="majorHAnsi"/>
        </w:rPr>
        <w:t xml:space="preserve">you </w:t>
      </w:r>
      <w:r w:rsidR="00D5130D" w:rsidRPr="00AE308C">
        <w:rPr>
          <w:rFonts w:asciiTheme="majorHAnsi" w:hAnsiTheme="majorHAnsi" w:cstheme="majorHAnsi"/>
        </w:rPr>
        <w:t xml:space="preserve">have </w:t>
      </w:r>
      <w:r w:rsidRPr="00AE308C">
        <w:rPr>
          <w:rFonts w:asciiTheme="majorHAnsi" w:hAnsiTheme="majorHAnsi" w:cstheme="majorHAnsi"/>
        </w:rPr>
        <w:t>a concern or complaint about your course</w:t>
      </w:r>
      <w:r w:rsidRPr="00AE308C">
        <w:rPr>
          <w:rFonts w:asciiTheme="majorHAnsi" w:hAnsiTheme="majorHAnsi" w:cstheme="majorHAnsi"/>
          <w:szCs w:val="22"/>
        </w:rPr>
        <w:t xml:space="preserve"> of study, or any other aspect of </w:t>
      </w:r>
      <w:r w:rsidR="00D5130D" w:rsidRPr="00AE308C">
        <w:rPr>
          <w:rFonts w:asciiTheme="majorHAnsi" w:hAnsiTheme="majorHAnsi" w:cstheme="majorHAnsi"/>
          <w:szCs w:val="22"/>
        </w:rPr>
        <w:t>WUC’s</w:t>
      </w:r>
      <w:r w:rsidRPr="00AE308C">
        <w:rPr>
          <w:rFonts w:asciiTheme="majorHAnsi" w:hAnsiTheme="majorHAnsi" w:cstheme="majorHAnsi"/>
          <w:szCs w:val="22"/>
        </w:rPr>
        <w:t xml:space="preserve"> service, </w:t>
      </w:r>
      <w:r w:rsidR="00D5130D" w:rsidRPr="00AE308C">
        <w:rPr>
          <w:rFonts w:asciiTheme="majorHAnsi" w:hAnsiTheme="majorHAnsi" w:cstheme="majorHAnsi"/>
          <w:szCs w:val="22"/>
        </w:rPr>
        <w:t xml:space="preserve">please </w:t>
      </w:r>
      <w:r w:rsidRPr="00AE308C">
        <w:rPr>
          <w:rFonts w:asciiTheme="majorHAnsi" w:hAnsiTheme="majorHAnsi" w:cstheme="majorHAnsi"/>
          <w:szCs w:val="22"/>
        </w:rPr>
        <w:t xml:space="preserve">follow our Student Complaints Procedure. </w:t>
      </w:r>
      <w:hyperlink r:id="rId36" w:history="1">
        <w:r w:rsidR="00D5130D" w:rsidRPr="00AE308C">
          <w:rPr>
            <w:rStyle w:val="Hyperlink"/>
            <w:rFonts w:asciiTheme="majorHAnsi" w:hAnsiTheme="majorHAnsi" w:cstheme="majorHAnsi"/>
            <w:szCs w:val="22"/>
          </w:rPr>
          <w:t>writtle.ac.uk/PDFS/complaints_procedure.pdf</w:t>
        </w:r>
      </w:hyperlink>
      <w:r w:rsidRPr="00AE308C">
        <w:rPr>
          <w:rFonts w:asciiTheme="majorHAnsi" w:hAnsiTheme="majorHAnsi" w:cstheme="majorHAnsi"/>
          <w:szCs w:val="22"/>
        </w:rPr>
        <w:t xml:space="preserve">. </w:t>
      </w:r>
    </w:p>
    <w:p w:rsidR="00E312E5" w:rsidRPr="00AE308C" w:rsidRDefault="00E312E5" w:rsidP="004932FA">
      <w:pPr>
        <w:pStyle w:val="Level2Number"/>
        <w:numPr>
          <w:ilvl w:val="1"/>
          <w:numId w:val="15"/>
        </w:numPr>
        <w:ind w:left="567" w:hanging="567"/>
        <w:jc w:val="both"/>
        <w:rPr>
          <w:rFonts w:asciiTheme="majorHAnsi" w:hAnsiTheme="majorHAnsi" w:cstheme="majorHAnsi"/>
          <w:szCs w:val="22"/>
        </w:rPr>
      </w:pPr>
      <w:r w:rsidRPr="00AE308C">
        <w:rPr>
          <w:rFonts w:asciiTheme="majorHAnsi" w:hAnsiTheme="majorHAnsi" w:cstheme="majorHAnsi"/>
          <w:szCs w:val="22"/>
        </w:rPr>
        <w:t xml:space="preserve">If your complaint remains unresolved after </w:t>
      </w:r>
      <w:r w:rsidR="00D5130D" w:rsidRPr="00AE308C">
        <w:rPr>
          <w:rFonts w:asciiTheme="majorHAnsi" w:hAnsiTheme="majorHAnsi" w:cstheme="majorHAnsi"/>
          <w:szCs w:val="22"/>
        </w:rPr>
        <w:t xml:space="preserve">you have </w:t>
      </w:r>
      <w:r w:rsidRPr="00AE308C">
        <w:rPr>
          <w:rFonts w:asciiTheme="majorHAnsi" w:hAnsiTheme="majorHAnsi" w:cstheme="majorHAnsi"/>
          <w:szCs w:val="22"/>
        </w:rPr>
        <w:t>follow</w:t>
      </w:r>
      <w:r w:rsidR="00D5130D" w:rsidRPr="00AE308C">
        <w:rPr>
          <w:rFonts w:asciiTheme="majorHAnsi" w:hAnsiTheme="majorHAnsi" w:cstheme="majorHAnsi"/>
          <w:szCs w:val="22"/>
        </w:rPr>
        <w:t xml:space="preserve">ed and completed the processes set out in </w:t>
      </w:r>
      <w:r w:rsidRPr="00AE308C">
        <w:rPr>
          <w:rFonts w:asciiTheme="majorHAnsi" w:hAnsiTheme="majorHAnsi" w:cstheme="majorHAnsi"/>
          <w:szCs w:val="22"/>
        </w:rPr>
        <w:t>the Student Complaints Procedure, you may be entitled to seek an external review from the Office of the Independent Adjudicator (</w:t>
      </w:r>
      <w:r w:rsidR="00D5130D" w:rsidRPr="00AE308C">
        <w:rPr>
          <w:rFonts w:asciiTheme="majorHAnsi" w:hAnsiTheme="majorHAnsi" w:cstheme="majorHAnsi"/>
          <w:szCs w:val="22"/>
        </w:rPr>
        <w:t>‘</w:t>
      </w:r>
      <w:r w:rsidRPr="00AE308C">
        <w:rPr>
          <w:rFonts w:asciiTheme="majorHAnsi" w:hAnsiTheme="majorHAnsi" w:cstheme="majorHAnsi"/>
          <w:szCs w:val="22"/>
        </w:rPr>
        <w:t>OIA</w:t>
      </w:r>
      <w:r w:rsidR="00D5130D" w:rsidRPr="00AE308C">
        <w:rPr>
          <w:rFonts w:asciiTheme="majorHAnsi" w:hAnsiTheme="majorHAnsi" w:cstheme="majorHAnsi"/>
          <w:szCs w:val="22"/>
        </w:rPr>
        <w:t>’</w:t>
      </w:r>
      <w:r w:rsidRPr="00AE308C">
        <w:rPr>
          <w:rFonts w:asciiTheme="majorHAnsi" w:hAnsiTheme="majorHAnsi" w:cstheme="majorHAnsi"/>
          <w:szCs w:val="22"/>
        </w:rPr>
        <w:t xml:space="preserve">). Information about the OIA and the services it provides can be accessed online </w:t>
      </w:r>
      <w:hyperlink r:id="rId37" w:history="1">
        <w:r w:rsidR="00D5130D" w:rsidRPr="00AE308C">
          <w:rPr>
            <w:rStyle w:val="Hyperlink"/>
            <w:rFonts w:asciiTheme="majorHAnsi" w:hAnsiTheme="majorHAnsi" w:cstheme="majorHAnsi"/>
            <w:szCs w:val="22"/>
          </w:rPr>
          <w:t>oiahe.org.uk</w:t>
        </w:r>
      </w:hyperlink>
      <w:r w:rsidRPr="00AE308C">
        <w:rPr>
          <w:rFonts w:asciiTheme="majorHAnsi" w:hAnsiTheme="majorHAnsi" w:cstheme="majorHAnsi"/>
          <w:szCs w:val="22"/>
        </w:rPr>
        <w:t xml:space="preserve">. </w:t>
      </w:r>
    </w:p>
    <w:p w:rsidR="00E312E5" w:rsidRPr="009B7BC6" w:rsidRDefault="009B7BC6" w:rsidP="009B7BC6">
      <w:pPr>
        <w:pStyle w:val="Heading1"/>
        <w:rPr>
          <w:rFonts w:asciiTheme="minorHAnsi" w:hAnsiTheme="minorHAnsi" w:cstheme="minorHAnsi"/>
          <w:b/>
          <w:color w:val="000000" w:themeColor="text1"/>
          <w:sz w:val="22"/>
          <w:szCs w:val="22"/>
        </w:rPr>
      </w:pPr>
      <w:bookmarkStart w:id="8" w:name="_Toc118986437"/>
      <w:r>
        <w:rPr>
          <w:rFonts w:asciiTheme="minorHAnsi" w:hAnsiTheme="minorHAnsi" w:cstheme="minorHAnsi"/>
          <w:b/>
          <w:color w:val="000000" w:themeColor="text1"/>
          <w:sz w:val="22"/>
          <w:szCs w:val="22"/>
        </w:rPr>
        <w:t xml:space="preserve">8         </w:t>
      </w:r>
      <w:r w:rsidR="00E312E5" w:rsidRPr="009B7BC6">
        <w:rPr>
          <w:rFonts w:asciiTheme="minorHAnsi" w:hAnsiTheme="minorHAnsi" w:cstheme="minorHAnsi"/>
          <w:b/>
          <w:color w:val="000000" w:themeColor="text1"/>
          <w:sz w:val="22"/>
          <w:szCs w:val="22"/>
        </w:rPr>
        <w:t>Suspension and termination</w:t>
      </w:r>
      <w:bookmarkEnd w:id="8"/>
      <w:r w:rsidR="00E312E5" w:rsidRPr="009B7BC6">
        <w:rPr>
          <w:rFonts w:asciiTheme="minorHAnsi" w:hAnsiTheme="minorHAnsi" w:cstheme="minorHAnsi"/>
          <w:b/>
          <w:color w:val="000000" w:themeColor="text1"/>
          <w:sz w:val="22"/>
          <w:szCs w:val="22"/>
        </w:rPr>
        <w:t xml:space="preserve"> </w:t>
      </w:r>
    </w:p>
    <w:p w:rsidR="00E312E5" w:rsidRPr="00AE308C" w:rsidRDefault="00E312E5" w:rsidP="00863CAE">
      <w:pPr>
        <w:jc w:val="both"/>
        <w:rPr>
          <w:rFonts w:asciiTheme="majorHAnsi" w:hAnsiTheme="majorHAnsi" w:cstheme="majorHAnsi"/>
          <w:sz w:val="10"/>
          <w:szCs w:val="10"/>
        </w:rPr>
      </w:pPr>
    </w:p>
    <w:p w:rsidR="009B7BC6" w:rsidRPr="009B7BC6" w:rsidRDefault="009B7BC6" w:rsidP="009B7BC6">
      <w:pPr>
        <w:pStyle w:val="ListParagraph"/>
        <w:numPr>
          <w:ilvl w:val="0"/>
          <w:numId w:val="15"/>
        </w:numPr>
        <w:spacing w:after="200"/>
        <w:contextualSpacing w:val="0"/>
        <w:jc w:val="both"/>
        <w:rPr>
          <w:rFonts w:asciiTheme="majorHAnsi" w:eastAsia="Times New Roman" w:hAnsiTheme="majorHAnsi" w:cstheme="majorHAnsi"/>
          <w:vanish/>
          <w:sz w:val="22"/>
          <w:szCs w:val="20"/>
        </w:rPr>
      </w:pPr>
    </w:p>
    <w:p w:rsidR="00FD5F1D" w:rsidRPr="00BD35D6" w:rsidRDefault="00863CAE" w:rsidP="009B7BC6">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t>WUC</w:t>
      </w:r>
      <w:r w:rsidR="00E312E5" w:rsidRPr="00AE308C">
        <w:rPr>
          <w:rFonts w:asciiTheme="majorHAnsi" w:hAnsiTheme="majorHAnsi" w:cstheme="majorHAnsi"/>
        </w:rPr>
        <w:t xml:space="preserve"> may suspend your registration in accordance with our student regulations and policies. A decision to suspend registration will normally be taken for one of the following reasons: </w:t>
      </w:r>
    </w:p>
    <w:p w:rsidR="00E312E5" w:rsidRPr="00AE308C" w:rsidRDefault="00E312E5" w:rsidP="004932FA">
      <w:pPr>
        <w:pStyle w:val="ListParagraph"/>
        <w:numPr>
          <w:ilvl w:val="0"/>
          <w:numId w:val="5"/>
        </w:numPr>
        <w:ind w:left="851" w:hanging="284"/>
        <w:jc w:val="both"/>
        <w:rPr>
          <w:rFonts w:asciiTheme="majorHAnsi" w:hAnsiTheme="majorHAnsi" w:cstheme="majorHAnsi"/>
          <w:sz w:val="22"/>
          <w:szCs w:val="22"/>
        </w:rPr>
      </w:pPr>
      <w:r w:rsidRPr="00AE308C">
        <w:rPr>
          <w:rFonts w:asciiTheme="majorHAnsi" w:hAnsiTheme="majorHAnsi" w:cstheme="majorHAnsi"/>
          <w:sz w:val="22"/>
          <w:szCs w:val="22"/>
        </w:rPr>
        <w:t xml:space="preserve">to enable an investigation to be conducted into alleged misconduct, where the allegation is such that, in the reasonable opinion of </w:t>
      </w:r>
      <w:r w:rsidR="00863CAE" w:rsidRPr="00AE308C">
        <w:rPr>
          <w:rFonts w:asciiTheme="majorHAnsi" w:hAnsiTheme="majorHAnsi" w:cstheme="majorHAnsi"/>
          <w:sz w:val="22"/>
          <w:szCs w:val="22"/>
        </w:rPr>
        <w:t>WUC</w:t>
      </w:r>
      <w:r w:rsidRPr="00AE308C">
        <w:rPr>
          <w:rFonts w:asciiTheme="majorHAnsi" w:hAnsiTheme="majorHAnsi" w:cstheme="majorHAnsi"/>
          <w:sz w:val="22"/>
          <w:szCs w:val="22"/>
        </w:rPr>
        <w:t xml:space="preserve">, you cannot continue your studies or be present on WUC premises; </w:t>
      </w:r>
    </w:p>
    <w:p w:rsidR="00E312E5" w:rsidRPr="00AE308C" w:rsidRDefault="00E312E5" w:rsidP="004932FA">
      <w:pPr>
        <w:pStyle w:val="ListParagraph"/>
        <w:numPr>
          <w:ilvl w:val="0"/>
          <w:numId w:val="5"/>
        </w:numPr>
        <w:ind w:left="851" w:hanging="284"/>
        <w:jc w:val="both"/>
        <w:rPr>
          <w:rFonts w:asciiTheme="majorHAnsi" w:hAnsiTheme="majorHAnsi" w:cstheme="majorHAnsi"/>
          <w:sz w:val="22"/>
          <w:szCs w:val="22"/>
        </w:rPr>
      </w:pPr>
      <w:r w:rsidRPr="00AE308C">
        <w:rPr>
          <w:rFonts w:asciiTheme="majorHAnsi" w:hAnsiTheme="majorHAnsi" w:cstheme="majorHAnsi"/>
          <w:sz w:val="22"/>
          <w:szCs w:val="22"/>
        </w:rPr>
        <w:t>as a sanction according to the procedures set out in the H</w:t>
      </w:r>
      <w:r w:rsidR="00863CAE" w:rsidRPr="00AE308C">
        <w:rPr>
          <w:rFonts w:asciiTheme="majorHAnsi" w:hAnsiTheme="majorHAnsi" w:cstheme="majorHAnsi"/>
          <w:sz w:val="22"/>
          <w:szCs w:val="22"/>
        </w:rPr>
        <w:t xml:space="preserve">igher </w:t>
      </w:r>
      <w:r w:rsidRPr="00AE308C">
        <w:rPr>
          <w:rFonts w:asciiTheme="majorHAnsi" w:hAnsiTheme="majorHAnsi" w:cstheme="majorHAnsi"/>
          <w:sz w:val="22"/>
          <w:szCs w:val="22"/>
        </w:rPr>
        <w:t>E</w:t>
      </w:r>
      <w:r w:rsidR="00863CAE" w:rsidRPr="00AE308C">
        <w:rPr>
          <w:rFonts w:asciiTheme="majorHAnsi" w:hAnsiTheme="majorHAnsi" w:cstheme="majorHAnsi"/>
          <w:sz w:val="22"/>
          <w:szCs w:val="22"/>
        </w:rPr>
        <w:t>ducation</w:t>
      </w:r>
      <w:r w:rsidRPr="00AE308C">
        <w:rPr>
          <w:rFonts w:asciiTheme="majorHAnsi" w:hAnsiTheme="majorHAnsi" w:cstheme="majorHAnsi"/>
          <w:sz w:val="22"/>
          <w:szCs w:val="22"/>
        </w:rPr>
        <w:t xml:space="preserve"> Student Disciplinary Regulations; or </w:t>
      </w:r>
    </w:p>
    <w:p w:rsidR="00E312E5" w:rsidRPr="00AE308C" w:rsidRDefault="00E312E5" w:rsidP="004932FA">
      <w:pPr>
        <w:pStyle w:val="ListParagraph"/>
        <w:numPr>
          <w:ilvl w:val="0"/>
          <w:numId w:val="5"/>
        </w:numPr>
        <w:ind w:left="851" w:hanging="284"/>
        <w:jc w:val="both"/>
        <w:rPr>
          <w:rFonts w:asciiTheme="majorHAnsi" w:hAnsiTheme="majorHAnsi" w:cstheme="majorHAnsi"/>
          <w:sz w:val="22"/>
          <w:szCs w:val="22"/>
        </w:rPr>
      </w:pPr>
      <w:proofErr w:type="gramStart"/>
      <w:r w:rsidRPr="00AE308C">
        <w:rPr>
          <w:rFonts w:asciiTheme="majorHAnsi" w:hAnsiTheme="majorHAnsi" w:cstheme="majorHAnsi"/>
          <w:sz w:val="22"/>
          <w:szCs w:val="22"/>
        </w:rPr>
        <w:lastRenderedPageBreak/>
        <w:t>because</w:t>
      </w:r>
      <w:proofErr w:type="gramEnd"/>
      <w:r w:rsidRPr="00AE308C">
        <w:rPr>
          <w:rFonts w:asciiTheme="majorHAnsi" w:hAnsiTheme="majorHAnsi" w:cstheme="majorHAnsi"/>
          <w:sz w:val="22"/>
          <w:szCs w:val="22"/>
        </w:rPr>
        <w:t xml:space="preserve"> in the reasonable opinion of </w:t>
      </w:r>
      <w:r w:rsidR="00863CAE" w:rsidRPr="00AE308C">
        <w:rPr>
          <w:rFonts w:asciiTheme="majorHAnsi" w:hAnsiTheme="majorHAnsi" w:cstheme="majorHAnsi"/>
          <w:sz w:val="22"/>
          <w:szCs w:val="22"/>
        </w:rPr>
        <w:t xml:space="preserve">WUC </w:t>
      </w:r>
      <w:r w:rsidRPr="00AE308C">
        <w:rPr>
          <w:rFonts w:asciiTheme="majorHAnsi" w:hAnsiTheme="majorHAnsi" w:cstheme="majorHAnsi"/>
          <w:sz w:val="22"/>
          <w:szCs w:val="22"/>
        </w:rPr>
        <w:t xml:space="preserve">it would be detrimental to the health, safety or welfare of you or other members of the WUC community for you to attend </w:t>
      </w:r>
      <w:r w:rsidR="00863CAE" w:rsidRPr="00AE308C">
        <w:rPr>
          <w:rFonts w:asciiTheme="majorHAnsi" w:hAnsiTheme="majorHAnsi" w:cstheme="majorHAnsi"/>
          <w:sz w:val="22"/>
          <w:szCs w:val="22"/>
        </w:rPr>
        <w:t>WUC</w:t>
      </w:r>
      <w:r w:rsidRPr="00AE308C">
        <w:rPr>
          <w:rFonts w:asciiTheme="majorHAnsi" w:hAnsiTheme="majorHAnsi" w:cstheme="majorHAnsi"/>
          <w:sz w:val="22"/>
          <w:szCs w:val="22"/>
        </w:rPr>
        <w:t xml:space="preserve">. </w:t>
      </w:r>
    </w:p>
    <w:p w:rsidR="00E312E5" w:rsidRPr="00AE308C" w:rsidRDefault="00E312E5" w:rsidP="00863CAE">
      <w:pPr>
        <w:jc w:val="both"/>
        <w:rPr>
          <w:rFonts w:asciiTheme="majorHAnsi" w:hAnsiTheme="majorHAnsi" w:cstheme="majorHAnsi"/>
          <w:sz w:val="22"/>
          <w:szCs w:val="22"/>
        </w:rPr>
      </w:pPr>
    </w:p>
    <w:p w:rsidR="00E312E5" w:rsidRPr="00AE308C" w:rsidRDefault="00E312E5" w:rsidP="004932FA">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szCs w:val="22"/>
        </w:rPr>
        <w:t xml:space="preserve">In </w:t>
      </w:r>
      <w:r w:rsidRPr="00AE308C">
        <w:rPr>
          <w:rFonts w:asciiTheme="majorHAnsi" w:hAnsiTheme="majorHAnsi" w:cstheme="majorHAnsi"/>
        </w:rPr>
        <w:t xml:space="preserve">the event that you are suspended, you have the right to appeal the decision in accordance with the </w:t>
      </w:r>
      <w:r w:rsidR="00863CAE" w:rsidRPr="00AE308C">
        <w:rPr>
          <w:rFonts w:asciiTheme="majorHAnsi" w:hAnsiTheme="majorHAnsi" w:cstheme="majorHAnsi"/>
        </w:rPr>
        <w:t>Higher Education Student Disciplinary Regulations</w:t>
      </w:r>
      <w:r w:rsidRPr="00AE308C">
        <w:rPr>
          <w:rFonts w:asciiTheme="majorHAnsi" w:hAnsiTheme="majorHAnsi" w:cstheme="majorHAnsi"/>
        </w:rPr>
        <w:t xml:space="preserve">. </w:t>
      </w:r>
    </w:p>
    <w:p w:rsidR="00BD35D6" w:rsidRDefault="00E312E5" w:rsidP="00BD35D6">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t xml:space="preserve">You may terminate your registration </w:t>
      </w:r>
      <w:r w:rsidR="00BD35D6" w:rsidRPr="00AE308C">
        <w:rPr>
          <w:rFonts w:asciiTheme="majorHAnsi" w:hAnsiTheme="majorHAnsi" w:cstheme="majorHAnsi"/>
        </w:rPr>
        <w:t xml:space="preserve">and </w:t>
      </w:r>
      <w:r w:rsidR="00BD35D6">
        <w:rPr>
          <w:rFonts w:asciiTheme="majorHAnsi" w:hAnsiTheme="majorHAnsi" w:cstheme="majorHAnsi"/>
        </w:rPr>
        <w:t>your contract</w:t>
      </w:r>
      <w:r w:rsidR="00BD35D6" w:rsidRPr="00AE308C">
        <w:rPr>
          <w:rFonts w:asciiTheme="majorHAnsi" w:hAnsiTheme="majorHAnsi" w:cstheme="majorHAnsi"/>
        </w:rPr>
        <w:t xml:space="preserve"> </w:t>
      </w:r>
      <w:r w:rsidRPr="00AE308C">
        <w:rPr>
          <w:rFonts w:asciiTheme="majorHAnsi" w:hAnsiTheme="majorHAnsi" w:cstheme="majorHAnsi"/>
        </w:rPr>
        <w:t xml:space="preserve">with </w:t>
      </w:r>
      <w:r w:rsidR="00863CAE" w:rsidRPr="00AE308C">
        <w:rPr>
          <w:rFonts w:asciiTheme="majorHAnsi" w:hAnsiTheme="majorHAnsi" w:cstheme="majorHAnsi"/>
        </w:rPr>
        <w:t>WUC</w:t>
      </w:r>
      <w:r w:rsidRPr="00AE308C">
        <w:rPr>
          <w:rFonts w:asciiTheme="majorHAnsi" w:hAnsiTheme="majorHAnsi" w:cstheme="majorHAnsi"/>
        </w:rPr>
        <w:t xml:space="preserve"> at any point, </w:t>
      </w:r>
      <w:r w:rsidR="00BD35D6">
        <w:rPr>
          <w:rFonts w:asciiTheme="majorHAnsi" w:hAnsiTheme="majorHAnsi" w:cstheme="majorHAnsi"/>
        </w:rPr>
        <w:t>by giving us</w:t>
      </w:r>
      <w:r w:rsidR="00BD35D6" w:rsidRPr="00AE308C">
        <w:rPr>
          <w:rFonts w:asciiTheme="majorHAnsi" w:hAnsiTheme="majorHAnsi" w:cstheme="majorHAnsi"/>
        </w:rPr>
        <w:t xml:space="preserve"> notice in writing to</w:t>
      </w:r>
      <w:r w:rsidR="00BD35D6">
        <w:rPr>
          <w:rFonts w:asciiTheme="majorHAnsi" w:hAnsiTheme="majorHAnsi" w:cstheme="majorHAnsi"/>
        </w:rPr>
        <w:t xml:space="preserve"> </w:t>
      </w:r>
      <w:hyperlink r:id="rId38" w:history="1">
        <w:r w:rsidR="00BD35D6" w:rsidRPr="003A7970">
          <w:rPr>
            <w:rStyle w:val="Hyperlink"/>
            <w:rFonts w:asciiTheme="majorHAnsi" w:hAnsiTheme="majorHAnsi" w:cstheme="majorHAnsi"/>
          </w:rPr>
          <w:t>admissions@writtle.ac.uk</w:t>
        </w:r>
      </w:hyperlink>
      <w:r w:rsidR="00BD35D6" w:rsidRPr="00AE308C">
        <w:rPr>
          <w:rFonts w:asciiTheme="majorHAnsi" w:hAnsiTheme="majorHAnsi" w:cstheme="majorHAnsi"/>
        </w:rPr>
        <w:t xml:space="preserve">. </w:t>
      </w:r>
      <w:r w:rsidR="00BD35D6">
        <w:rPr>
          <w:rFonts w:asciiTheme="majorHAnsi" w:hAnsiTheme="majorHAnsi" w:cstheme="majorHAnsi"/>
        </w:rPr>
        <w:t>Your n</w:t>
      </w:r>
      <w:r w:rsidR="00BD35D6" w:rsidRPr="00AE308C">
        <w:rPr>
          <w:rFonts w:asciiTheme="majorHAnsi" w:hAnsiTheme="majorHAnsi" w:cstheme="majorHAnsi"/>
        </w:rPr>
        <w:t xml:space="preserve">otice </w:t>
      </w:r>
      <w:r w:rsidR="00BD35D6">
        <w:rPr>
          <w:rFonts w:asciiTheme="majorHAnsi" w:hAnsiTheme="majorHAnsi" w:cstheme="majorHAnsi"/>
        </w:rPr>
        <w:t xml:space="preserve">to terminate your registration and contract will take </w:t>
      </w:r>
      <w:r w:rsidR="00BD35D6" w:rsidRPr="00AE308C">
        <w:rPr>
          <w:rFonts w:asciiTheme="majorHAnsi" w:hAnsiTheme="majorHAnsi" w:cstheme="majorHAnsi"/>
        </w:rPr>
        <w:t xml:space="preserve">effect </w:t>
      </w:r>
      <w:r w:rsidR="00BD35D6">
        <w:rPr>
          <w:rFonts w:asciiTheme="majorHAnsi" w:hAnsiTheme="majorHAnsi" w:cstheme="majorHAnsi"/>
        </w:rPr>
        <w:t>when we receive it.</w:t>
      </w:r>
      <w:r w:rsidR="00BD35D6" w:rsidRPr="00AE308C">
        <w:rPr>
          <w:rFonts w:asciiTheme="majorHAnsi" w:hAnsiTheme="majorHAnsi" w:cstheme="majorHAnsi"/>
        </w:rPr>
        <w:t xml:space="preserve"> </w:t>
      </w:r>
    </w:p>
    <w:p w:rsidR="00BD35D6" w:rsidRDefault="00BD35D6" w:rsidP="00BD35D6">
      <w:pPr>
        <w:pStyle w:val="Level2Number"/>
        <w:numPr>
          <w:ilvl w:val="1"/>
          <w:numId w:val="15"/>
        </w:numPr>
        <w:ind w:left="567" w:hanging="567"/>
        <w:jc w:val="both"/>
        <w:rPr>
          <w:rFonts w:asciiTheme="majorHAnsi" w:hAnsiTheme="majorHAnsi" w:cstheme="majorHAnsi"/>
        </w:rPr>
      </w:pPr>
      <w:r w:rsidRPr="00AE308C">
        <w:rPr>
          <w:rFonts w:asciiTheme="majorHAnsi" w:hAnsiTheme="majorHAnsi" w:cstheme="majorHAnsi"/>
        </w:rPr>
        <w:t>On termination of your registration</w:t>
      </w:r>
      <w:r>
        <w:rPr>
          <w:rFonts w:asciiTheme="majorHAnsi" w:hAnsiTheme="majorHAnsi" w:cstheme="majorHAnsi"/>
        </w:rPr>
        <w:t xml:space="preserve"> and your contract with WUC</w:t>
      </w:r>
      <w:r w:rsidRPr="00AE308C">
        <w:rPr>
          <w:rFonts w:asciiTheme="majorHAnsi" w:hAnsiTheme="majorHAnsi" w:cstheme="majorHAnsi"/>
        </w:rPr>
        <w:t xml:space="preserve"> you</w:t>
      </w:r>
      <w:r>
        <w:rPr>
          <w:rFonts w:asciiTheme="majorHAnsi" w:hAnsiTheme="majorHAnsi" w:cstheme="majorHAnsi"/>
        </w:rPr>
        <w:t>:</w:t>
      </w:r>
    </w:p>
    <w:p w:rsidR="00BD35D6" w:rsidRPr="008328BD" w:rsidRDefault="00BD35D6" w:rsidP="008328BD">
      <w:pPr>
        <w:pStyle w:val="ListParagraph"/>
        <w:numPr>
          <w:ilvl w:val="0"/>
          <w:numId w:val="6"/>
        </w:numPr>
        <w:ind w:left="851" w:hanging="284"/>
        <w:jc w:val="both"/>
        <w:rPr>
          <w:rFonts w:asciiTheme="majorHAnsi" w:hAnsiTheme="majorHAnsi" w:cstheme="majorHAnsi"/>
          <w:sz w:val="22"/>
          <w:szCs w:val="22"/>
        </w:rPr>
      </w:pPr>
      <w:r w:rsidRPr="008328BD">
        <w:rPr>
          <w:rFonts w:asciiTheme="majorHAnsi" w:hAnsiTheme="majorHAnsi" w:cstheme="majorHAnsi"/>
          <w:sz w:val="22"/>
          <w:szCs w:val="22"/>
        </w:rPr>
        <w:t>will become immediately liable for any outstanding tuition fees in accordance with the Higher Education Fees and Refund Policy</w:t>
      </w:r>
      <w:r w:rsidR="008328BD" w:rsidRPr="008328BD">
        <w:rPr>
          <w:rFonts w:asciiTheme="majorHAnsi" w:hAnsiTheme="majorHAnsi" w:cstheme="majorHAnsi"/>
          <w:sz w:val="22"/>
          <w:szCs w:val="22"/>
        </w:rPr>
        <w:t>; and</w:t>
      </w:r>
      <w:r w:rsidRPr="008328BD">
        <w:rPr>
          <w:rFonts w:asciiTheme="majorHAnsi" w:hAnsiTheme="majorHAnsi" w:cstheme="majorHAnsi"/>
          <w:sz w:val="22"/>
          <w:szCs w:val="22"/>
        </w:rPr>
        <w:t xml:space="preserve"> </w:t>
      </w:r>
    </w:p>
    <w:p w:rsidR="008328BD" w:rsidRDefault="00BD35D6" w:rsidP="008328BD">
      <w:pPr>
        <w:pStyle w:val="ListParagraph"/>
        <w:numPr>
          <w:ilvl w:val="0"/>
          <w:numId w:val="6"/>
        </w:numPr>
        <w:ind w:left="851" w:hanging="284"/>
        <w:jc w:val="both"/>
        <w:rPr>
          <w:rFonts w:asciiTheme="majorHAnsi" w:hAnsiTheme="majorHAnsi" w:cstheme="majorHAnsi"/>
        </w:rPr>
      </w:pPr>
      <w:proofErr w:type="gramStart"/>
      <w:r w:rsidRPr="008328BD">
        <w:rPr>
          <w:rFonts w:asciiTheme="majorHAnsi" w:hAnsiTheme="majorHAnsi" w:cstheme="majorHAnsi"/>
          <w:sz w:val="22"/>
          <w:szCs w:val="22"/>
        </w:rPr>
        <w:t>are</w:t>
      </w:r>
      <w:proofErr w:type="gramEnd"/>
      <w:r w:rsidRPr="008328BD">
        <w:rPr>
          <w:rFonts w:asciiTheme="majorHAnsi" w:hAnsiTheme="majorHAnsi" w:cstheme="majorHAnsi"/>
          <w:sz w:val="22"/>
          <w:szCs w:val="22"/>
        </w:rPr>
        <w:t xml:space="preserve"> required to return your WUC student ID card and all other property belonging to WUC</w:t>
      </w:r>
      <w:r w:rsidRPr="00AE308C">
        <w:rPr>
          <w:rFonts w:asciiTheme="majorHAnsi" w:hAnsiTheme="majorHAnsi" w:cstheme="majorHAnsi"/>
        </w:rPr>
        <w:t>.</w:t>
      </w:r>
    </w:p>
    <w:p w:rsidR="00E312E5" w:rsidRPr="00AE308C" w:rsidRDefault="00E312E5" w:rsidP="008328BD">
      <w:pPr>
        <w:pStyle w:val="ListParagraph"/>
        <w:ind w:left="851"/>
        <w:jc w:val="both"/>
        <w:rPr>
          <w:rFonts w:asciiTheme="majorHAnsi" w:hAnsiTheme="majorHAnsi" w:cstheme="majorHAnsi"/>
        </w:rPr>
      </w:pPr>
      <w:r w:rsidRPr="00AE308C">
        <w:rPr>
          <w:rFonts w:asciiTheme="majorHAnsi" w:hAnsiTheme="majorHAnsi" w:cstheme="majorHAnsi"/>
        </w:rPr>
        <w:t xml:space="preserve"> </w:t>
      </w:r>
    </w:p>
    <w:p w:rsidR="00E312E5" w:rsidRPr="00AE308C" w:rsidRDefault="00D5130D" w:rsidP="004932FA">
      <w:pPr>
        <w:pStyle w:val="Level2Number"/>
        <w:numPr>
          <w:ilvl w:val="1"/>
          <w:numId w:val="15"/>
        </w:numPr>
        <w:ind w:left="567" w:hanging="567"/>
        <w:jc w:val="both"/>
        <w:rPr>
          <w:rFonts w:asciiTheme="majorHAnsi" w:hAnsiTheme="majorHAnsi" w:cstheme="majorHAnsi"/>
          <w:szCs w:val="22"/>
        </w:rPr>
      </w:pPr>
      <w:r w:rsidRPr="00AE308C">
        <w:rPr>
          <w:rFonts w:asciiTheme="majorHAnsi" w:hAnsiTheme="majorHAnsi" w:cstheme="majorHAnsi"/>
        </w:rPr>
        <w:t>We</w:t>
      </w:r>
      <w:r w:rsidR="00E312E5" w:rsidRPr="00AE308C">
        <w:rPr>
          <w:rFonts w:asciiTheme="majorHAnsi" w:hAnsiTheme="majorHAnsi" w:cstheme="majorHAnsi"/>
        </w:rPr>
        <w:t xml:space="preserve"> may terminate your registration and withdraw you from </w:t>
      </w:r>
      <w:r w:rsidRPr="00AE308C">
        <w:rPr>
          <w:rFonts w:asciiTheme="majorHAnsi" w:hAnsiTheme="majorHAnsi" w:cstheme="majorHAnsi"/>
        </w:rPr>
        <w:t>WUC</w:t>
      </w:r>
      <w:r w:rsidR="00E312E5" w:rsidRPr="00AE308C">
        <w:rPr>
          <w:rFonts w:asciiTheme="majorHAnsi" w:hAnsiTheme="majorHAnsi" w:cstheme="majorHAnsi"/>
        </w:rPr>
        <w:t xml:space="preserve"> if</w:t>
      </w:r>
      <w:r w:rsidR="00E312E5" w:rsidRPr="00AE308C">
        <w:rPr>
          <w:rFonts w:asciiTheme="majorHAnsi" w:hAnsiTheme="majorHAnsi" w:cstheme="majorHAnsi"/>
          <w:szCs w:val="22"/>
        </w:rPr>
        <w:t xml:space="preserve">: </w:t>
      </w:r>
    </w:p>
    <w:p w:rsidR="00E312E5" w:rsidRPr="00AE308C" w:rsidRDefault="00E312E5" w:rsidP="008328BD">
      <w:pPr>
        <w:pStyle w:val="ListParagraph"/>
        <w:numPr>
          <w:ilvl w:val="0"/>
          <w:numId w:val="20"/>
        </w:numPr>
        <w:ind w:left="851" w:hanging="284"/>
        <w:jc w:val="both"/>
        <w:rPr>
          <w:rFonts w:asciiTheme="majorHAnsi" w:hAnsiTheme="majorHAnsi" w:cstheme="majorHAnsi"/>
          <w:sz w:val="22"/>
          <w:szCs w:val="22"/>
        </w:rPr>
      </w:pPr>
      <w:r w:rsidRPr="00AE308C">
        <w:rPr>
          <w:rFonts w:asciiTheme="majorHAnsi" w:hAnsiTheme="majorHAnsi" w:cstheme="majorHAnsi"/>
          <w:sz w:val="22"/>
          <w:szCs w:val="22"/>
        </w:rPr>
        <w:t>you have an outstanding tuition fee debt or have otherwise contravened the terms of the H</w:t>
      </w:r>
      <w:r w:rsidR="00863CAE" w:rsidRPr="00AE308C">
        <w:rPr>
          <w:rFonts w:asciiTheme="majorHAnsi" w:hAnsiTheme="majorHAnsi" w:cstheme="majorHAnsi"/>
          <w:sz w:val="22"/>
          <w:szCs w:val="22"/>
        </w:rPr>
        <w:t xml:space="preserve">igher </w:t>
      </w:r>
      <w:r w:rsidRPr="00AE308C">
        <w:rPr>
          <w:rFonts w:asciiTheme="majorHAnsi" w:hAnsiTheme="majorHAnsi" w:cstheme="majorHAnsi"/>
          <w:sz w:val="22"/>
          <w:szCs w:val="22"/>
        </w:rPr>
        <w:t>E</w:t>
      </w:r>
      <w:r w:rsidR="00863CAE" w:rsidRPr="00AE308C">
        <w:rPr>
          <w:rFonts w:asciiTheme="majorHAnsi" w:hAnsiTheme="majorHAnsi" w:cstheme="majorHAnsi"/>
          <w:sz w:val="22"/>
          <w:szCs w:val="22"/>
        </w:rPr>
        <w:t>ducation</w:t>
      </w:r>
      <w:r w:rsidRPr="00AE308C">
        <w:rPr>
          <w:rFonts w:asciiTheme="majorHAnsi" w:hAnsiTheme="majorHAnsi" w:cstheme="majorHAnsi"/>
          <w:sz w:val="22"/>
          <w:szCs w:val="22"/>
        </w:rPr>
        <w:t xml:space="preserve"> Fees and Refund Policy; </w:t>
      </w:r>
    </w:p>
    <w:p w:rsidR="00E312E5" w:rsidRPr="00AE308C" w:rsidRDefault="00E312E5" w:rsidP="008328BD">
      <w:pPr>
        <w:pStyle w:val="ListParagraph"/>
        <w:numPr>
          <w:ilvl w:val="0"/>
          <w:numId w:val="20"/>
        </w:numPr>
        <w:ind w:left="851" w:hanging="284"/>
        <w:jc w:val="both"/>
        <w:rPr>
          <w:rFonts w:asciiTheme="majorHAnsi" w:hAnsiTheme="majorHAnsi" w:cstheme="majorHAnsi"/>
          <w:sz w:val="22"/>
          <w:szCs w:val="22"/>
        </w:rPr>
      </w:pPr>
      <w:r w:rsidRPr="00AE308C">
        <w:rPr>
          <w:rFonts w:asciiTheme="majorHAnsi" w:hAnsiTheme="majorHAnsi" w:cstheme="majorHAnsi"/>
          <w:sz w:val="22"/>
          <w:szCs w:val="22"/>
        </w:rPr>
        <w:t xml:space="preserve">it is discovered that you have provided incorrect or misleading information to </w:t>
      </w:r>
      <w:r w:rsidR="00863CAE" w:rsidRPr="00AE308C">
        <w:rPr>
          <w:rFonts w:asciiTheme="majorHAnsi" w:hAnsiTheme="majorHAnsi" w:cstheme="majorHAnsi"/>
          <w:sz w:val="22"/>
          <w:szCs w:val="22"/>
        </w:rPr>
        <w:t>WUC</w:t>
      </w:r>
      <w:r w:rsidRPr="00AE308C">
        <w:rPr>
          <w:rFonts w:asciiTheme="majorHAnsi" w:hAnsiTheme="majorHAnsi" w:cstheme="majorHAnsi"/>
          <w:sz w:val="22"/>
          <w:szCs w:val="22"/>
        </w:rPr>
        <w:t xml:space="preserve">; </w:t>
      </w:r>
    </w:p>
    <w:p w:rsidR="00E312E5" w:rsidRPr="00AE308C" w:rsidRDefault="00E312E5" w:rsidP="008328BD">
      <w:pPr>
        <w:pStyle w:val="ListParagraph"/>
        <w:numPr>
          <w:ilvl w:val="0"/>
          <w:numId w:val="20"/>
        </w:numPr>
        <w:ind w:left="851" w:hanging="284"/>
        <w:jc w:val="both"/>
        <w:rPr>
          <w:rFonts w:asciiTheme="majorHAnsi" w:hAnsiTheme="majorHAnsi" w:cstheme="majorHAnsi"/>
          <w:sz w:val="22"/>
          <w:szCs w:val="22"/>
        </w:rPr>
      </w:pPr>
      <w:r w:rsidRPr="00AE308C">
        <w:rPr>
          <w:rFonts w:asciiTheme="majorHAnsi" w:hAnsiTheme="majorHAnsi" w:cstheme="majorHAnsi"/>
          <w:sz w:val="22"/>
          <w:szCs w:val="22"/>
        </w:rPr>
        <w:t xml:space="preserve">you fail to register (“re-enrol”) with </w:t>
      </w:r>
      <w:r w:rsidR="00D5130D" w:rsidRPr="00AE308C">
        <w:rPr>
          <w:rFonts w:asciiTheme="majorHAnsi" w:hAnsiTheme="majorHAnsi" w:cstheme="majorHAnsi"/>
          <w:sz w:val="22"/>
          <w:szCs w:val="22"/>
        </w:rPr>
        <w:t>WUC</w:t>
      </w:r>
      <w:r w:rsidRPr="00AE308C">
        <w:rPr>
          <w:rFonts w:asciiTheme="majorHAnsi" w:hAnsiTheme="majorHAnsi" w:cstheme="majorHAnsi"/>
          <w:sz w:val="22"/>
          <w:szCs w:val="22"/>
        </w:rPr>
        <w:t xml:space="preserve"> at the beginning of each year of your course; </w:t>
      </w:r>
    </w:p>
    <w:p w:rsidR="00E312E5" w:rsidRPr="00AE308C" w:rsidRDefault="00E312E5" w:rsidP="008328BD">
      <w:pPr>
        <w:pStyle w:val="ListParagraph"/>
        <w:numPr>
          <w:ilvl w:val="0"/>
          <w:numId w:val="20"/>
        </w:numPr>
        <w:ind w:left="851" w:hanging="284"/>
        <w:jc w:val="both"/>
        <w:rPr>
          <w:rFonts w:asciiTheme="majorHAnsi" w:hAnsiTheme="majorHAnsi" w:cstheme="majorHAnsi"/>
          <w:sz w:val="22"/>
          <w:szCs w:val="22"/>
        </w:rPr>
      </w:pPr>
      <w:r w:rsidRPr="00AE308C">
        <w:rPr>
          <w:rFonts w:asciiTheme="majorHAnsi" w:hAnsiTheme="majorHAnsi" w:cstheme="majorHAnsi"/>
          <w:sz w:val="22"/>
          <w:szCs w:val="22"/>
        </w:rPr>
        <w:t xml:space="preserve">you fail to meet </w:t>
      </w:r>
      <w:r w:rsidR="00863CAE" w:rsidRPr="00AE308C">
        <w:rPr>
          <w:rFonts w:asciiTheme="majorHAnsi" w:hAnsiTheme="majorHAnsi" w:cstheme="majorHAnsi"/>
          <w:sz w:val="22"/>
          <w:szCs w:val="22"/>
        </w:rPr>
        <w:t>WUC</w:t>
      </w:r>
      <w:r w:rsidRPr="00AE308C">
        <w:rPr>
          <w:rFonts w:asciiTheme="majorHAnsi" w:hAnsiTheme="majorHAnsi" w:cstheme="majorHAnsi"/>
          <w:sz w:val="22"/>
          <w:szCs w:val="22"/>
        </w:rPr>
        <w:t>’s progression or award requirements in accordance with the H</w:t>
      </w:r>
      <w:r w:rsidR="00863CAE" w:rsidRPr="00AE308C">
        <w:rPr>
          <w:rFonts w:asciiTheme="majorHAnsi" w:hAnsiTheme="majorHAnsi" w:cstheme="majorHAnsi"/>
          <w:sz w:val="22"/>
          <w:szCs w:val="22"/>
        </w:rPr>
        <w:t xml:space="preserve">igher </w:t>
      </w:r>
      <w:r w:rsidRPr="00AE308C">
        <w:rPr>
          <w:rFonts w:asciiTheme="majorHAnsi" w:hAnsiTheme="majorHAnsi" w:cstheme="majorHAnsi"/>
          <w:sz w:val="22"/>
          <w:szCs w:val="22"/>
        </w:rPr>
        <w:t>E</w:t>
      </w:r>
      <w:r w:rsidR="00863CAE" w:rsidRPr="00AE308C">
        <w:rPr>
          <w:rFonts w:asciiTheme="majorHAnsi" w:hAnsiTheme="majorHAnsi" w:cstheme="majorHAnsi"/>
          <w:sz w:val="22"/>
          <w:szCs w:val="22"/>
        </w:rPr>
        <w:t>ducation</w:t>
      </w:r>
      <w:r w:rsidRPr="00AE308C">
        <w:rPr>
          <w:rFonts w:asciiTheme="majorHAnsi" w:hAnsiTheme="majorHAnsi" w:cstheme="majorHAnsi"/>
          <w:sz w:val="22"/>
          <w:szCs w:val="22"/>
        </w:rPr>
        <w:t xml:space="preserve"> Academic Regulations and Rules of Assessment; </w:t>
      </w:r>
    </w:p>
    <w:p w:rsidR="00E312E5" w:rsidRPr="00AE308C" w:rsidRDefault="00E312E5" w:rsidP="008328BD">
      <w:pPr>
        <w:pStyle w:val="ListParagraph"/>
        <w:numPr>
          <w:ilvl w:val="0"/>
          <w:numId w:val="20"/>
        </w:numPr>
        <w:ind w:left="851" w:hanging="284"/>
        <w:jc w:val="both"/>
        <w:rPr>
          <w:rFonts w:asciiTheme="majorHAnsi" w:hAnsiTheme="majorHAnsi" w:cstheme="majorHAnsi"/>
          <w:sz w:val="22"/>
          <w:szCs w:val="22"/>
        </w:rPr>
      </w:pPr>
      <w:r w:rsidRPr="00AE308C">
        <w:rPr>
          <w:rFonts w:asciiTheme="majorHAnsi" w:hAnsiTheme="majorHAnsi" w:cstheme="majorHAnsi"/>
          <w:sz w:val="22"/>
          <w:szCs w:val="22"/>
        </w:rPr>
        <w:t>you fail to regularly attend your scheduled classes in accordance with the H</w:t>
      </w:r>
      <w:r w:rsidR="00863CAE" w:rsidRPr="00AE308C">
        <w:rPr>
          <w:rFonts w:asciiTheme="majorHAnsi" w:hAnsiTheme="majorHAnsi" w:cstheme="majorHAnsi"/>
          <w:sz w:val="22"/>
          <w:szCs w:val="22"/>
        </w:rPr>
        <w:t xml:space="preserve">igher </w:t>
      </w:r>
      <w:r w:rsidRPr="00AE308C">
        <w:rPr>
          <w:rFonts w:asciiTheme="majorHAnsi" w:hAnsiTheme="majorHAnsi" w:cstheme="majorHAnsi"/>
          <w:sz w:val="22"/>
          <w:szCs w:val="22"/>
        </w:rPr>
        <w:t>E</w:t>
      </w:r>
      <w:r w:rsidR="00863CAE" w:rsidRPr="00AE308C">
        <w:rPr>
          <w:rFonts w:asciiTheme="majorHAnsi" w:hAnsiTheme="majorHAnsi" w:cstheme="majorHAnsi"/>
          <w:sz w:val="22"/>
          <w:szCs w:val="22"/>
        </w:rPr>
        <w:t>ducation</w:t>
      </w:r>
      <w:r w:rsidRPr="00AE308C">
        <w:rPr>
          <w:rFonts w:asciiTheme="majorHAnsi" w:hAnsiTheme="majorHAnsi" w:cstheme="majorHAnsi"/>
          <w:sz w:val="22"/>
          <w:szCs w:val="22"/>
        </w:rPr>
        <w:t xml:space="preserve"> Attendance Policy; </w:t>
      </w:r>
    </w:p>
    <w:p w:rsidR="00E312E5" w:rsidRPr="00AE308C" w:rsidRDefault="00E312E5" w:rsidP="008328BD">
      <w:pPr>
        <w:pStyle w:val="ListParagraph"/>
        <w:numPr>
          <w:ilvl w:val="0"/>
          <w:numId w:val="20"/>
        </w:numPr>
        <w:ind w:left="851" w:hanging="284"/>
        <w:jc w:val="both"/>
        <w:rPr>
          <w:rFonts w:asciiTheme="majorHAnsi" w:hAnsiTheme="majorHAnsi" w:cstheme="majorHAnsi"/>
          <w:sz w:val="22"/>
          <w:szCs w:val="22"/>
        </w:rPr>
      </w:pPr>
      <w:r w:rsidRPr="00AE308C">
        <w:rPr>
          <w:rFonts w:asciiTheme="majorHAnsi" w:hAnsiTheme="majorHAnsi" w:cstheme="majorHAnsi"/>
          <w:sz w:val="22"/>
          <w:szCs w:val="22"/>
        </w:rPr>
        <w:t>for disciplinary reasons, in accordance with the H</w:t>
      </w:r>
      <w:r w:rsidR="00863CAE" w:rsidRPr="00AE308C">
        <w:rPr>
          <w:rFonts w:asciiTheme="majorHAnsi" w:hAnsiTheme="majorHAnsi" w:cstheme="majorHAnsi"/>
          <w:sz w:val="22"/>
          <w:szCs w:val="22"/>
        </w:rPr>
        <w:t xml:space="preserve">igher </w:t>
      </w:r>
      <w:r w:rsidRPr="00AE308C">
        <w:rPr>
          <w:rFonts w:asciiTheme="majorHAnsi" w:hAnsiTheme="majorHAnsi" w:cstheme="majorHAnsi"/>
          <w:sz w:val="22"/>
          <w:szCs w:val="22"/>
        </w:rPr>
        <w:t>E</w:t>
      </w:r>
      <w:r w:rsidR="00863CAE" w:rsidRPr="00AE308C">
        <w:rPr>
          <w:rFonts w:asciiTheme="majorHAnsi" w:hAnsiTheme="majorHAnsi" w:cstheme="majorHAnsi"/>
          <w:sz w:val="22"/>
          <w:szCs w:val="22"/>
        </w:rPr>
        <w:t>ducation</w:t>
      </w:r>
      <w:r w:rsidRPr="00AE308C">
        <w:rPr>
          <w:rFonts w:asciiTheme="majorHAnsi" w:hAnsiTheme="majorHAnsi" w:cstheme="majorHAnsi"/>
          <w:sz w:val="22"/>
          <w:szCs w:val="22"/>
        </w:rPr>
        <w:t xml:space="preserve"> Student Disciplinary Regulations, or because in the reasonable opinion of </w:t>
      </w:r>
      <w:r w:rsidR="00863CAE" w:rsidRPr="00AE308C">
        <w:rPr>
          <w:rFonts w:asciiTheme="majorHAnsi" w:hAnsiTheme="majorHAnsi" w:cstheme="majorHAnsi"/>
          <w:sz w:val="22"/>
          <w:szCs w:val="22"/>
        </w:rPr>
        <w:t xml:space="preserve">WUC </w:t>
      </w:r>
      <w:r w:rsidRPr="00AE308C">
        <w:rPr>
          <w:rFonts w:asciiTheme="majorHAnsi" w:hAnsiTheme="majorHAnsi" w:cstheme="majorHAnsi"/>
          <w:sz w:val="22"/>
          <w:szCs w:val="22"/>
        </w:rPr>
        <w:t xml:space="preserve">your behaviour represents an immediate and serious risk to the health, safety or welfare of yourself or others; </w:t>
      </w:r>
    </w:p>
    <w:p w:rsidR="00FD3C48" w:rsidRPr="00AE308C" w:rsidRDefault="00E312E5" w:rsidP="008328BD">
      <w:pPr>
        <w:pStyle w:val="ListParagraph"/>
        <w:numPr>
          <w:ilvl w:val="0"/>
          <w:numId w:val="20"/>
        </w:numPr>
        <w:ind w:left="851" w:hanging="284"/>
        <w:jc w:val="both"/>
        <w:rPr>
          <w:rFonts w:asciiTheme="majorHAnsi" w:hAnsiTheme="majorHAnsi" w:cstheme="majorHAnsi"/>
          <w:sz w:val="22"/>
          <w:szCs w:val="22"/>
        </w:rPr>
      </w:pPr>
      <w:r w:rsidRPr="00AE308C">
        <w:rPr>
          <w:rFonts w:asciiTheme="majorHAnsi" w:hAnsiTheme="majorHAnsi" w:cstheme="majorHAnsi"/>
          <w:sz w:val="22"/>
          <w:szCs w:val="22"/>
        </w:rPr>
        <w:lastRenderedPageBreak/>
        <w:t xml:space="preserve">you </w:t>
      </w:r>
      <w:r w:rsidR="00FD3C48" w:rsidRPr="00AE308C">
        <w:rPr>
          <w:rFonts w:asciiTheme="majorHAnsi" w:hAnsiTheme="majorHAnsi" w:cstheme="majorHAnsi"/>
          <w:sz w:val="22"/>
          <w:szCs w:val="22"/>
        </w:rPr>
        <w:t>are subject to immigration control and fail to comply with the conditions of your permission to enter or remain in the UK;</w:t>
      </w:r>
    </w:p>
    <w:p w:rsidR="00976295" w:rsidRPr="00AE308C" w:rsidRDefault="00FD3C48" w:rsidP="008328BD">
      <w:pPr>
        <w:pStyle w:val="ListParagraph"/>
        <w:numPr>
          <w:ilvl w:val="0"/>
          <w:numId w:val="20"/>
        </w:numPr>
        <w:ind w:left="851" w:hanging="284"/>
        <w:jc w:val="both"/>
        <w:rPr>
          <w:rFonts w:asciiTheme="majorHAnsi" w:hAnsiTheme="majorHAnsi" w:cstheme="majorHAnsi"/>
          <w:sz w:val="22"/>
          <w:szCs w:val="22"/>
        </w:rPr>
      </w:pPr>
      <w:r w:rsidRPr="00AE308C">
        <w:rPr>
          <w:rFonts w:asciiTheme="majorHAnsi" w:hAnsiTheme="majorHAnsi" w:cstheme="majorHAnsi"/>
          <w:sz w:val="22"/>
          <w:szCs w:val="22"/>
        </w:rPr>
        <w:t xml:space="preserve">you are subject to immigration control and your permission to enter or remain </w:t>
      </w:r>
      <w:r w:rsidR="00DF6C08" w:rsidRPr="00AE308C">
        <w:rPr>
          <w:rFonts w:asciiTheme="majorHAnsi" w:hAnsiTheme="majorHAnsi" w:cstheme="majorHAnsi"/>
          <w:sz w:val="22"/>
          <w:szCs w:val="22"/>
        </w:rPr>
        <w:t xml:space="preserve">either </w:t>
      </w:r>
      <w:r w:rsidR="00D00F6D" w:rsidRPr="00AE308C">
        <w:rPr>
          <w:rFonts w:asciiTheme="majorHAnsi" w:hAnsiTheme="majorHAnsi" w:cstheme="majorHAnsi"/>
          <w:sz w:val="22"/>
          <w:szCs w:val="22"/>
        </w:rPr>
        <w:t>expires</w:t>
      </w:r>
      <w:r w:rsidR="00976295" w:rsidRPr="00AE308C">
        <w:rPr>
          <w:rFonts w:asciiTheme="majorHAnsi" w:hAnsiTheme="majorHAnsi" w:cstheme="majorHAnsi"/>
          <w:sz w:val="22"/>
          <w:szCs w:val="22"/>
        </w:rPr>
        <w:t xml:space="preserve"> without being extended (statutorily or otherwise) or </w:t>
      </w:r>
      <w:r w:rsidRPr="00AE308C">
        <w:rPr>
          <w:rFonts w:asciiTheme="majorHAnsi" w:hAnsiTheme="majorHAnsi" w:cstheme="majorHAnsi"/>
          <w:sz w:val="22"/>
          <w:szCs w:val="22"/>
        </w:rPr>
        <w:t>is cancelled</w:t>
      </w:r>
      <w:r w:rsidR="00976295" w:rsidRPr="00AE308C">
        <w:rPr>
          <w:rFonts w:asciiTheme="majorHAnsi" w:hAnsiTheme="majorHAnsi" w:cstheme="majorHAnsi"/>
          <w:sz w:val="22"/>
          <w:szCs w:val="22"/>
        </w:rPr>
        <w:t>;</w:t>
      </w:r>
    </w:p>
    <w:p w:rsidR="00976295" w:rsidRPr="00AE308C" w:rsidRDefault="00976295" w:rsidP="008328BD">
      <w:pPr>
        <w:pStyle w:val="ListParagraph"/>
        <w:numPr>
          <w:ilvl w:val="0"/>
          <w:numId w:val="20"/>
        </w:numPr>
        <w:ind w:left="851" w:hanging="284"/>
        <w:jc w:val="both"/>
        <w:rPr>
          <w:rFonts w:asciiTheme="majorHAnsi" w:hAnsiTheme="majorHAnsi" w:cstheme="majorHAnsi"/>
          <w:sz w:val="22"/>
          <w:szCs w:val="22"/>
        </w:rPr>
      </w:pPr>
      <w:r w:rsidRPr="00AE308C">
        <w:rPr>
          <w:rFonts w:asciiTheme="majorHAnsi" w:hAnsiTheme="majorHAnsi" w:cstheme="majorHAnsi"/>
          <w:sz w:val="22"/>
          <w:szCs w:val="22"/>
        </w:rPr>
        <w:t>you</w:t>
      </w:r>
      <w:r w:rsidR="00FD3C48" w:rsidRPr="00AE308C">
        <w:rPr>
          <w:rFonts w:asciiTheme="majorHAnsi" w:hAnsiTheme="majorHAnsi" w:cstheme="majorHAnsi"/>
          <w:sz w:val="22"/>
          <w:szCs w:val="22"/>
        </w:rPr>
        <w:t xml:space="preserve"> </w:t>
      </w:r>
      <w:r w:rsidR="00E312E5" w:rsidRPr="00AE308C">
        <w:rPr>
          <w:rFonts w:asciiTheme="majorHAnsi" w:hAnsiTheme="majorHAnsi" w:cstheme="majorHAnsi"/>
          <w:sz w:val="22"/>
          <w:szCs w:val="22"/>
        </w:rPr>
        <w:t>no longer have permission to study in the United Kingdom</w:t>
      </w:r>
      <w:r w:rsidR="00D00F6D" w:rsidRPr="00AE308C">
        <w:rPr>
          <w:rFonts w:asciiTheme="majorHAnsi" w:hAnsiTheme="majorHAnsi" w:cstheme="majorHAnsi"/>
          <w:sz w:val="22"/>
          <w:szCs w:val="22"/>
        </w:rPr>
        <w:t xml:space="preserve"> for any reason</w:t>
      </w:r>
      <w:r w:rsidR="00E312E5" w:rsidRPr="00AE308C">
        <w:rPr>
          <w:rFonts w:asciiTheme="majorHAnsi" w:hAnsiTheme="majorHAnsi" w:cstheme="majorHAnsi"/>
          <w:sz w:val="22"/>
          <w:szCs w:val="22"/>
        </w:rPr>
        <w:t xml:space="preserve">; </w:t>
      </w:r>
    </w:p>
    <w:p w:rsidR="00E312E5" w:rsidRPr="00AE308C" w:rsidRDefault="00976295" w:rsidP="008328BD">
      <w:pPr>
        <w:pStyle w:val="ListParagraph"/>
        <w:numPr>
          <w:ilvl w:val="0"/>
          <w:numId w:val="20"/>
        </w:numPr>
        <w:ind w:left="851" w:hanging="284"/>
        <w:jc w:val="both"/>
        <w:rPr>
          <w:rFonts w:asciiTheme="majorHAnsi" w:hAnsiTheme="majorHAnsi" w:cstheme="majorHAnsi"/>
          <w:sz w:val="22"/>
          <w:szCs w:val="22"/>
        </w:rPr>
      </w:pPr>
      <w:r w:rsidRPr="00AE308C">
        <w:rPr>
          <w:rFonts w:asciiTheme="majorHAnsi" w:hAnsiTheme="majorHAnsi" w:cstheme="majorHAnsi"/>
          <w:sz w:val="22"/>
          <w:szCs w:val="22"/>
        </w:rPr>
        <w:t xml:space="preserve">you do anything which in the reasonable opinion of </w:t>
      </w:r>
      <w:r w:rsidR="00863CAE" w:rsidRPr="00AE308C">
        <w:rPr>
          <w:rFonts w:asciiTheme="majorHAnsi" w:hAnsiTheme="majorHAnsi" w:cstheme="majorHAnsi"/>
          <w:sz w:val="22"/>
          <w:szCs w:val="22"/>
        </w:rPr>
        <w:t xml:space="preserve">WUC </w:t>
      </w:r>
      <w:r w:rsidRPr="00AE308C">
        <w:rPr>
          <w:rFonts w:asciiTheme="majorHAnsi" w:hAnsiTheme="majorHAnsi" w:cstheme="majorHAnsi"/>
          <w:sz w:val="22"/>
          <w:szCs w:val="22"/>
        </w:rPr>
        <w:t xml:space="preserve">jeopardises or could jeopardise </w:t>
      </w:r>
      <w:r w:rsidR="00863CAE" w:rsidRPr="00AE308C">
        <w:rPr>
          <w:rFonts w:asciiTheme="majorHAnsi" w:hAnsiTheme="majorHAnsi" w:cstheme="majorHAnsi"/>
          <w:sz w:val="22"/>
          <w:szCs w:val="22"/>
        </w:rPr>
        <w:t xml:space="preserve">WUC </w:t>
      </w:r>
      <w:r w:rsidRPr="00AE308C">
        <w:rPr>
          <w:rFonts w:asciiTheme="majorHAnsi" w:hAnsiTheme="majorHAnsi" w:cstheme="majorHAnsi"/>
          <w:sz w:val="22"/>
          <w:szCs w:val="22"/>
        </w:rPr>
        <w:t xml:space="preserve">'s licence to sponsor international students under the </w:t>
      </w:r>
      <w:r w:rsidR="00DF6C08" w:rsidRPr="00AE308C">
        <w:rPr>
          <w:rFonts w:asciiTheme="majorHAnsi" w:hAnsiTheme="majorHAnsi" w:cstheme="majorHAnsi"/>
          <w:sz w:val="22"/>
          <w:szCs w:val="22"/>
        </w:rPr>
        <w:t>s</w:t>
      </w:r>
      <w:r w:rsidRPr="00AE308C">
        <w:rPr>
          <w:rFonts w:asciiTheme="majorHAnsi" w:hAnsiTheme="majorHAnsi" w:cstheme="majorHAnsi"/>
          <w:sz w:val="22"/>
          <w:szCs w:val="22"/>
        </w:rPr>
        <w:t xml:space="preserve">tudent immigration route; </w:t>
      </w:r>
      <w:r w:rsidR="00E312E5" w:rsidRPr="00AE308C">
        <w:rPr>
          <w:rFonts w:asciiTheme="majorHAnsi" w:hAnsiTheme="majorHAnsi" w:cstheme="majorHAnsi"/>
          <w:sz w:val="22"/>
          <w:szCs w:val="22"/>
        </w:rPr>
        <w:t xml:space="preserve">or </w:t>
      </w:r>
    </w:p>
    <w:p w:rsidR="00E312E5" w:rsidRPr="00AE308C" w:rsidRDefault="00E312E5" w:rsidP="008328BD">
      <w:pPr>
        <w:pStyle w:val="ListParagraph"/>
        <w:numPr>
          <w:ilvl w:val="0"/>
          <w:numId w:val="20"/>
        </w:numPr>
        <w:ind w:left="851" w:hanging="284"/>
        <w:jc w:val="both"/>
        <w:rPr>
          <w:rFonts w:asciiTheme="majorHAnsi" w:hAnsiTheme="majorHAnsi" w:cstheme="majorHAnsi"/>
          <w:sz w:val="22"/>
          <w:szCs w:val="22"/>
        </w:rPr>
      </w:pPr>
      <w:proofErr w:type="gramStart"/>
      <w:r w:rsidRPr="00AE308C">
        <w:rPr>
          <w:rFonts w:asciiTheme="majorHAnsi" w:hAnsiTheme="majorHAnsi" w:cstheme="majorHAnsi"/>
          <w:sz w:val="22"/>
          <w:szCs w:val="22"/>
        </w:rPr>
        <w:t>you</w:t>
      </w:r>
      <w:proofErr w:type="gramEnd"/>
      <w:r w:rsidRPr="00AE308C">
        <w:rPr>
          <w:rFonts w:asciiTheme="majorHAnsi" w:hAnsiTheme="majorHAnsi" w:cstheme="majorHAnsi"/>
          <w:sz w:val="22"/>
          <w:szCs w:val="22"/>
        </w:rPr>
        <w:t xml:space="preserve"> materially breach the</w:t>
      </w:r>
      <w:r w:rsidR="00863CAE" w:rsidRPr="00AE308C">
        <w:rPr>
          <w:rFonts w:asciiTheme="majorHAnsi" w:hAnsiTheme="majorHAnsi" w:cstheme="majorHAnsi"/>
          <w:sz w:val="22"/>
          <w:szCs w:val="22"/>
        </w:rPr>
        <w:t xml:space="preserve"> terms and c</w:t>
      </w:r>
      <w:r w:rsidRPr="00AE308C">
        <w:rPr>
          <w:rFonts w:asciiTheme="majorHAnsi" w:hAnsiTheme="majorHAnsi" w:cstheme="majorHAnsi"/>
          <w:sz w:val="22"/>
          <w:szCs w:val="22"/>
        </w:rPr>
        <w:t>onditions</w:t>
      </w:r>
      <w:r w:rsidR="00863CAE" w:rsidRPr="00AE308C">
        <w:rPr>
          <w:rFonts w:asciiTheme="majorHAnsi" w:hAnsiTheme="majorHAnsi" w:cstheme="majorHAnsi"/>
          <w:sz w:val="22"/>
          <w:szCs w:val="22"/>
        </w:rPr>
        <w:t xml:space="preserve"> of the contract between us</w:t>
      </w:r>
      <w:r w:rsidRPr="00AE308C">
        <w:rPr>
          <w:rFonts w:asciiTheme="majorHAnsi" w:hAnsiTheme="majorHAnsi" w:cstheme="majorHAnsi"/>
          <w:sz w:val="22"/>
          <w:szCs w:val="22"/>
        </w:rPr>
        <w:t xml:space="preserve">. </w:t>
      </w:r>
    </w:p>
    <w:p w:rsidR="00E312E5" w:rsidRPr="000103D2" w:rsidRDefault="00E312E5" w:rsidP="008328BD">
      <w:pPr>
        <w:pStyle w:val="Level2Number"/>
        <w:numPr>
          <w:ilvl w:val="0"/>
          <w:numId w:val="0"/>
        </w:numPr>
        <w:ind w:left="567"/>
        <w:jc w:val="both"/>
        <w:rPr>
          <w:rFonts w:asciiTheme="majorHAnsi" w:hAnsiTheme="majorHAnsi" w:cstheme="majorHAnsi"/>
        </w:rPr>
      </w:pPr>
    </w:p>
    <w:p w:rsidR="00E312E5" w:rsidRPr="009B7BC6" w:rsidRDefault="006726F7" w:rsidP="009B7BC6">
      <w:pPr>
        <w:pStyle w:val="Heading1"/>
        <w:rPr>
          <w:rFonts w:asciiTheme="minorHAnsi" w:hAnsiTheme="minorHAnsi" w:cstheme="minorHAnsi"/>
          <w:b/>
          <w:color w:val="000000" w:themeColor="text1"/>
          <w:sz w:val="22"/>
          <w:szCs w:val="22"/>
        </w:rPr>
      </w:pPr>
      <w:bookmarkStart w:id="9" w:name="_Toc118986438"/>
      <w:r>
        <w:rPr>
          <w:rFonts w:asciiTheme="minorHAnsi" w:hAnsiTheme="minorHAnsi" w:cstheme="minorHAnsi"/>
          <w:b/>
          <w:color w:val="000000" w:themeColor="text1"/>
          <w:sz w:val="22"/>
          <w:szCs w:val="22"/>
        </w:rPr>
        <w:t xml:space="preserve">9  </w:t>
      </w:r>
      <w:r w:rsidR="009B7BC6">
        <w:rPr>
          <w:rFonts w:asciiTheme="minorHAnsi" w:hAnsiTheme="minorHAnsi" w:cstheme="minorHAnsi"/>
          <w:b/>
          <w:color w:val="000000" w:themeColor="text1"/>
          <w:sz w:val="22"/>
          <w:szCs w:val="22"/>
        </w:rPr>
        <w:t xml:space="preserve">       </w:t>
      </w:r>
      <w:r w:rsidR="00E312E5" w:rsidRPr="009B7BC6">
        <w:rPr>
          <w:rFonts w:asciiTheme="minorHAnsi" w:hAnsiTheme="minorHAnsi" w:cstheme="minorHAnsi"/>
          <w:b/>
          <w:color w:val="000000" w:themeColor="text1"/>
          <w:sz w:val="22"/>
          <w:szCs w:val="22"/>
        </w:rPr>
        <w:t>Data protection</w:t>
      </w:r>
      <w:bookmarkEnd w:id="9"/>
      <w:r w:rsidR="00E312E5" w:rsidRPr="009B7BC6">
        <w:rPr>
          <w:rFonts w:asciiTheme="minorHAnsi" w:hAnsiTheme="minorHAnsi" w:cstheme="minorHAnsi"/>
          <w:b/>
          <w:color w:val="000000" w:themeColor="text1"/>
          <w:sz w:val="22"/>
          <w:szCs w:val="22"/>
        </w:rPr>
        <w:t xml:space="preserve"> </w:t>
      </w:r>
    </w:p>
    <w:p w:rsidR="00E312E5" w:rsidRPr="000103D2" w:rsidRDefault="00E312E5" w:rsidP="00863CAE">
      <w:pPr>
        <w:jc w:val="both"/>
        <w:rPr>
          <w:rFonts w:cstheme="minorHAnsi"/>
          <w:sz w:val="10"/>
          <w:szCs w:val="10"/>
        </w:rPr>
      </w:pPr>
    </w:p>
    <w:p w:rsidR="006726F7" w:rsidRPr="006726F7" w:rsidRDefault="006726F7" w:rsidP="006726F7">
      <w:pPr>
        <w:pStyle w:val="ListParagraph"/>
        <w:numPr>
          <w:ilvl w:val="0"/>
          <w:numId w:val="15"/>
        </w:numPr>
        <w:spacing w:after="200"/>
        <w:contextualSpacing w:val="0"/>
        <w:jc w:val="both"/>
        <w:rPr>
          <w:rFonts w:asciiTheme="majorHAnsi" w:eastAsia="Times New Roman" w:hAnsiTheme="majorHAnsi" w:cstheme="majorHAnsi"/>
          <w:vanish/>
          <w:sz w:val="22"/>
          <w:szCs w:val="20"/>
        </w:rPr>
      </w:pPr>
    </w:p>
    <w:p w:rsidR="00E312E5" w:rsidRPr="004E4DE6" w:rsidRDefault="00DF6C08" w:rsidP="006726F7">
      <w:pPr>
        <w:pStyle w:val="Level2Number"/>
        <w:numPr>
          <w:ilvl w:val="1"/>
          <w:numId w:val="15"/>
        </w:numPr>
        <w:ind w:left="567" w:hanging="567"/>
        <w:jc w:val="both"/>
        <w:rPr>
          <w:rFonts w:asciiTheme="majorHAnsi" w:hAnsiTheme="majorHAnsi" w:cstheme="majorHAnsi"/>
        </w:rPr>
      </w:pPr>
      <w:r w:rsidRPr="000103D2">
        <w:rPr>
          <w:rFonts w:asciiTheme="majorHAnsi" w:hAnsiTheme="majorHAnsi" w:cstheme="majorHAnsi"/>
        </w:rPr>
        <w:t>WUC</w:t>
      </w:r>
      <w:r w:rsidR="00E312E5" w:rsidRPr="000103D2">
        <w:rPr>
          <w:rFonts w:asciiTheme="majorHAnsi" w:hAnsiTheme="majorHAnsi" w:cstheme="majorHAnsi"/>
        </w:rPr>
        <w:t xml:space="preserve"> will collect, store and process your personal data in order to meet its</w:t>
      </w:r>
      <w:r w:rsidR="00A51A55" w:rsidRPr="000103D2">
        <w:rPr>
          <w:rFonts w:asciiTheme="majorHAnsi" w:hAnsiTheme="majorHAnsi" w:cstheme="majorHAnsi"/>
        </w:rPr>
        <w:t xml:space="preserve"> </w:t>
      </w:r>
      <w:r w:rsidR="00E312E5" w:rsidRPr="000103D2">
        <w:rPr>
          <w:rFonts w:asciiTheme="majorHAnsi" w:hAnsiTheme="majorHAnsi" w:cstheme="majorHAnsi"/>
        </w:rPr>
        <w:t>obligations under th</w:t>
      </w:r>
      <w:r w:rsidR="00863CAE" w:rsidRPr="000103D2">
        <w:rPr>
          <w:rFonts w:asciiTheme="majorHAnsi" w:hAnsiTheme="majorHAnsi" w:cstheme="majorHAnsi"/>
        </w:rPr>
        <w:t>is Higher Education Student Agreement</w:t>
      </w:r>
      <w:r w:rsidR="00E312E5" w:rsidRPr="000103D2">
        <w:rPr>
          <w:rFonts w:asciiTheme="majorHAnsi" w:hAnsiTheme="majorHAnsi" w:cstheme="majorHAnsi"/>
        </w:rPr>
        <w:t xml:space="preserve"> and for the purposes stated in its Data Protection Policy and </w:t>
      </w:r>
      <w:r w:rsidR="00E312E5" w:rsidRPr="004E4DE6">
        <w:rPr>
          <w:rFonts w:asciiTheme="majorHAnsi" w:hAnsiTheme="majorHAnsi" w:cstheme="majorHAnsi"/>
        </w:rPr>
        <w:t xml:space="preserve">Fair Processing Notice. </w:t>
      </w:r>
    </w:p>
    <w:p w:rsidR="00975CC7" w:rsidRPr="004E4DE6" w:rsidRDefault="00975CC7" w:rsidP="004932FA">
      <w:pPr>
        <w:pStyle w:val="Level2Number"/>
        <w:numPr>
          <w:ilvl w:val="1"/>
          <w:numId w:val="15"/>
        </w:numPr>
        <w:ind w:left="567" w:hanging="567"/>
        <w:jc w:val="both"/>
        <w:rPr>
          <w:rFonts w:asciiTheme="majorHAnsi" w:hAnsiTheme="majorHAnsi" w:cstheme="majorHAnsi"/>
          <w:szCs w:val="22"/>
        </w:rPr>
      </w:pPr>
      <w:r w:rsidRPr="004E4DE6">
        <w:rPr>
          <w:rFonts w:asciiTheme="majorHAnsi" w:hAnsiTheme="majorHAnsi" w:cstheme="majorHAnsi"/>
        </w:rPr>
        <w:t xml:space="preserve">WUC will </w:t>
      </w:r>
      <w:r w:rsidRPr="004E4DE6">
        <w:rPr>
          <w:rFonts w:asciiTheme="majorHAnsi" w:hAnsiTheme="majorHAnsi" w:cstheme="majorHAnsi"/>
          <w:szCs w:val="22"/>
        </w:rPr>
        <w:t xml:space="preserve">share your personal data with the Higher Education Statistics Agency (‘HESA’) for the purposes of compiling statistics about applicants and students that </w:t>
      </w:r>
      <w:proofErr w:type="gramStart"/>
      <w:r w:rsidRPr="004E4DE6">
        <w:rPr>
          <w:rFonts w:asciiTheme="majorHAnsi" w:hAnsiTheme="majorHAnsi" w:cstheme="majorHAnsi"/>
          <w:szCs w:val="22"/>
        </w:rPr>
        <w:t>may be published or passed to government bodies</w:t>
      </w:r>
      <w:proofErr w:type="gramEnd"/>
      <w:r w:rsidRPr="004E4DE6">
        <w:rPr>
          <w:rFonts w:asciiTheme="majorHAnsi" w:hAnsiTheme="majorHAnsi" w:cstheme="majorHAnsi"/>
          <w:szCs w:val="22"/>
        </w:rPr>
        <w:t xml:space="preserve">. We encourage you to review the HESA Student Data Protection Notice: </w:t>
      </w:r>
      <w:hyperlink r:id="rId39" w:history="1">
        <w:r w:rsidRPr="004E4DE6">
          <w:rPr>
            <w:rStyle w:val="Hyperlink"/>
            <w:rFonts w:asciiTheme="majorHAnsi" w:hAnsiTheme="majorHAnsi" w:cstheme="majorHAnsi"/>
            <w:color w:val="auto"/>
            <w:szCs w:val="22"/>
          </w:rPr>
          <w:t>hesa.ac.uk/about/regulation/data-protection/notices</w:t>
        </w:r>
      </w:hyperlink>
    </w:p>
    <w:p w:rsidR="00E312E5" w:rsidRPr="00975CC7" w:rsidRDefault="00975CC7" w:rsidP="004932FA">
      <w:pPr>
        <w:pStyle w:val="Level2Number"/>
        <w:numPr>
          <w:ilvl w:val="1"/>
          <w:numId w:val="15"/>
        </w:numPr>
        <w:ind w:left="567" w:hanging="567"/>
        <w:jc w:val="both"/>
        <w:rPr>
          <w:rFonts w:asciiTheme="majorHAnsi" w:hAnsiTheme="majorHAnsi" w:cstheme="majorHAnsi"/>
        </w:rPr>
      </w:pPr>
      <w:r w:rsidRPr="00975CC7">
        <w:rPr>
          <w:rFonts w:asciiTheme="majorHAnsi" w:hAnsiTheme="majorHAnsi" w:cstheme="majorHAnsi"/>
        </w:rPr>
        <w:t xml:space="preserve">From time to time WUC may share your personal data with third parties where there is a legitimate need or obligation to do so. Such third parties might include, but would not be limited </w:t>
      </w:r>
      <w:proofErr w:type="gramStart"/>
      <w:r w:rsidRPr="00975CC7">
        <w:rPr>
          <w:rFonts w:asciiTheme="majorHAnsi" w:hAnsiTheme="majorHAnsi" w:cstheme="majorHAnsi"/>
        </w:rPr>
        <w:t>to:</w:t>
      </w:r>
      <w:proofErr w:type="gramEnd"/>
      <w:r w:rsidRPr="00975CC7">
        <w:rPr>
          <w:rFonts w:asciiTheme="majorHAnsi" w:hAnsiTheme="majorHAnsi" w:cstheme="majorHAnsi"/>
        </w:rPr>
        <w:t xml:space="preserve"> the Student Loans Company, Writtle University College Students’ Union, local authorities, the Home Office, UK Visas and Immigration and or other government bodies. Further details</w:t>
      </w:r>
      <w:r w:rsidRPr="00975CC7">
        <w:rPr>
          <w:rFonts w:asciiTheme="majorHAnsi" w:hAnsiTheme="majorHAnsi" w:cstheme="majorHAnsi"/>
          <w:szCs w:val="22"/>
        </w:rPr>
        <w:t xml:space="preserve"> can be found on the Privacy and Cookies page of our website </w:t>
      </w:r>
      <w:hyperlink r:id="rId40" w:history="1">
        <w:r w:rsidRPr="00975CC7">
          <w:rPr>
            <w:rStyle w:val="Hyperlink"/>
            <w:rFonts w:asciiTheme="majorHAnsi" w:hAnsiTheme="majorHAnsi" w:cstheme="majorHAnsi"/>
            <w:szCs w:val="22"/>
          </w:rPr>
          <w:t>writtle.ac.uk/Privacy-and-Cookies</w:t>
        </w:r>
      </w:hyperlink>
      <w:r w:rsidRPr="00975CC7">
        <w:rPr>
          <w:rFonts w:asciiTheme="majorHAnsi" w:hAnsiTheme="majorHAnsi" w:cstheme="majorHAnsi"/>
          <w:szCs w:val="22"/>
        </w:rPr>
        <w:t xml:space="preserve"> where you </w:t>
      </w:r>
      <w:proofErr w:type="gramStart"/>
      <w:r w:rsidRPr="00975CC7">
        <w:rPr>
          <w:rFonts w:asciiTheme="majorHAnsi" w:hAnsiTheme="majorHAnsi" w:cstheme="majorHAnsi"/>
          <w:szCs w:val="22"/>
        </w:rPr>
        <w:t>will also</w:t>
      </w:r>
      <w:proofErr w:type="gramEnd"/>
      <w:r w:rsidRPr="00975CC7">
        <w:rPr>
          <w:rFonts w:asciiTheme="majorHAnsi" w:hAnsiTheme="majorHAnsi" w:cstheme="majorHAnsi"/>
          <w:szCs w:val="22"/>
        </w:rPr>
        <w:t xml:space="preserve"> find a number of other useful documents and contact details in the event that you have any queries.</w:t>
      </w:r>
    </w:p>
    <w:p w:rsidR="00E312E5" w:rsidRPr="006726F7" w:rsidRDefault="006726F7" w:rsidP="006726F7">
      <w:pPr>
        <w:pStyle w:val="Heading1"/>
        <w:rPr>
          <w:rFonts w:asciiTheme="minorHAnsi" w:hAnsiTheme="minorHAnsi" w:cstheme="minorHAnsi"/>
          <w:b/>
          <w:color w:val="000000" w:themeColor="text1"/>
          <w:sz w:val="22"/>
          <w:szCs w:val="22"/>
        </w:rPr>
      </w:pPr>
      <w:bookmarkStart w:id="10" w:name="_Toc118986439"/>
      <w:r>
        <w:rPr>
          <w:rFonts w:asciiTheme="minorHAnsi" w:hAnsiTheme="minorHAnsi" w:cstheme="minorHAnsi"/>
          <w:b/>
          <w:color w:val="000000" w:themeColor="text1"/>
          <w:sz w:val="22"/>
          <w:szCs w:val="22"/>
        </w:rPr>
        <w:t xml:space="preserve">10       </w:t>
      </w:r>
      <w:r w:rsidR="00E312E5" w:rsidRPr="006726F7">
        <w:rPr>
          <w:rFonts w:asciiTheme="minorHAnsi" w:hAnsiTheme="minorHAnsi" w:cstheme="minorHAnsi"/>
          <w:b/>
          <w:color w:val="000000" w:themeColor="text1"/>
          <w:sz w:val="22"/>
          <w:szCs w:val="22"/>
        </w:rPr>
        <w:t>Other important terms</w:t>
      </w:r>
      <w:bookmarkEnd w:id="10"/>
      <w:r w:rsidR="00E312E5" w:rsidRPr="006726F7">
        <w:rPr>
          <w:rFonts w:asciiTheme="minorHAnsi" w:hAnsiTheme="minorHAnsi" w:cstheme="minorHAnsi"/>
          <w:b/>
          <w:color w:val="000000" w:themeColor="text1"/>
          <w:sz w:val="22"/>
          <w:szCs w:val="22"/>
        </w:rPr>
        <w:t xml:space="preserve"> </w:t>
      </w:r>
    </w:p>
    <w:p w:rsidR="00E312E5" w:rsidRPr="00F2006A" w:rsidRDefault="00E312E5" w:rsidP="00863CAE">
      <w:pPr>
        <w:jc w:val="both"/>
        <w:rPr>
          <w:rFonts w:cstheme="minorHAnsi"/>
          <w:sz w:val="10"/>
          <w:szCs w:val="10"/>
        </w:rPr>
      </w:pPr>
    </w:p>
    <w:p w:rsidR="006726F7" w:rsidRPr="006726F7" w:rsidRDefault="006726F7" w:rsidP="006726F7">
      <w:pPr>
        <w:pStyle w:val="ListParagraph"/>
        <w:numPr>
          <w:ilvl w:val="0"/>
          <w:numId w:val="15"/>
        </w:numPr>
        <w:spacing w:after="200"/>
        <w:contextualSpacing w:val="0"/>
        <w:jc w:val="both"/>
        <w:rPr>
          <w:rFonts w:asciiTheme="majorHAnsi" w:eastAsia="Times New Roman" w:hAnsiTheme="majorHAnsi" w:cstheme="majorHAnsi"/>
          <w:vanish/>
          <w:sz w:val="22"/>
          <w:szCs w:val="20"/>
        </w:rPr>
      </w:pPr>
    </w:p>
    <w:p w:rsidR="00E312E5" w:rsidRPr="00F2006A" w:rsidRDefault="00E312E5" w:rsidP="006726F7">
      <w:pPr>
        <w:pStyle w:val="Level2Number"/>
        <w:numPr>
          <w:ilvl w:val="1"/>
          <w:numId w:val="15"/>
        </w:numPr>
        <w:ind w:left="567" w:hanging="567"/>
        <w:jc w:val="both"/>
        <w:rPr>
          <w:rFonts w:asciiTheme="majorHAnsi" w:hAnsiTheme="majorHAnsi" w:cstheme="majorHAnsi"/>
        </w:rPr>
      </w:pPr>
      <w:r w:rsidRPr="00F2006A">
        <w:rPr>
          <w:rFonts w:asciiTheme="majorHAnsi" w:hAnsiTheme="majorHAnsi" w:cstheme="majorHAnsi"/>
        </w:rPr>
        <w:t>Th</w:t>
      </w:r>
      <w:r w:rsidR="00863CAE" w:rsidRPr="00F2006A">
        <w:rPr>
          <w:rFonts w:asciiTheme="majorHAnsi" w:hAnsiTheme="majorHAnsi" w:cstheme="majorHAnsi"/>
        </w:rPr>
        <w:t xml:space="preserve">is Higher Education Student Agreement and the terms and conditions contained within it </w:t>
      </w:r>
      <w:r w:rsidRPr="00F2006A">
        <w:rPr>
          <w:rFonts w:asciiTheme="majorHAnsi" w:hAnsiTheme="majorHAnsi" w:cstheme="majorHAnsi"/>
        </w:rPr>
        <w:t xml:space="preserve">are personal to you and shall be enforceable only by you and </w:t>
      </w:r>
      <w:r w:rsidR="00D5130D" w:rsidRPr="00F2006A">
        <w:rPr>
          <w:rFonts w:asciiTheme="majorHAnsi" w:hAnsiTheme="majorHAnsi" w:cstheme="majorHAnsi"/>
        </w:rPr>
        <w:t>WUC</w:t>
      </w:r>
      <w:r w:rsidRPr="00F2006A">
        <w:rPr>
          <w:rFonts w:asciiTheme="majorHAnsi" w:hAnsiTheme="majorHAnsi" w:cstheme="majorHAnsi"/>
        </w:rPr>
        <w:t xml:space="preserve">. </w:t>
      </w:r>
    </w:p>
    <w:p w:rsidR="00E312E5" w:rsidRPr="00F2006A" w:rsidRDefault="00E312E5" w:rsidP="004932FA">
      <w:pPr>
        <w:pStyle w:val="Level2Number"/>
        <w:numPr>
          <w:ilvl w:val="1"/>
          <w:numId w:val="15"/>
        </w:numPr>
        <w:ind w:left="567" w:hanging="567"/>
        <w:jc w:val="both"/>
        <w:rPr>
          <w:rFonts w:asciiTheme="majorHAnsi" w:hAnsiTheme="majorHAnsi" w:cstheme="majorHAnsi"/>
        </w:rPr>
      </w:pPr>
      <w:r w:rsidRPr="00F2006A">
        <w:rPr>
          <w:rFonts w:asciiTheme="majorHAnsi" w:hAnsiTheme="majorHAnsi" w:cstheme="majorHAnsi"/>
        </w:rPr>
        <w:t xml:space="preserve">Each of the clauses </w:t>
      </w:r>
      <w:r w:rsidR="00863CAE" w:rsidRPr="00F2006A">
        <w:rPr>
          <w:rFonts w:asciiTheme="majorHAnsi" w:hAnsiTheme="majorHAnsi" w:cstheme="majorHAnsi"/>
        </w:rPr>
        <w:t xml:space="preserve">in this Higher Education Student Agreement </w:t>
      </w:r>
      <w:r w:rsidRPr="00F2006A">
        <w:rPr>
          <w:rFonts w:asciiTheme="majorHAnsi" w:hAnsiTheme="majorHAnsi" w:cstheme="majorHAnsi"/>
        </w:rPr>
        <w:t xml:space="preserve">operate separately. If part of </w:t>
      </w:r>
      <w:r w:rsidR="00863CAE" w:rsidRPr="00F2006A">
        <w:rPr>
          <w:rFonts w:asciiTheme="majorHAnsi" w:hAnsiTheme="majorHAnsi" w:cstheme="majorHAnsi"/>
        </w:rPr>
        <w:t xml:space="preserve">this Higher Education Student Agreement </w:t>
      </w:r>
      <w:proofErr w:type="gramStart"/>
      <w:r w:rsidR="00863CAE" w:rsidRPr="00F2006A">
        <w:rPr>
          <w:rFonts w:asciiTheme="majorHAnsi" w:hAnsiTheme="majorHAnsi" w:cstheme="majorHAnsi"/>
        </w:rPr>
        <w:t xml:space="preserve">is </w:t>
      </w:r>
      <w:r w:rsidRPr="00F2006A">
        <w:rPr>
          <w:rFonts w:asciiTheme="majorHAnsi" w:hAnsiTheme="majorHAnsi" w:cstheme="majorHAnsi"/>
        </w:rPr>
        <w:t>rendered</w:t>
      </w:r>
      <w:proofErr w:type="gramEnd"/>
      <w:r w:rsidRPr="00F2006A">
        <w:rPr>
          <w:rFonts w:asciiTheme="majorHAnsi" w:hAnsiTheme="majorHAnsi" w:cstheme="majorHAnsi"/>
        </w:rPr>
        <w:t xml:space="preserve"> void, invalid, illegal or otherwise unenforceable, the rest of the document will continue in full force and effect.</w:t>
      </w:r>
    </w:p>
    <w:p w:rsidR="00E312E5" w:rsidRPr="00F2006A" w:rsidRDefault="00E312E5" w:rsidP="004932FA">
      <w:pPr>
        <w:pStyle w:val="Level2Number"/>
        <w:numPr>
          <w:ilvl w:val="1"/>
          <w:numId w:val="15"/>
        </w:numPr>
        <w:ind w:left="567" w:hanging="567"/>
        <w:jc w:val="both"/>
        <w:rPr>
          <w:rFonts w:asciiTheme="majorHAnsi" w:hAnsiTheme="majorHAnsi" w:cstheme="majorHAnsi"/>
        </w:rPr>
      </w:pPr>
      <w:r w:rsidRPr="00F2006A">
        <w:rPr>
          <w:rFonts w:asciiTheme="majorHAnsi" w:hAnsiTheme="majorHAnsi" w:cstheme="majorHAnsi"/>
        </w:rPr>
        <w:t xml:space="preserve">No failure or delay by you or by </w:t>
      </w:r>
      <w:r w:rsidR="00863CAE" w:rsidRPr="00F2006A">
        <w:rPr>
          <w:rFonts w:asciiTheme="majorHAnsi" w:hAnsiTheme="majorHAnsi" w:cstheme="majorHAnsi"/>
        </w:rPr>
        <w:t xml:space="preserve">WUC </w:t>
      </w:r>
      <w:r w:rsidRPr="00F2006A">
        <w:rPr>
          <w:rFonts w:asciiTheme="majorHAnsi" w:hAnsiTheme="majorHAnsi" w:cstheme="majorHAnsi"/>
        </w:rPr>
        <w:t>to enact the</w:t>
      </w:r>
      <w:r w:rsidR="00863CAE" w:rsidRPr="00F2006A">
        <w:rPr>
          <w:rFonts w:asciiTheme="majorHAnsi" w:hAnsiTheme="majorHAnsi" w:cstheme="majorHAnsi"/>
        </w:rPr>
        <w:t xml:space="preserve"> t</w:t>
      </w:r>
      <w:r w:rsidRPr="00F2006A">
        <w:rPr>
          <w:rFonts w:asciiTheme="majorHAnsi" w:hAnsiTheme="majorHAnsi" w:cstheme="majorHAnsi"/>
        </w:rPr>
        <w:t xml:space="preserve">erms and </w:t>
      </w:r>
      <w:r w:rsidR="00863CAE" w:rsidRPr="00F2006A">
        <w:rPr>
          <w:rFonts w:asciiTheme="majorHAnsi" w:hAnsiTheme="majorHAnsi" w:cstheme="majorHAnsi"/>
        </w:rPr>
        <w:t>c</w:t>
      </w:r>
      <w:r w:rsidRPr="00F2006A">
        <w:rPr>
          <w:rFonts w:asciiTheme="majorHAnsi" w:hAnsiTheme="majorHAnsi" w:cstheme="majorHAnsi"/>
        </w:rPr>
        <w:t>onditions</w:t>
      </w:r>
      <w:r w:rsidR="00863CAE" w:rsidRPr="00F2006A">
        <w:rPr>
          <w:rFonts w:asciiTheme="majorHAnsi" w:hAnsiTheme="majorHAnsi" w:cstheme="majorHAnsi"/>
        </w:rPr>
        <w:t xml:space="preserve"> in this Higher Education Student Agreement</w:t>
      </w:r>
      <w:r w:rsidRPr="00F2006A">
        <w:rPr>
          <w:rFonts w:asciiTheme="majorHAnsi" w:hAnsiTheme="majorHAnsi" w:cstheme="majorHAnsi"/>
        </w:rPr>
        <w:t xml:space="preserve"> shall constitute a waiver of any provision and will not prevent you or </w:t>
      </w:r>
      <w:r w:rsidR="00863CAE" w:rsidRPr="00F2006A">
        <w:rPr>
          <w:rFonts w:asciiTheme="majorHAnsi" w:hAnsiTheme="majorHAnsi" w:cstheme="majorHAnsi"/>
        </w:rPr>
        <w:t xml:space="preserve">WUC </w:t>
      </w:r>
      <w:r w:rsidRPr="00F2006A">
        <w:rPr>
          <w:rFonts w:asciiTheme="majorHAnsi" w:hAnsiTheme="majorHAnsi" w:cstheme="majorHAnsi"/>
        </w:rPr>
        <w:t xml:space="preserve">from exercising that provision. </w:t>
      </w:r>
    </w:p>
    <w:p w:rsidR="00E312E5" w:rsidRPr="00F2006A" w:rsidRDefault="00E312E5" w:rsidP="004932FA">
      <w:pPr>
        <w:pStyle w:val="Level2Number"/>
        <w:numPr>
          <w:ilvl w:val="1"/>
          <w:numId w:val="15"/>
        </w:numPr>
        <w:ind w:left="567" w:hanging="567"/>
        <w:jc w:val="both"/>
        <w:rPr>
          <w:rFonts w:asciiTheme="majorHAnsi" w:hAnsiTheme="majorHAnsi" w:cstheme="majorHAnsi"/>
        </w:rPr>
      </w:pPr>
      <w:r w:rsidRPr="00F2006A">
        <w:rPr>
          <w:rFonts w:asciiTheme="majorHAnsi" w:hAnsiTheme="majorHAnsi" w:cstheme="majorHAnsi"/>
        </w:rPr>
        <w:t xml:space="preserve">In the event of inconsistencies between </w:t>
      </w:r>
      <w:r w:rsidR="00863CAE" w:rsidRPr="00F2006A">
        <w:rPr>
          <w:rFonts w:asciiTheme="majorHAnsi" w:hAnsiTheme="majorHAnsi" w:cstheme="majorHAnsi"/>
        </w:rPr>
        <w:t xml:space="preserve">this Higher Education Student Agreement </w:t>
      </w:r>
      <w:r w:rsidRPr="00F2006A">
        <w:rPr>
          <w:rFonts w:asciiTheme="majorHAnsi" w:hAnsiTheme="majorHAnsi" w:cstheme="majorHAnsi"/>
        </w:rPr>
        <w:t xml:space="preserve">and any other contractual information provided to you, </w:t>
      </w:r>
      <w:r w:rsidR="00863CAE" w:rsidRPr="00F2006A">
        <w:rPr>
          <w:rFonts w:asciiTheme="majorHAnsi" w:hAnsiTheme="majorHAnsi" w:cstheme="majorHAnsi"/>
        </w:rPr>
        <w:t xml:space="preserve">this Higher Education Student Agreement </w:t>
      </w:r>
      <w:proofErr w:type="gramStart"/>
      <w:r w:rsidRPr="00F2006A">
        <w:rPr>
          <w:rFonts w:asciiTheme="majorHAnsi" w:hAnsiTheme="majorHAnsi" w:cstheme="majorHAnsi"/>
        </w:rPr>
        <w:t>shall</w:t>
      </w:r>
      <w:proofErr w:type="gramEnd"/>
      <w:r w:rsidRPr="00F2006A">
        <w:rPr>
          <w:rFonts w:asciiTheme="majorHAnsi" w:hAnsiTheme="majorHAnsi" w:cstheme="majorHAnsi"/>
        </w:rPr>
        <w:t xml:space="preserve"> prevail. </w:t>
      </w:r>
    </w:p>
    <w:p w:rsidR="00FD5F1D" w:rsidRPr="00F2006A" w:rsidRDefault="00FD5F1D" w:rsidP="004932FA">
      <w:pPr>
        <w:pStyle w:val="Level2Number"/>
        <w:numPr>
          <w:ilvl w:val="1"/>
          <w:numId w:val="15"/>
        </w:numPr>
        <w:ind w:left="567" w:hanging="567"/>
        <w:jc w:val="both"/>
        <w:rPr>
          <w:rFonts w:asciiTheme="majorHAnsi" w:hAnsiTheme="majorHAnsi" w:cstheme="majorHAnsi"/>
        </w:rPr>
      </w:pPr>
      <w:r w:rsidRPr="00F2006A">
        <w:rPr>
          <w:rFonts w:asciiTheme="majorHAnsi" w:hAnsiTheme="majorHAnsi" w:cstheme="majorHAnsi"/>
        </w:rPr>
        <w:t>W</w:t>
      </w:r>
      <w:r w:rsidR="00863CAE" w:rsidRPr="00F2006A">
        <w:rPr>
          <w:rFonts w:asciiTheme="majorHAnsi" w:hAnsiTheme="majorHAnsi" w:cstheme="majorHAnsi"/>
        </w:rPr>
        <w:t>UC</w:t>
      </w:r>
      <w:r w:rsidRPr="00F2006A">
        <w:rPr>
          <w:rFonts w:asciiTheme="majorHAnsi" w:hAnsiTheme="majorHAnsi" w:cstheme="majorHAnsi"/>
        </w:rPr>
        <w:t xml:space="preserve"> </w:t>
      </w:r>
      <w:r w:rsidR="00863CAE" w:rsidRPr="00F2006A">
        <w:rPr>
          <w:rFonts w:asciiTheme="majorHAnsi" w:hAnsiTheme="majorHAnsi" w:cstheme="majorHAnsi"/>
        </w:rPr>
        <w:t>is</w:t>
      </w:r>
      <w:r w:rsidRPr="00F2006A">
        <w:rPr>
          <w:rFonts w:asciiTheme="majorHAnsi" w:hAnsiTheme="majorHAnsi" w:cstheme="majorHAnsi"/>
        </w:rPr>
        <w:t xml:space="preserve"> responsible to you for loss or damage that you suffer that is a foreseeable result of </w:t>
      </w:r>
      <w:r w:rsidR="00863CAE" w:rsidRPr="00F2006A">
        <w:rPr>
          <w:rFonts w:asciiTheme="majorHAnsi" w:hAnsiTheme="majorHAnsi" w:cstheme="majorHAnsi"/>
        </w:rPr>
        <w:t>WUC</w:t>
      </w:r>
      <w:r w:rsidRPr="00F2006A">
        <w:rPr>
          <w:rFonts w:asciiTheme="majorHAnsi" w:hAnsiTheme="majorHAnsi" w:cstheme="majorHAnsi"/>
        </w:rPr>
        <w:t xml:space="preserve"> breaking </w:t>
      </w:r>
      <w:r w:rsidR="00863CAE" w:rsidRPr="00F2006A">
        <w:rPr>
          <w:rFonts w:asciiTheme="majorHAnsi" w:hAnsiTheme="majorHAnsi" w:cstheme="majorHAnsi"/>
        </w:rPr>
        <w:t xml:space="preserve">this Higher Education Student Agreement </w:t>
      </w:r>
      <w:r w:rsidRPr="00F2006A">
        <w:rPr>
          <w:rFonts w:asciiTheme="majorHAnsi" w:hAnsiTheme="majorHAnsi" w:cstheme="majorHAnsi"/>
        </w:rPr>
        <w:t xml:space="preserve">or </w:t>
      </w:r>
      <w:r w:rsidR="00863CAE" w:rsidRPr="00F2006A">
        <w:rPr>
          <w:rFonts w:asciiTheme="majorHAnsi" w:hAnsiTheme="majorHAnsi" w:cstheme="majorHAnsi"/>
        </w:rPr>
        <w:t>WUC</w:t>
      </w:r>
      <w:r w:rsidRPr="00F2006A">
        <w:rPr>
          <w:rFonts w:asciiTheme="majorHAnsi" w:hAnsiTheme="majorHAnsi" w:cstheme="majorHAnsi"/>
        </w:rPr>
        <w:t xml:space="preserve"> failing to use reasonable care and skill.  Loss or damage is foreseeable either if it is obvious that it will happen or if, at the time the contract was made, both </w:t>
      </w:r>
      <w:r w:rsidR="00763CA8" w:rsidRPr="00F2006A">
        <w:rPr>
          <w:rFonts w:asciiTheme="majorHAnsi" w:hAnsiTheme="majorHAnsi" w:cstheme="majorHAnsi"/>
        </w:rPr>
        <w:t>w</w:t>
      </w:r>
      <w:r w:rsidRPr="00F2006A">
        <w:rPr>
          <w:rFonts w:asciiTheme="majorHAnsi" w:hAnsiTheme="majorHAnsi" w:cstheme="majorHAnsi"/>
        </w:rPr>
        <w:t xml:space="preserve">e and </w:t>
      </w:r>
      <w:r w:rsidR="00763CA8" w:rsidRPr="00F2006A">
        <w:rPr>
          <w:rFonts w:asciiTheme="majorHAnsi" w:hAnsiTheme="majorHAnsi" w:cstheme="majorHAnsi"/>
        </w:rPr>
        <w:t>y</w:t>
      </w:r>
      <w:r w:rsidRPr="00F2006A">
        <w:rPr>
          <w:rFonts w:asciiTheme="majorHAnsi" w:hAnsiTheme="majorHAnsi" w:cstheme="majorHAnsi"/>
        </w:rPr>
        <w:t xml:space="preserve">ou knew it might happen, for example if </w:t>
      </w:r>
      <w:r w:rsidR="00763CA8" w:rsidRPr="00F2006A">
        <w:rPr>
          <w:rFonts w:asciiTheme="majorHAnsi" w:hAnsiTheme="majorHAnsi" w:cstheme="majorHAnsi"/>
        </w:rPr>
        <w:t>y</w:t>
      </w:r>
      <w:r w:rsidRPr="00F2006A">
        <w:rPr>
          <w:rFonts w:asciiTheme="majorHAnsi" w:hAnsiTheme="majorHAnsi" w:cstheme="majorHAnsi"/>
        </w:rPr>
        <w:t xml:space="preserve">ou discussed it with </w:t>
      </w:r>
      <w:r w:rsidR="00763CA8" w:rsidRPr="00F2006A">
        <w:rPr>
          <w:rFonts w:asciiTheme="majorHAnsi" w:hAnsiTheme="majorHAnsi" w:cstheme="majorHAnsi"/>
        </w:rPr>
        <w:t>u</w:t>
      </w:r>
      <w:r w:rsidRPr="00F2006A">
        <w:rPr>
          <w:rFonts w:asciiTheme="majorHAnsi" w:hAnsiTheme="majorHAnsi" w:cstheme="majorHAnsi"/>
        </w:rPr>
        <w:t xml:space="preserve">s or </w:t>
      </w:r>
      <w:r w:rsidR="00863CAE" w:rsidRPr="00F2006A">
        <w:rPr>
          <w:rFonts w:asciiTheme="majorHAnsi" w:hAnsiTheme="majorHAnsi" w:cstheme="majorHAnsi"/>
        </w:rPr>
        <w:t>WUC</w:t>
      </w:r>
      <w:r w:rsidRPr="00F2006A">
        <w:rPr>
          <w:rFonts w:asciiTheme="majorHAnsi" w:hAnsiTheme="majorHAnsi" w:cstheme="majorHAnsi"/>
        </w:rPr>
        <w:t xml:space="preserve"> raised it prior to </w:t>
      </w:r>
      <w:r w:rsidR="00763CA8" w:rsidRPr="00F2006A">
        <w:rPr>
          <w:rFonts w:asciiTheme="majorHAnsi" w:hAnsiTheme="majorHAnsi" w:cstheme="majorHAnsi"/>
        </w:rPr>
        <w:t>y</w:t>
      </w:r>
      <w:r w:rsidRPr="00F2006A">
        <w:rPr>
          <w:rFonts w:asciiTheme="majorHAnsi" w:hAnsiTheme="majorHAnsi" w:cstheme="majorHAnsi"/>
        </w:rPr>
        <w:t xml:space="preserve">ou accepting </w:t>
      </w:r>
      <w:r w:rsidR="00763CA8" w:rsidRPr="00F2006A">
        <w:rPr>
          <w:rFonts w:asciiTheme="majorHAnsi" w:hAnsiTheme="majorHAnsi" w:cstheme="majorHAnsi"/>
        </w:rPr>
        <w:t>y</w:t>
      </w:r>
      <w:r w:rsidRPr="00F2006A">
        <w:rPr>
          <w:rFonts w:asciiTheme="majorHAnsi" w:hAnsiTheme="majorHAnsi" w:cstheme="majorHAnsi"/>
        </w:rPr>
        <w:t>our place.</w:t>
      </w:r>
    </w:p>
    <w:p w:rsidR="00E312E5" w:rsidRPr="00F2006A" w:rsidRDefault="00FD5F1D" w:rsidP="004932FA">
      <w:pPr>
        <w:pStyle w:val="Level2Number"/>
        <w:numPr>
          <w:ilvl w:val="1"/>
          <w:numId w:val="15"/>
        </w:numPr>
        <w:ind w:left="567" w:hanging="567"/>
        <w:jc w:val="both"/>
        <w:rPr>
          <w:rFonts w:asciiTheme="majorHAnsi" w:hAnsiTheme="majorHAnsi" w:cstheme="majorHAnsi"/>
        </w:rPr>
      </w:pPr>
      <w:r w:rsidRPr="00F2006A">
        <w:rPr>
          <w:rFonts w:asciiTheme="majorHAnsi" w:hAnsiTheme="majorHAnsi" w:cstheme="majorHAnsi"/>
        </w:rPr>
        <w:t xml:space="preserve">We are not responsible to </w:t>
      </w:r>
      <w:r w:rsidR="00863CAE" w:rsidRPr="00F2006A">
        <w:rPr>
          <w:rFonts w:asciiTheme="majorHAnsi" w:hAnsiTheme="majorHAnsi" w:cstheme="majorHAnsi"/>
        </w:rPr>
        <w:t>y</w:t>
      </w:r>
      <w:r w:rsidRPr="00F2006A">
        <w:rPr>
          <w:rFonts w:asciiTheme="majorHAnsi" w:hAnsiTheme="majorHAnsi" w:cstheme="majorHAnsi"/>
        </w:rPr>
        <w:t xml:space="preserve">ou for loss or damage that </w:t>
      </w:r>
      <w:r w:rsidR="00650942" w:rsidRPr="00F2006A">
        <w:rPr>
          <w:rFonts w:asciiTheme="majorHAnsi" w:hAnsiTheme="majorHAnsi" w:cstheme="majorHAnsi"/>
        </w:rPr>
        <w:t>y</w:t>
      </w:r>
      <w:r w:rsidRPr="00F2006A">
        <w:rPr>
          <w:rFonts w:asciiTheme="majorHAnsi" w:hAnsiTheme="majorHAnsi" w:cstheme="majorHAnsi"/>
        </w:rPr>
        <w:t xml:space="preserve">ou suffer that is unforeseeable and </w:t>
      </w:r>
      <w:proofErr w:type="gramStart"/>
      <w:r w:rsidRPr="00F2006A">
        <w:rPr>
          <w:rFonts w:asciiTheme="majorHAnsi" w:hAnsiTheme="majorHAnsi" w:cstheme="majorHAnsi"/>
        </w:rPr>
        <w:t>is not caused</w:t>
      </w:r>
      <w:proofErr w:type="gramEnd"/>
      <w:r w:rsidRPr="00F2006A">
        <w:rPr>
          <w:rFonts w:asciiTheme="majorHAnsi" w:hAnsiTheme="majorHAnsi" w:cstheme="majorHAnsi"/>
        </w:rPr>
        <w:t xml:space="preserve"> by </w:t>
      </w:r>
      <w:r w:rsidR="00650942" w:rsidRPr="00F2006A">
        <w:rPr>
          <w:rFonts w:asciiTheme="majorHAnsi" w:hAnsiTheme="majorHAnsi" w:cstheme="majorHAnsi"/>
        </w:rPr>
        <w:t>o</w:t>
      </w:r>
      <w:r w:rsidRPr="00F2006A">
        <w:rPr>
          <w:rFonts w:asciiTheme="majorHAnsi" w:hAnsiTheme="majorHAnsi" w:cstheme="majorHAnsi"/>
        </w:rPr>
        <w:t xml:space="preserve">ur lack of reasonable care and skill. </w:t>
      </w:r>
    </w:p>
    <w:p w:rsidR="00FD5F1D" w:rsidRPr="00F2006A" w:rsidRDefault="00FD5F1D" w:rsidP="004932FA">
      <w:pPr>
        <w:pStyle w:val="Level2Number"/>
        <w:numPr>
          <w:ilvl w:val="1"/>
          <w:numId w:val="15"/>
        </w:numPr>
        <w:ind w:left="567" w:hanging="567"/>
        <w:jc w:val="both"/>
        <w:rPr>
          <w:rFonts w:asciiTheme="majorHAnsi" w:hAnsiTheme="majorHAnsi" w:cstheme="majorHAnsi"/>
        </w:rPr>
      </w:pPr>
      <w:r w:rsidRPr="00F2006A">
        <w:rPr>
          <w:rFonts w:asciiTheme="majorHAnsi" w:hAnsiTheme="majorHAnsi" w:cstheme="majorHAnsi"/>
        </w:rPr>
        <w:t xml:space="preserve">Events that are beyond our reasonable control: </w:t>
      </w:r>
      <w:bookmarkStart w:id="11" w:name="ORIGHIT_60"/>
      <w:bookmarkStart w:id="12" w:name="HIT_60"/>
      <w:bookmarkEnd w:id="11"/>
      <w:bookmarkEnd w:id="12"/>
      <w:r w:rsidR="00F2006A">
        <w:rPr>
          <w:rFonts w:asciiTheme="majorHAnsi" w:hAnsiTheme="majorHAnsi" w:cstheme="majorHAnsi"/>
        </w:rPr>
        <w:t xml:space="preserve">WUC’s </w:t>
      </w:r>
      <w:r w:rsidRPr="00F2006A">
        <w:rPr>
          <w:rFonts w:asciiTheme="majorHAnsi" w:hAnsiTheme="majorHAnsi" w:cstheme="majorHAnsi"/>
        </w:rPr>
        <w:t>ability to provide teaching </w:t>
      </w:r>
      <w:proofErr w:type="gramStart"/>
      <w:r w:rsidRPr="00F2006A">
        <w:rPr>
          <w:rFonts w:asciiTheme="majorHAnsi" w:hAnsiTheme="majorHAnsi" w:cstheme="majorHAnsi"/>
        </w:rPr>
        <w:t>might be affected</w:t>
      </w:r>
      <w:proofErr w:type="gramEnd"/>
      <w:r w:rsidRPr="00F2006A">
        <w:rPr>
          <w:rFonts w:asciiTheme="majorHAnsi" w:hAnsiTheme="majorHAnsi" w:cstheme="majorHAnsi"/>
        </w:rPr>
        <w:t xml:space="preserve"> by events beyond </w:t>
      </w:r>
      <w:r w:rsidR="00F2006A">
        <w:rPr>
          <w:rFonts w:asciiTheme="majorHAnsi" w:hAnsiTheme="majorHAnsi" w:cstheme="majorHAnsi"/>
        </w:rPr>
        <w:t>WUC’s</w:t>
      </w:r>
      <w:r w:rsidRPr="00F2006A">
        <w:rPr>
          <w:rFonts w:asciiTheme="majorHAnsi" w:hAnsiTheme="majorHAnsi" w:cstheme="majorHAnsi"/>
        </w:rPr>
        <w:t xml:space="preserve"> reasonable control. If </w:t>
      </w:r>
      <w:r w:rsidR="00F2006A">
        <w:rPr>
          <w:rFonts w:asciiTheme="majorHAnsi" w:hAnsiTheme="majorHAnsi" w:cstheme="majorHAnsi"/>
        </w:rPr>
        <w:t>this is the case</w:t>
      </w:r>
      <w:r w:rsidRPr="00F2006A">
        <w:rPr>
          <w:rFonts w:asciiTheme="majorHAnsi" w:hAnsiTheme="majorHAnsi" w:cstheme="majorHAnsi"/>
        </w:rPr>
        <w:t xml:space="preserve">, </w:t>
      </w:r>
      <w:r w:rsidR="00F2006A">
        <w:rPr>
          <w:rFonts w:asciiTheme="majorHAnsi" w:hAnsiTheme="majorHAnsi" w:cstheme="majorHAnsi"/>
        </w:rPr>
        <w:t>WUC</w:t>
      </w:r>
      <w:r w:rsidRPr="00F2006A">
        <w:rPr>
          <w:rFonts w:asciiTheme="majorHAnsi" w:hAnsiTheme="majorHAnsi" w:cstheme="majorHAnsi"/>
        </w:rPr>
        <w:t xml:space="preserve"> may re-structure the course to deliver teaching remotely or there might be a delay before we can restart </w:t>
      </w:r>
      <w:bookmarkStart w:id="13" w:name="ORIGHIT_61"/>
      <w:bookmarkStart w:id="14" w:name="HIT_61"/>
      <w:bookmarkEnd w:id="13"/>
      <w:bookmarkEnd w:id="14"/>
      <w:r w:rsidRPr="00F2006A">
        <w:rPr>
          <w:rFonts w:asciiTheme="majorHAnsi" w:hAnsiTheme="majorHAnsi" w:cstheme="majorHAnsi"/>
        </w:rPr>
        <w:t>teaching</w:t>
      </w:r>
      <w:r w:rsidR="00763CA8" w:rsidRPr="00F2006A">
        <w:rPr>
          <w:rFonts w:asciiTheme="majorHAnsi" w:hAnsiTheme="majorHAnsi" w:cstheme="majorHAnsi"/>
        </w:rPr>
        <w:t>.</w:t>
      </w:r>
      <w:r w:rsidRPr="00F2006A">
        <w:rPr>
          <w:rFonts w:asciiTheme="majorHAnsi" w:hAnsiTheme="majorHAnsi" w:cstheme="majorHAnsi"/>
        </w:rPr>
        <w:t xml:space="preserve"> </w:t>
      </w:r>
    </w:p>
    <w:p w:rsidR="00FD5F1D" w:rsidRPr="00F2006A" w:rsidRDefault="00FD5F1D" w:rsidP="004932FA">
      <w:pPr>
        <w:pStyle w:val="Level2Number"/>
        <w:numPr>
          <w:ilvl w:val="1"/>
          <w:numId w:val="15"/>
        </w:numPr>
        <w:ind w:left="567" w:hanging="567"/>
        <w:jc w:val="both"/>
        <w:rPr>
          <w:rFonts w:asciiTheme="majorHAnsi" w:hAnsiTheme="majorHAnsi" w:cstheme="majorHAnsi"/>
        </w:rPr>
      </w:pPr>
      <w:r w:rsidRPr="00F2006A">
        <w:rPr>
          <w:rFonts w:asciiTheme="majorHAnsi" w:hAnsiTheme="majorHAnsi" w:cstheme="majorHAnsi"/>
        </w:rPr>
        <w:t xml:space="preserve">Having made reasonable efforts to limit the effect of any of those events and having kept </w:t>
      </w:r>
      <w:r w:rsidR="00763CA8" w:rsidRPr="00F2006A">
        <w:rPr>
          <w:rFonts w:asciiTheme="majorHAnsi" w:hAnsiTheme="majorHAnsi" w:cstheme="majorHAnsi"/>
        </w:rPr>
        <w:t>y</w:t>
      </w:r>
      <w:r w:rsidRPr="00F2006A">
        <w:rPr>
          <w:rFonts w:asciiTheme="majorHAnsi" w:hAnsiTheme="majorHAnsi" w:cstheme="majorHAnsi"/>
        </w:rPr>
        <w:t xml:space="preserve">ou informed of the circumstances </w:t>
      </w:r>
      <w:proofErr w:type="gramStart"/>
      <w:r w:rsidRPr="00F2006A">
        <w:rPr>
          <w:rFonts w:asciiTheme="majorHAnsi" w:hAnsiTheme="majorHAnsi" w:cstheme="majorHAnsi"/>
        </w:rPr>
        <w:t>We</w:t>
      </w:r>
      <w:proofErr w:type="gramEnd"/>
      <w:r w:rsidRPr="00F2006A">
        <w:rPr>
          <w:rFonts w:asciiTheme="majorHAnsi" w:hAnsiTheme="majorHAnsi" w:cstheme="majorHAnsi"/>
        </w:rPr>
        <w:t xml:space="preserve"> will try to restart</w:t>
      </w:r>
      <w:bookmarkStart w:id="15" w:name="ORIGHIT_62"/>
      <w:bookmarkStart w:id="16" w:name="HIT_62"/>
      <w:bookmarkEnd w:id="15"/>
      <w:bookmarkEnd w:id="16"/>
      <w:r w:rsidRPr="00F2006A">
        <w:rPr>
          <w:rFonts w:asciiTheme="majorHAnsi" w:hAnsiTheme="majorHAnsi" w:cstheme="majorHAnsi"/>
        </w:rPr>
        <w:t xml:space="preserve"> </w:t>
      </w:r>
      <w:r w:rsidR="00863CAE" w:rsidRPr="00F2006A">
        <w:rPr>
          <w:rFonts w:asciiTheme="majorHAnsi" w:hAnsiTheme="majorHAnsi" w:cstheme="majorHAnsi"/>
        </w:rPr>
        <w:t>o</w:t>
      </w:r>
      <w:r w:rsidRPr="00F2006A">
        <w:rPr>
          <w:rFonts w:asciiTheme="majorHAnsi" w:hAnsiTheme="majorHAnsi" w:cstheme="majorHAnsi"/>
        </w:rPr>
        <w:t xml:space="preserve">ur usual teaching as soon as those events have been fixed. </w:t>
      </w:r>
    </w:p>
    <w:p w:rsidR="00650942" w:rsidRPr="00F2006A" w:rsidRDefault="00FD5F1D" w:rsidP="004932FA">
      <w:pPr>
        <w:pStyle w:val="Level2Number"/>
        <w:numPr>
          <w:ilvl w:val="1"/>
          <w:numId w:val="15"/>
        </w:numPr>
        <w:ind w:left="567" w:hanging="567"/>
        <w:jc w:val="both"/>
        <w:rPr>
          <w:rFonts w:asciiTheme="majorHAnsi" w:hAnsiTheme="majorHAnsi" w:cstheme="majorHAnsi"/>
        </w:rPr>
      </w:pPr>
      <w:r w:rsidRPr="00F2006A">
        <w:rPr>
          <w:rFonts w:asciiTheme="majorHAnsi" w:hAnsiTheme="majorHAnsi" w:cstheme="majorHAnsi"/>
        </w:rPr>
        <w:lastRenderedPageBreak/>
        <w:t xml:space="preserve">If the </w:t>
      </w:r>
      <w:proofErr w:type="gramStart"/>
      <w:r w:rsidRPr="00F2006A">
        <w:rPr>
          <w:rFonts w:asciiTheme="majorHAnsi" w:hAnsiTheme="majorHAnsi" w:cstheme="majorHAnsi"/>
        </w:rPr>
        <w:t xml:space="preserve">event which stops </w:t>
      </w:r>
      <w:r w:rsidR="00863CAE" w:rsidRPr="00F2006A">
        <w:rPr>
          <w:rFonts w:asciiTheme="majorHAnsi" w:hAnsiTheme="majorHAnsi" w:cstheme="majorHAnsi"/>
        </w:rPr>
        <w:t>WUC</w:t>
      </w:r>
      <w:r w:rsidRPr="00F2006A">
        <w:rPr>
          <w:rFonts w:asciiTheme="majorHAnsi" w:hAnsiTheme="majorHAnsi" w:cstheme="majorHAnsi"/>
        </w:rPr>
        <w:t xml:space="preserve"> from providing teaching</w:t>
      </w:r>
      <w:proofErr w:type="gramEnd"/>
      <w:r w:rsidRPr="00F2006A">
        <w:rPr>
          <w:rFonts w:asciiTheme="majorHAnsi" w:hAnsiTheme="majorHAnsi" w:cstheme="majorHAnsi"/>
        </w:rPr>
        <w:t xml:space="preserve"> is beyond </w:t>
      </w:r>
      <w:r w:rsidR="00763CA8" w:rsidRPr="00F2006A">
        <w:rPr>
          <w:rFonts w:asciiTheme="majorHAnsi" w:hAnsiTheme="majorHAnsi" w:cstheme="majorHAnsi"/>
        </w:rPr>
        <w:t>o</w:t>
      </w:r>
      <w:r w:rsidRPr="00F2006A">
        <w:rPr>
          <w:rFonts w:asciiTheme="majorHAnsi" w:hAnsiTheme="majorHAnsi" w:cstheme="majorHAnsi"/>
        </w:rPr>
        <w:t>ur reasonable control</w:t>
      </w:r>
      <w:r w:rsidR="00863CAE" w:rsidRPr="00F2006A">
        <w:rPr>
          <w:rFonts w:asciiTheme="majorHAnsi" w:hAnsiTheme="majorHAnsi" w:cstheme="majorHAnsi"/>
        </w:rPr>
        <w:t>,</w:t>
      </w:r>
      <w:r w:rsidRPr="00F2006A">
        <w:rPr>
          <w:rFonts w:asciiTheme="majorHAnsi" w:hAnsiTheme="majorHAnsi" w:cstheme="majorHAnsi"/>
        </w:rPr>
        <w:t xml:space="preserve"> </w:t>
      </w:r>
      <w:r w:rsidR="00763CA8" w:rsidRPr="00F2006A">
        <w:rPr>
          <w:rFonts w:asciiTheme="majorHAnsi" w:hAnsiTheme="majorHAnsi" w:cstheme="majorHAnsi"/>
        </w:rPr>
        <w:t>w</w:t>
      </w:r>
      <w:r w:rsidRPr="00F2006A">
        <w:rPr>
          <w:rFonts w:asciiTheme="majorHAnsi" w:hAnsiTheme="majorHAnsi" w:cstheme="majorHAnsi"/>
        </w:rPr>
        <w:t xml:space="preserve">e will not automatically have to provide a refund or compensation but </w:t>
      </w:r>
      <w:r w:rsidR="00763CA8" w:rsidRPr="00F2006A">
        <w:rPr>
          <w:rFonts w:asciiTheme="majorHAnsi" w:hAnsiTheme="majorHAnsi" w:cstheme="majorHAnsi"/>
        </w:rPr>
        <w:t>w</w:t>
      </w:r>
      <w:r w:rsidRPr="00F2006A">
        <w:rPr>
          <w:rFonts w:asciiTheme="majorHAnsi" w:hAnsiTheme="majorHAnsi" w:cstheme="majorHAnsi"/>
        </w:rPr>
        <w:t xml:space="preserve">e may do so at </w:t>
      </w:r>
      <w:r w:rsidR="00763CA8" w:rsidRPr="00F2006A">
        <w:rPr>
          <w:rFonts w:asciiTheme="majorHAnsi" w:hAnsiTheme="majorHAnsi" w:cstheme="majorHAnsi"/>
        </w:rPr>
        <w:t>o</w:t>
      </w:r>
      <w:r w:rsidRPr="00F2006A">
        <w:rPr>
          <w:rFonts w:asciiTheme="majorHAnsi" w:hAnsiTheme="majorHAnsi" w:cstheme="majorHAnsi"/>
        </w:rPr>
        <w:t xml:space="preserve">ur discretion. </w:t>
      </w:r>
    </w:p>
    <w:p w:rsidR="00E312E5" w:rsidRPr="00F2006A" w:rsidRDefault="00316B20" w:rsidP="004932FA">
      <w:pPr>
        <w:pStyle w:val="Level2Number"/>
        <w:numPr>
          <w:ilvl w:val="1"/>
          <w:numId w:val="15"/>
        </w:numPr>
        <w:ind w:left="567" w:hanging="567"/>
        <w:jc w:val="both"/>
        <w:rPr>
          <w:rFonts w:asciiTheme="majorHAnsi" w:hAnsiTheme="majorHAnsi" w:cstheme="majorHAnsi"/>
        </w:rPr>
      </w:pPr>
      <w:r w:rsidRPr="00F2006A">
        <w:rPr>
          <w:rFonts w:asciiTheme="majorHAnsi" w:hAnsiTheme="majorHAnsi" w:cstheme="majorHAnsi"/>
        </w:rPr>
        <w:t xml:space="preserve">Examples of events which might be beyond our reasonable control include (this list is not exhaustive): </w:t>
      </w:r>
    </w:p>
    <w:p w:rsidR="00E312E5" w:rsidRPr="00F2006A" w:rsidRDefault="00E312E5" w:rsidP="004932FA">
      <w:pPr>
        <w:pStyle w:val="ListParagraph"/>
        <w:numPr>
          <w:ilvl w:val="0"/>
          <w:numId w:val="19"/>
        </w:numPr>
        <w:ind w:left="851" w:hanging="284"/>
        <w:jc w:val="both"/>
        <w:rPr>
          <w:rFonts w:asciiTheme="majorHAnsi" w:hAnsiTheme="majorHAnsi" w:cstheme="majorHAnsi"/>
          <w:sz w:val="22"/>
          <w:szCs w:val="22"/>
        </w:rPr>
      </w:pPr>
      <w:r w:rsidRPr="00F2006A">
        <w:rPr>
          <w:rFonts w:asciiTheme="majorHAnsi" w:hAnsiTheme="majorHAnsi" w:cstheme="majorHAnsi"/>
          <w:sz w:val="22"/>
          <w:szCs w:val="22"/>
        </w:rPr>
        <w:t xml:space="preserve">extreme weather; </w:t>
      </w:r>
    </w:p>
    <w:p w:rsidR="00316B20" w:rsidRPr="00F2006A" w:rsidRDefault="00863CAE" w:rsidP="004932FA">
      <w:pPr>
        <w:pStyle w:val="ListParagraph"/>
        <w:numPr>
          <w:ilvl w:val="0"/>
          <w:numId w:val="19"/>
        </w:numPr>
        <w:ind w:left="851" w:hanging="284"/>
        <w:jc w:val="both"/>
        <w:rPr>
          <w:rFonts w:asciiTheme="majorHAnsi" w:hAnsiTheme="majorHAnsi" w:cstheme="majorHAnsi"/>
          <w:sz w:val="22"/>
          <w:szCs w:val="22"/>
        </w:rPr>
      </w:pPr>
      <w:r w:rsidRPr="00F2006A">
        <w:rPr>
          <w:rFonts w:asciiTheme="majorHAnsi" w:hAnsiTheme="majorHAnsi" w:cstheme="majorHAnsi"/>
          <w:sz w:val="22"/>
          <w:szCs w:val="22"/>
        </w:rPr>
        <w:t>a</w:t>
      </w:r>
      <w:r w:rsidR="00316B20" w:rsidRPr="00F2006A">
        <w:rPr>
          <w:rFonts w:asciiTheme="majorHAnsi" w:hAnsiTheme="majorHAnsi" w:cstheme="majorHAnsi"/>
          <w:sz w:val="22"/>
          <w:szCs w:val="22"/>
        </w:rPr>
        <w:t>ny law or action taken by a government, such as a requirement by relevant authorities to close the site</w:t>
      </w:r>
    </w:p>
    <w:p w:rsidR="00316B20" w:rsidRPr="00F2006A" w:rsidRDefault="00863CAE" w:rsidP="004932FA">
      <w:pPr>
        <w:pStyle w:val="ListParagraph"/>
        <w:numPr>
          <w:ilvl w:val="0"/>
          <w:numId w:val="19"/>
        </w:numPr>
        <w:ind w:left="851" w:hanging="284"/>
        <w:jc w:val="both"/>
        <w:rPr>
          <w:rFonts w:asciiTheme="majorHAnsi" w:hAnsiTheme="majorHAnsi" w:cstheme="majorHAnsi"/>
          <w:sz w:val="22"/>
          <w:szCs w:val="22"/>
        </w:rPr>
      </w:pPr>
      <w:r w:rsidRPr="00F2006A">
        <w:rPr>
          <w:rFonts w:asciiTheme="majorHAnsi" w:hAnsiTheme="majorHAnsi" w:cstheme="majorHAnsi"/>
          <w:sz w:val="22"/>
          <w:szCs w:val="22"/>
        </w:rPr>
        <w:t>r</w:t>
      </w:r>
      <w:r w:rsidR="00316B20" w:rsidRPr="00F2006A">
        <w:rPr>
          <w:rFonts w:asciiTheme="majorHAnsi" w:hAnsiTheme="majorHAnsi" w:cstheme="majorHAnsi"/>
          <w:sz w:val="22"/>
          <w:szCs w:val="22"/>
        </w:rPr>
        <w:t>isk to the health and safety of those on site;</w:t>
      </w:r>
    </w:p>
    <w:p w:rsidR="00316B20" w:rsidRPr="00F2006A" w:rsidRDefault="00863CAE" w:rsidP="004932FA">
      <w:pPr>
        <w:pStyle w:val="ListParagraph"/>
        <w:numPr>
          <w:ilvl w:val="0"/>
          <w:numId w:val="19"/>
        </w:numPr>
        <w:ind w:left="851" w:hanging="284"/>
        <w:jc w:val="both"/>
        <w:rPr>
          <w:rFonts w:asciiTheme="majorHAnsi" w:hAnsiTheme="majorHAnsi" w:cstheme="majorHAnsi"/>
          <w:sz w:val="22"/>
          <w:szCs w:val="22"/>
        </w:rPr>
      </w:pPr>
      <w:r w:rsidRPr="00F2006A">
        <w:rPr>
          <w:rFonts w:asciiTheme="majorHAnsi" w:hAnsiTheme="majorHAnsi" w:cstheme="majorHAnsi"/>
          <w:sz w:val="22"/>
          <w:szCs w:val="22"/>
        </w:rPr>
        <w:t>a</w:t>
      </w:r>
      <w:r w:rsidR="00316B20" w:rsidRPr="00F2006A">
        <w:rPr>
          <w:rFonts w:asciiTheme="majorHAnsi" w:hAnsiTheme="majorHAnsi" w:cstheme="majorHAnsi"/>
          <w:sz w:val="22"/>
          <w:szCs w:val="22"/>
        </w:rPr>
        <w:t>ct of God, fire, flood, drought, earthquake or other natural disaster;</w:t>
      </w:r>
    </w:p>
    <w:p w:rsidR="00316B20" w:rsidRPr="00F2006A" w:rsidRDefault="00863CAE" w:rsidP="004932FA">
      <w:pPr>
        <w:pStyle w:val="ListParagraph"/>
        <w:numPr>
          <w:ilvl w:val="0"/>
          <w:numId w:val="19"/>
        </w:numPr>
        <w:ind w:left="851" w:hanging="284"/>
        <w:jc w:val="both"/>
        <w:rPr>
          <w:rFonts w:asciiTheme="majorHAnsi" w:hAnsiTheme="majorHAnsi" w:cstheme="majorHAnsi"/>
          <w:sz w:val="22"/>
          <w:szCs w:val="22"/>
        </w:rPr>
      </w:pPr>
      <w:r w:rsidRPr="00F2006A">
        <w:rPr>
          <w:rFonts w:asciiTheme="majorHAnsi" w:hAnsiTheme="majorHAnsi" w:cstheme="majorHAnsi"/>
          <w:sz w:val="22"/>
          <w:szCs w:val="22"/>
        </w:rPr>
        <w:t>a</w:t>
      </w:r>
      <w:r w:rsidR="00316B20" w:rsidRPr="00F2006A">
        <w:rPr>
          <w:rFonts w:asciiTheme="majorHAnsi" w:hAnsiTheme="majorHAnsi" w:cstheme="majorHAnsi"/>
          <w:sz w:val="22"/>
          <w:szCs w:val="22"/>
        </w:rPr>
        <w:t>ny labour or trade dispute, strike or industrial action;</w:t>
      </w:r>
    </w:p>
    <w:p w:rsidR="00E312E5" w:rsidRPr="00F2006A" w:rsidRDefault="00E312E5" w:rsidP="004932FA">
      <w:pPr>
        <w:pStyle w:val="ListParagraph"/>
        <w:numPr>
          <w:ilvl w:val="0"/>
          <w:numId w:val="19"/>
        </w:numPr>
        <w:ind w:left="851" w:hanging="284"/>
        <w:jc w:val="both"/>
        <w:rPr>
          <w:rFonts w:asciiTheme="majorHAnsi" w:hAnsiTheme="majorHAnsi" w:cstheme="majorHAnsi"/>
          <w:sz w:val="22"/>
          <w:szCs w:val="22"/>
        </w:rPr>
      </w:pPr>
      <w:r w:rsidRPr="00F2006A">
        <w:rPr>
          <w:rFonts w:asciiTheme="majorHAnsi" w:hAnsiTheme="majorHAnsi" w:cstheme="majorHAnsi"/>
          <w:sz w:val="22"/>
          <w:szCs w:val="22"/>
        </w:rPr>
        <w:t xml:space="preserve">war, riots or civil commotion </w:t>
      </w:r>
    </w:p>
    <w:p w:rsidR="00E312E5" w:rsidRPr="00F2006A" w:rsidRDefault="00E312E5" w:rsidP="004932FA">
      <w:pPr>
        <w:pStyle w:val="ListParagraph"/>
        <w:numPr>
          <w:ilvl w:val="0"/>
          <w:numId w:val="19"/>
        </w:numPr>
        <w:ind w:left="851" w:hanging="284"/>
        <w:jc w:val="both"/>
        <w:rPr>
          <w:rFonts w:asciiTheme="majorHAnsi" w:hAnsiTheme="majorHAnsi" w:cstheme="majorHAnsi"/>
          <w:sz w:val="22"/>
          <w:szCs w:val="22"/>
        </w:rPr>
      </w:pPr>
      <w:r w:rsidRPr="00F2006A">
        <w:rPr>
          <w:rFonts w:asciiTheme="majorHAnsi" w:hAnsiTheme="majorHAnsi" w:cstheme="majorHAnsi"/>
          <w:sz w:val="22"/>
          <w:szCs w:val="22"/>
        </w:rPr>
        <w:t xml:space="preserve">an actual, suspected of threatened act of terrorism </w:t>
      </w:r>
    </w:p>
    <w:p w:rsidR="00E312E5" w:rsidRPr="00F2006A" w:rsidRDefault="00E312E5" w:rsidP="004932FA">
      <w:pPr>
        <w:pStyle w:val="ListParagraph"/>
        <w:numPr>
          <w:ilvl w:val="0"/>
          <w:numId w:val="19"/>
        </w:numPr>
        <w:ind w:left="851" w:hanging="284"/>
        <w:jc w:val="both"/>
        <w:rPr>
          <w:rFonts w:asciiTheme="majorHAnsi" w:hAnsiTheme="majorHAnsi" w:cstheme="majorHAnsi"/>
          <w:sz w:val="22"/>
          <w:szCs w:val="22"/>
        </w:rPr>
      </w:pPr>
      <w:r w:rsidRPr="00F2006A">
        <w:rPr>
          <w:rFonts w:asciiTheme="majorHAnsi" w:hAnsiTheme="majorHAnsi" w:cstheme="majorHAnsi"/>
          <w:sz w:val="22"/>
          <w:szCs w:val="22"/>
        </w:rPr>
        <w:t xml:space="preserve">national emergencies </w:t>
      </w:r>
    </w:p>
    <w:p w:rsidR="00E312E5" w:rsidRPr="00F2006A" w:rsidRDefault="00E312E5" w:rsidP="004932FA">
      <w:pPr>
        <w:pStyle w:val="ListParagraph"/>
        <w:numPr>
          <w:ilvl w:val="0"/>
          <w:numId w:val="19"/>
        </w:numPr>
        <w:ind w:left="851" w:hanging="284"/>
        <w:jc w:val="both"/>
        <w:rPr>
          <w:rFonts w:asciiTheme="majorHAnsi" w:hAnsiTheme="majorHAnsi" w:cstheme="majorHAnsi"/>
          <w:sz w:val="22"/>
          <w:szCs w:val="22"/>
        </w:rPr>
      </w:pPr>
      <w:r w:rsidRPr="00F2006A">
        <w:rPr>
          <w:rFonts w:asciiTheme="majorHAnsi" w:hAnsiTheme="majorHAnsi" w:cstheme="majorHAnsi"/>
          <w:sz w:val="22"/>
          <w:szCs w:val="22"/>
        </w:rPr>
        <w:t xml:space="preserve">pandemic, quarantine or widespread illness; and </w:t>
      </w:r>
    </w:p>
    <w:p w:rsidR="00E312E5" w:rsidRPr="00F2006A" w:rsidRDefault="00E312E5" w:rsidP="004932FA">
      <w:pPr>
        <w:pStyle w:val="ListParagraph"/>
        <w:numPr>
          <w:ilvl w:val="0"/>
          <w:numId w:val="19"/>
        </w:numPr>
        <w:ind w:left="851" w:hanging="284"/>
        <w:jc w:val="both"/>
        <w:rPr>
          <w:rFonts w:asciiTheme="majorHAnsi" w:hAnsiTheme="majorHAnsi" w:cstheme="majorHAnsi"/>
          <w:sz w:val="22"/>
          <w:szCs w:val="22"/>
        </w:rPr>
      </w:pPr>
      <w:proofErr w:type="gramStart"/>
      <w:r w:rsidRPr="00F2006A">
        <w:rPr>
          <w:rFonts w:asciiTheme="majorHAnsi" w:hAnsiTheme="majorHAnsi" w:cstheme="majorHAnsi"/>
          <w:sz w:val="22"/>
          <w:szCs w:val="22"/>
        </w:rPr>
        <w:t>default</w:t>
      </w:r>
      <w:proofErr w:type="gramEnd"/>
      <w:r w:rsidRPr="00F2006A">
        <w:rPr>
          <w:rFonts w:asciiTheme="majorHAnsi" w:hAnsiTheme="majorHAnsi" w:cstheme="majorHAnsi"/>
          <w:sz w:val="22"/>
          <w:szCs w:val="22"/>
        </w:rPr>
        <w:t xml:space="preserve"> of suppliers of sub-contractors. </w:t>
      </w:r>
    </w:p>
    <w:p w:rsidR="00E312E5" w:rsidRPr="00C1735B" w:rsidRDefault="00E312E5" w:rsidP="00863CAE">
      <w:pPr>
        <w:jc w:val="both"/>
        <w:rPr>
          <w:rFonts w:cstheme="minorHAnsi"/>
          <w:sz w:val="22"/>
          <w:szCs w:val="22"/>
        </w:rPr>
      </w:pPr>
    </w:p>
    <w:p w:rsidR="00DF6C08" w:rsidRPr="00F2006A" w:rsidRDefault="00316B20" w:rsidP="004932FA">
      <w:pPr>
        <w:pStyle w:val="Level2Number"/>
        <w:numPr>
          <w:ilvl w:val="1"/>
          <w:numId w:val="15"/>
        </w:numPr>
        <w:ind w:left="567" w:hanging="567"/>
        <w:jc w:val="both"/>
        <w:rPr>
          <w:rFonts w:asciiTheme="majorHAnsi" w:hAnsiTheme="majorHAnsi" w:cstheme="majorHAnsi"/>
        </w:rPr>
      </w:pPr>
      <w:r w:rsidRPr="00F2006A">
        <w:rPr>
          <w:rFonts w:asciiTheme="majorHAnsi" w:hAnsiTheme="majorHAnsi" w:cstheme="majorHAnsi"/>
        </w:rPr>
        <w:t xml:space="preserve">As soon as reasonably practicable after the start of the event outside our control, </w:t>
      </w:r>
      <w:r w:rsidR="00763CA8" w:rsidRPr="00F2006A">
        <w:rPr>
          <w:rFonts w:asciiTheme="majorHAnsi" w:hAnsiTheme="majorHAnsi" w:cstheme="majorHAnsi"/>
        </w:rPr>
        <w:t>w</w:t>
      </w:r>
      <w:r w:rsidRPr="00F2006A">
        <w:rPr>
          <w:rFonts w:asciiTheme="majorHAnsi" w:hAnsiTheme="majorHAnsi" w:cstheme="majorHAnsi"/>
        </w:rPr>
        <w:t xml:space="preserve">e shall notify </w:t>
      </w:r>
      <w:r w:rsidR="00763CA8" w:rsidRPr="00F2006A">
        <w:rPr>
          <w:rFonts w:asciiTheme="majorHAnsi" w:hAnsiTheme="majorHAnsi" w:cstheme="majorHAnsi"/>
        </w:rPr>
        <w:t>y</w:t>
      </w:r>
      <w:r w:rsidRPr="00F2006A">
        <w:rPr>
          <w:rFonts w:asciiTheme="majorHAnsi" w:hAnsiTheme="majorHAnsi" w:cstheme="majorHAnsi"/>
        </w:rPr>
        <w:t xml:space="preserve">ou and advise </w:t>
      </w:r>
      <w:r w:rsidR="00763CA8" w:rsidRPr="00F2006A">
        <w:rPr>
          <w:rFonts w:asciiTheme="majorHAnsi" w:hAnsiTheme="majorHAnsi" w:cstheme="majorHAnsi"/>
        </w:rPr>
        <w:t>y</w:t>
      </w:r>
      <w:r w:rsidRPr="00F2006A">
        <w:rPr>
          <w:rFonts w:asciiTheme="majorHAnsi" w:hAnsiTheme="majorHAnsi" w:cstheme="majorHAnsi"/>
        </w:rPr>
        <w:t xml:space="preserve">ou of its likely or potential duration. We will try all reasonable options to limit the effect the event might have on our ability to provide teaching. However, if the event prevents us from delivering any teaching for a continuous period of more than one academic year then </w:t>
      </w:r>
      <w:r w:rsidR="00763CA8" w:rsidRPr="00F2006A">
        <w:rPr>
          <w:rFonts w:asciiTheme="majorHAnsi" w:hAnsiTheme="majorHAnsi" w:cstheme="majorHAnsi"/>
        </w:rPr>
        <w:t>y</w:t>
      </w:r>
      <w:r w:rsidRPr="00F2006A">
        <w:rPr>
          <w:rFonts w:asciiTheme="majorHAnsi" w:hAnsiTheme="majorHAnsi" w:cstheme="majorHAnsi"/>
        </w:rPr>
        <w:t xml:space="preserve">ou may terminate this </w:t>
      </w:r>
      <w:r w:rsidR="00863CAE" w:rsidRPr="00F2006A">
        <w:rPr>
          <w:rFonts w:asciiTheme="majorHAnsi" w:hAnsiTheme="majorHAnsi" w:cstheme="majorHAnsi"/>
        </w:rPr>
        <w:t xml:space="preserve">Higher Education Student Agreement </w:t>
      </w:r>
      <w:r w:rsidRPr="00F2006A">
        <w:rPr>
          <w:rFonts w:asciiTheme="majorHAnsi" w:hAnsiTheme="majorHAnsi" w:cstheme="majorHAnsi"/>
        </w:rPr>
        <w:t xml:space="preserve">without </w:t>
      </w:r>
      <w:r w:rsidR="00DF6C08" w:rsidRPr="00F2006A">
        <w:rPr>
          <w:rFonts w:asciiTheme="majorHAnsi" w:hAnsiTheme="majorHAnsi" w:cstheme="majorHAnsi"/>
        </w:rPr>
        <w:t xml:space="preserve">incurring any </w:t>
      </w:r>
      <w:r w:rsidRPr="00F2006A">
        <w:rPr>
          <w:rFonts w:asciiTheme="majorHAnsi" w:hAnsiTheme="majorHAnsi" w:cstheme="majorHAnsi"/>
        </w:rPr>
        <w:t xml:space="preserve">financial penalty. </w:t>
      </w:r>
    </w:p>
    <w:p w:rsidR="00316B20" w:rsidRPr="00F2006A" w:rsidRDefault="00E312E5" w:rsidP="004932FA">
      <w:pPr>
        <w:pStyle w:val="Level2Number"/>
        <w:numPr>
          <w:ilvl w:val="1"/>
          <w:numId w:val="15"/>
        </w:numPr>
        <w:ind w:left="567" w:hanging="567"/>
        <w:jc w:val="both"/>
        <w:rPr>
          <w:rFonts w:asciiTheme="majorHAnsi" w:hAnsiTheme="majorHAnsi" w:cstheme="majorHAnsi"/>
        </w:rPr>
      </w:pPr>
      <w:r w:rsidRPr="00F2006A">
        <w:rPr>
          <w:rFonts w:asciiTheme="majorHAnsi" w:hAnsiTheme="majorHAnsi" w:cstheme="majorHAnsi"/>
        </w:rPr>
        <w:t xml:space="preserve">Nothing in </w:t>
      </w:r>
      <w:r w:rsidR="00F2006A">
        <w:rPr>
          <w:rFonts w:asciiTheme="majorHAnsi" w:hAnsiTheme="majorHAnsi" w:cstheme="majorHAnsi"/>
        </w:rPr>
        <w:t xml:space="preserve">this </w:t>
      </w:r>
      <w:r w:rsidR="00863CAE" w:rsidRPr="00F2006A">
        <w:rPr>
          <w:rFonts w:asciiTheme="majorHAnsi" w:hAnsiTheme="majorHAnsi" w:cstheme="majorHAnsi"/>
        </w:rPr>
        <w:t xml:space="preserve">Higher Education Student Agreement </w:t>
      </w:r>
      <w:r w:rsidRPr="00F2006A">
        <w:rPr>
          <w:rFonts w:asciiTheme="majorHAnsi" w:hAnsiTheme="majorHAnsi" w:cstheme="majorHAnsi"/>
        </w:rPr>
        <w:t xml:space="preserve">shall limit the liability of </w:t>
      </w:r>
      <w:r w:rsidR="00863CAE" w:rsidRPr="00F2006A">
        <w:rPr>
          <w:rFonts w:asciiTheme="majorHAnsi" w:hAnsiTheme="majorHAnsi" w:cstheme="majorHAnsi"/>
        </w:rPr>
        <w:t xml:space="preserve">WUC </w:t>
      </w:r>
      <w:r w:rsidRPr="00F2006A">
        <w:rPr>
          <w:rFonts w:asciiTheme="majorHAnsi" w:hAnsiTheme="majorHAnsi" w:cstheme="majorHAnsi"/>
        </w:rPr>
        <w:t xml:space="preserve">for fraud, wilful deceit, death or personal injury where this </w:t>
      </w:r>
      <w:proofErr w:type="gramStart"/>
      <w:r w:rsidRPr="00F2006A">
        <w:rPr>
          <w:rFonts w:asciiTheme="majorHAnsi" w:hAnsiTheme="majorHAnsi" w:cstheme="majorHAnsi"/>
        </w:rPr>
        <w:t>is caused</w:t>
      </w:r>
      <w:proofErr w:type="gramEnd"/>
      <w:r w:rsidRPr="00F2006A">
        <w:rPr>
          <w:rFonts w:asciiTheme="majorHAnsi" w:hAnsiTheme="majorHAnsi" w:cstheme="majorHAnsi"/>
        </w:rPr>
        <w:t xml:space="preserve"> by negligence of </w:t>
      </w:r>
      <w:r w:rsidR="00863CAE" w:rsidRPr="00F2006A">
        <w:rPr>
          <w:rFonts w:asciiTheme="majorHAnsi" w:hAnsiTheme="majorHAnsi" w:cstheme="majorHAnsi"/>
        </w:rPr>
        <w:t>WUC</w:t>
      </w:r>
      <w:r w:rsidRPr="00F2006A">
        <w:rPr>
          <w:rFonts w:asciiTheme="majorHAnsi" w:hAnsiTheme="majorHAnsi" w:cstheme="majorHAnsi"/>
        </w:rPr>
        <w:t xml:space="preserve"> or its officers, employees or agents. </w:t>
      </w:r>
    </w:p>
    <w:p w:rsidR="00E312E5" w:rsidRPr="00F2006A" w:rsidRDefault="00316B20" w:rsidP="004932FA">
      <w:pPr>
        <w:pStyle w:val="Level2Number"/>
        <w:numPr>
          <w:ilvl w:val="1"/>
          <w:numId w:val="15"/>
        </w:numPr>
        <w:ind w:left="567" w:hanging="567"/>
        <w:jc w:val="both"/>
        <w:rPr>
          <w:rFonts w:asciiTheme="majorHAnsi" w:hAnsiTheme="majorHAnsi" w:cstheme="majorHAnsi"/>
        </w:rPr>
      </w:pPr>
      <w:r w:rsidRPr="00F2006A">
        <w:rPr>
          <w:rFonts w:asciiTheme="majorHAnsi" w:hAnsiTheme="majorHAnsi" w:cstheme="majorHAnsi"/>
        </w:rPr>
        <w:t xml:space="preserve">Consumer rights: This is a consumer contract. Care </w:t>
      </w:r>
      <w:proofErr w:type="gramStart"/>
      <w:r w:rsidRPr="00F2006A">
        <w:rPr>
          <w:rFonts w:asciiTheme="majorHAnsi" w:hAnsiTheme="majorHAnsi" w:cstheme="majorHAnsi"/>
        </w:rPr>
        <w:t>has been taken</w:t>
      </w:r>
      <w:proofErr w:type="gramEnd"/>
      <w:r w:rsidRPr="00F2006A">
        <w:rPr>
          <w:rFonts w:asciiTheme="majorHAnsi" w:hAnsiTheme="majorHAnsi" w:cstheme="majorHAnsi"/>
        </w:rPr>
        <w:t xml:space="preserve"> to use plain language and to give clear explanations in th</w:t>
      </w:r>
      <w:r w:rsidR="00DF6C08" w:rsidRPr="00F2006A">
        <w:rPr>
          <w:rFonts w:asciiTheme="majorHAnsi" w:hAnsiTheme="majorHAnsi" w:cstheme="majorHAnsi"/>
        </w:rPr>
        <w:t>is</w:t>
      </w:r>
      <w:r w:rsidRPr="00F2006A">
        <w:rPr>
          <w:rFonts w:asciiTheme="majorHAnsi" w:hAnsiTheme="majorHAnsi" w:cstheme="majorHAnsi"/>
        </w:rPr>
        <w:t xml:space="preserve"> </w:t>
      </w:r>
      <w:r w:rsidR="00863CAE" w:rsidRPr="00F2006A">
        <w:rPr>
          <w:rFonts w:asciiTheme="majorHAnsi" w:hAnsiTheme="majorHAnsi" w:cstheme="majorHAnsi"/>
        </w:rPr>
        <w:t xml:space="preserve">Higher Education </w:t>
      </w:r>
      <w:r w:rsidR="00DF6C08" w:rsidRPr="00F2006A">
        <w:rPr>
          <w:rFonts w:asciiTheme="majorHAnsi" w:hAnsiTheme="majorHAnsi" w:cstheme="majorHAnsi"/>
        </w:rPr>
        <w:t>Student Agreement</w:t>
      </w:r>
      <w:r w:rsidRPr="00F2006A">
        <w:rPr>
          <w:rFonts w:asciiTheme="majorHAnsi" w:hAnsiTheme="majorHAnsi" w:cstheme="majorHAnsi"/>
        </w:rPr>
        <w:t>. If any words alone or in combination do not meet the standards of consumer rights laws or any other provision of law, they shall be treated as severable and shall be replaced with words which give as near the original meaning as may be fair</w:t>
      </w:r>
      <w:r w:rsidR="000E5EC3" w:rsidRPr="00F2006A">
        <w:rPr>
          <w:rFonts w:asciiTheme="majorHAnsi" w:hAnsiTheme="majorHAnsi" w:cstheme="majorHAnsi"/>
        </w:rPr>
        <w:t>.</w:t>
      </w:r>
    </w:p>
    <w:p w:rsidR="00C319FA" w:rsidRPr="00F2006A" w:rsidRDefault="00863CAE" w:rsidP="004932FA">
      <w:pPr>
        <w:pStyle w:val="Level2Number"/>
        <w:numPr>
          <w:ilvl w:val="1"/>
          <w:numId w:val="15"/>
        </w:numPr>
        <w:ind w:left="567" w:hanging="567"/>
        <w:jc w:val="both"/>
        <w:rPr>
          <w:rFonts w:asciiTheme="majorHAnsi" w:hAnsiTheme="majorHAnsi" w:cstheme="majorHAnsi"/>
        </w:rPr>
      </w:pPr>
      <w:proofErr w:type="gramStart"/>
      <w:r w:rsidRPr="00F2006A">
        <w:rPr>
          <w:rFonts w:asciiTheme="majorHAnsi" w:hAnsiTheme="majorHAnsi" w:cstheme="majorHAnsi"/>
        </w:rPr>
        <w:lastRenderedPageBreak/>
        <w:t>This Higher Education Student Agreement is</w:t>
      </w:r>
      <w:r w:rsidR="00E312E5" w:rsidRPr="00F2006A">
        <w:rPr>
          <w:rFonts w:asciiTheme="majorHAnsi" w:hAnsiTheme="majorHAnsi" w:cstheme="majorHAnsi"/>
        </w:rPr>
        <w:t xml:space="preserve"> governed by the law of England and Wales</w:t>
      </w:r>
      <w:proofErr w:type="gramEnd"/>
      <w:r w:rsidR="00E312E5" w:rsidRPr="00F2006A">
        <w:rPr>
          <w:rFonts w:asciiTheme="majorHAnsi" w:hAnsiTheme="majorHAnsi" w:cstheme="majorHAnsi"/>
        </w:rPr>
        <w:t>. Both parties agree that any dispute or claim in relation to</w:t>
      </w:r>
      <w:r w:rsidRPr="00F2006A">
        <w:rPr>
          <w:rFonts w:asciiTheme="majorHAnsi" w:hAnsiTheme="majorHAnsi" w:cstheme="majorHAnsi"/>
        </w:rPr>
        <w:t xml:space="preserve"> this</w:t>
      </w:r>
      <w:r w:rsidR="00E312E5" w:rsidRPr="00F2006A">
        <w:rPr>
          <w:rFonts w:asciiTheme="majorHAnsi" w:hAnsiTheme="majorHAnsi" w:cstheme="majorHAnsi"/>
        </w:rPr>
        <w:t xml:space="preserve"> </w:t>
      </w:r>
      <w:r w:rsidRPr="00F2006A">
        <w:rPr>
          <w:rFonts w:asciiTheme="majorHAnsi" w:hAnsiTheme="majorHAnsi" w:cstheme="majorHAnsi"/>
        </w:rPr>
        <w:t xml:space="preserve">Higher Education Student Agreement </w:t>
      </w:r>
      <w:proofErr w:type="gramStart"/>
      <w:r w:rsidR="00E312E5" w:rsidRPr="00F2006A">
        <w:rPr>
          <w:rFonts w:asciiTheme="majorHAnsi" w:hAnsiTheme="majorHAnsi" w:cstheme="majorHAnsi"/>
        </w:rPr>
        <w:t>shall be brought</w:t>
      </w:r>
      <w:proofErr w:type="gramEnd"/>
      <w:r w:rsidR="00E312E5" w:rsidRPr="00F2006A">
        <w:rPr>
          <w:rFonts w:asciiTheme="majorHAnsi" w:hAnsiTheme="majorHAnsi" w:cstheme="majorHAnsi"/>
        </w:rPr>
        <w:t xml:space="preserve"> in the English courts. </w:t>
      </w:r>
    </w:p>
    <w:p w:rsidR="001F7C71" w:rsidRDefault="00813947" w:rsidP="001F7C71">
      <w:pPr>
        <w:pStyle w:val="Level2Number"/>
        <w:numPr>
          <w:ilvl w:val="0"/>
          <w:numId w:val="0"/>
        </w:numPr>
        <w:jc w:val="both"/>
        <w:rPr>
          <w:rFonts w:asciiTheme="majorHAnsi" w:hAnsiTheme="majorHAnsi" w:cstheme="majorHAnsi"/>
          <w:b/>
          <w:bCs/>
          <w:szCs w:val="22"/>
        </w:rPr>
      </w:pPr>
      <w:r w:rsidRPr="00F2006A">
        <w:rPr>
          <w:rFonts w:asciiTheme="majorHAnsi" w:hAnsiTheme="majorHAnsi" w:cstheme="majorHAnsi"/>
        </w:rPr>
        <w:br w:type="page"/>
      </w:r>
      <w:bookmarkStart w:id="17" w:name="_Toc40882458"/>
      <w:r w:rsidR="00DF6C08" w:rsidRPr="001F7C71">
        <w:rPr>
          <w:rFonts w:asciiTheme="majorHAnsi" w:hAnsiTheme="majorHAnsi" w:cstheme="majorHAnsi"/>
          <w:b/>
          <w:bCs/>
          <w:szCs w:val="22"/>
        </w:rPr>
        <w:lastRenderedPageBreak/>
        <w:t>Appendix 1</w:t>
      </w:r>
    </w:p>
    <w:p w:rsidR="00813947" w:rsidRPr="001F7C71" w:rsidRDefault="00DF6C08" w:rsidP="001F7C71">
      <w:pPr>
        <w:pStyle w:val="Level2Number"/>
        <w:numPr>
          <w:ilvl w:val="0"/>
          <w:numId w:val="0"/>
        </w:numPr>
        <w:jc w:val="both"/>
        <w:rPr>
          <w:rFonts w:asciiTheme="majorHAnsi" w:hAnsiTheme="majorHAnsi" w:cstheme="majorHAnsi"/>
          <w:b/>
          <w:bCs/>
          <w:szCs w:val="22"/>
        </w:rPr>
      </w:pPr>
      <w:r w:rsidRPr="001F7C71">
        <w:rPr>
          <w:rFonts w:asciiTheme="majorHAnsi" w:hAnsiTheme="majorHAnsi" w:cstheme="majorHAnsi"/>
          <w:b/>
          <w:bCs/>
          <w:szCs w:val="22"/>
        </w:rPr>
        <w:t>Template</w:t>
      </w:r>
      <w:r w:rsidR="00813947" w:rsidRPr="001F7C71">
        <w:rPr>
          <w:rFonts w:asciiTheme="majorHAnsi" w:hAnsiTheme="majorHAnsi" w:cstheme="majorHAnsi"/>
          <w:b/>
          <w:bCs/>
          <w:szCs w:val="22"/>
        </w:rPr>
        <w:t xml:space="preserve"> Cancellation Form</w:t>
      </w:r>
      <w:bookmarkEnd w:id="17"/>
    </w:p>
    <w:p w:rsidR="00DF6C08" w:rsidRPr="001F7C71" w:rsidRDefault="00DF6C08" w:rsidP="00DF6C08">
      <w:pPr>
        <w:pStyle w:val="m-8396249095553813927gmail-m-2823205413954914937msonospacing"/>
        <w:jc w:val="both"/>
        <w:rPr>
          <w:rFonts w:asciiTheme="majorHAnsi" w:hAnsiTheme="majorHAnsi" w:cstheme="majorHAnsi"/>
          <w:color w:val="000000" w:themeColor="text1"/>
          <w:sz w:val="22"/>
          <w:szCs w:val="22"/>
        </w:rPr>
      </w:pPr>
      <w:r w:rsidRPr="001F7C71">
        <w:rPr>
          <w:rFonts w:asciiTheme="majorHAnsi" w:hAnsiTheme="majorHAnsi" w:cstheme="majorHAnsi"/>
          <w:color w:val="000000" w:themeColor="text1"/>
          <w:sz w:val="22"/>
          <w:szCs w:val="22"/>
          <w:lang w:val="en-US"/>
        </w:rPr>
        <w:t>You have the legal right to cancel your contract </w:t>
      </w:r>
      <w:r w:rsidRPr="001F7C71">
        <w:rPr>
          <w:rFonts w:asciiTheme="majorHAnsi" w:hAnsiTheme="majorHAnsi" w:cstheme="majorHAnsi"/>
          <w:color w:val="000000" w:themeColor="text1"/>
          <w:sz w:val="22"/>
          <w:szCs w:val="22"/>
        </w:rPr>
        <w:t>without incurring any fees within 14 days of you either</w:t>
      </w:r>
      <w:r w:rsidR="001F7C71" w:rsidRPr="001F7C71">
        <w:rPr>
          <w:rFonts w:asciiTheme="majorHAnsi" w:hAnsiTheme="majorHAnsi" w:cstheme="majorHAnsi"/>
          <w:color w:val="000000" w:themeColor="text1"/>
          <w:sz w:val="22"/>
          <w:szCs w:val="22"/>
        </w:rPr>
        <w:t>:</w:t>
      </w:r>
      <w:r w:rsidRPr="001F7C71">
        <w:rPr>
          <w:rFonts w:asciiTheme="majorHAnsi" w:hAnsiTheme="majorHAnsi" w:cstheme="majorHAnsi"/>
          <w:color w:val="000000" w:themeColor="text1"/>
          <w:sz w:val="22"/>
          <w:szCs w:val="22"/>
        </w:rPr>
        <w:t xml:space="preserve"> making WUC your firm choice in UCAS</w:t>
      </w:r>
      <w:r w:rsidR="001F7C71" w:rsidRPr="001F7C71">
        <w:rPr>
          <w:rFonts w:asciiTheme="majorHAnsi" w:hAnsiTheme="majorHAnsi" w:cstheme="majorHAnsi"/>
          <w:color w:val="000000" w:themeColor="text1"/>
          <w:sz w:val="22"/>
          <w:szCs w:val="22"/>
        </w:rPr>
        <w:t>,</w:t>
      </w:r>
      <w:r w:rsidRPr="001F7C71">
        <w:rPr>
          <w:rFonts w:asciiTheme="majorHAnsi" w:hAnsiTheme="majorHAnsi" w:cstheme="majorHAnsi"/>
          <w:color w:val="000000" w:themeColor="text1"/>
          <w:sz w:val="22"/>
          <w:szCs w:val="22"/>
        </w:rPr>
        <w:t xml:space="preserve"> or of you providing WUC with your acceptance form (whichever happens first).</w:t>
      </w:r>
    </w:p>
    <w:p w:rsidR="001F7C71" w:rsidRDefault="00DF6C08" w:rsidP="00DF6C08">
      <w:pPr>
        <w:pStyle w:val="m-8396249095553813927gmail-m-2823205413954914937msonospacing"/>
        <w:jc w:val="both"/>
        <w:rPr>
          <w:rFonts w:asciiTheme="majorHAnsi" w:hAnsiTheme="majorHAnsi" w:cstheme="majorHAnsi"/>
          <w:color w:val="222222"/>
          <w:sz w:val="22"/>
          <w:szCs w:val="22"/>
          <w:lang w:val="en-US"/>
        </w:rPr>
      </w:pPr>
      <w:r w:rsidRPr="001F7C71">
        <w:rPr>
          <w:rFonts w:asciiTheme="majorHAnsi" w:hAnsiTheme="majorHAnsi" w:cstheme="majorHAnsi"/>
          <w:color w:val="222222"/>
          <w:sz w:val="22"/>
          <w:szCs w:val="22"/>
          <w:lang w:val="en-US"/>
        </w:rPr>
        <w:t xml:space="preserve">You may find it useful to use the simple cancellation form below if you would like to cancel your agreement with WUC at any time. </w:t>
      </w:r>
    </w:p>
    <w:p w:rsidR="00DF6C08" w:rsidRPr="001F7C71" w:rsidRDefault="00DF6C08" w:rsidP="001F7C71">
      <w:pPr>
        <w:pStyle w:val="m-8396249095553813927gmail-m-2823205413954914937msonospacing"/>
        <w:jc w:val="both"/>
        <w:rPr>
          <w:rFonts w:asciiTheme="majorHAnsi" w:hAnsiTheme="majorHAnsi" w:cstheme="majorHAnsi"/>
          <w:color w:val="222222"/>
          <w:sz w:val="22"/>
          <w:szCs w:val="22"/>
          <w:lang w:val="en-US"/>
        </w:rPr>
      </w:pPr>
      <w:r w:rsidRPr="001F7C71">
        <w:rPr>
          <w:rFonts w:asciiTheme="majorHAnsi" w:hAnsiTheme="majorHAnsi" w:cstheme="majorHAnsi"/>
          <w:color w:val="222222"/>
          <w:sz w:val="22"/>
          <w:szCs w:val="22"/>
          <w:lang w:val="en-US"/>
        </w:rPr>
        <w:t>Please copy and paste the table below into an e-</w:t>
      </w:r>
      <w:proofErr w:type="gramStart"/>
      <w:r w:rsidRPr="001F7C71">
        <w:rPr>
          <w:rFonts w:asciiTheme="majorHAnsi" w:hAnsiTheme="majorHAnsi" w:cstheme="majorHAnsi"/>
          <w:color w:val="222222"/>
          <w:sz w:val="22"/>
          <w:szCs w:val="22"/>
          <w:lang w:val="en-US"/>
        </w:rPr>
        <w:t>mail,</w:t>
      </w:r>
      <w:proofErr w:type="gramEnd"/>
      <w:r w:rsidRPr="001F7C71">
        <w:rPr>
          <w:rFonts w:asciiTheme="majorHAnsi" w:hAnsiTheme="majorHAnsi" w:cstheme="majorHAnsi"/>
          <w:color w:val="222222"/>
          <w:sz w:val="22"/>
          <w:szCs w:val="22"/>
          <w:lang w:val="en-US"/>
        </w:rPr>
        <w:t xml:space="preserve"> add the necessary information and send it to</w:t>
      </w:r>
      <w:r w:rsidRPr="001F7C71">
        <w:rPr>
          <w:rStyle w:val="apple-converted-space"/>
          <w:rFonts w:asciiTheme="majorHAnsi" w:hAnsiTheme="majorHAnsi" w:cstheme="majorHAnsi"/>
          <w:color w:val="222222"/>
          <w:sz w:val="22"/>
          <w:szCs w:val="22"/>
          <w:lang w:val="en-US"/>
        </w:rPr>
        <w:t> </w:t>
      </w:r>
      <w:hyperlink r:id="rId41" w:tgtFrame="_blank" w:history="1">
        <w:r w:rsidRPr="001F7C71">
          <w:rPr>
            <w:rStyle w:val="Hyperlink"/>
            <w:rFonts w:asciiTheme="majorHAnsi" w:hAnsiTheme="majorHAnsi" w:cstheme="majorHAnsi"/>
            <w:color w:val="1155CC"/>
            <w:sz w:val="22"/>
            <w:szCs w:val="22"/>
            <w:lang w:val="en-US"/>
          </w:rPr>
          <w:t>admissions@writtle.ac.uk</w:t>
        </w:r>
      </w:hyperlink>
      <w:r w:rsidRPr="001F7C71">
        <w:rPr>
          <w:rStyle w:val="apple-converted-space"/>
          <w:rFonts w:asciiTheme="majorHAnsi" w:hAnsiTheme="majorHAnsi" w:cstheme="majorHAnsi"/>
          <w:color w:val="222222"/>
          <w:sz w:val="22"/>
          <w:szCs w:val="22"/>
          <w:lang w:val="en-US"/>
        </w:rPr>
        <w:t> </w:t>
      </w:r>
      <w:r w:rsidRPr="001F7C71">
        <w:rPr>
          <w:rFonts w:asciiTheme="majorHAnsi" w:hAnsiTheme="majorHAnsi" w:cstheme="majorHAnsi"/>
          <w:color w:val="222222"/>
          <w:sz w:val="22"/>
          <w:szCs w:val="22"/>
          <w:lang w:val="en-US"/>
        </w:rPr>
        <w:t xml:space="preserve">as soon as possible if you want to cancel your contract with WUC. </w:t>
      </w:r>
    </w:p>
    <w:p w:rsidR="00DF6C08" w:rsidRPr="001F7C71" w:rsidRDefault="001F7C71" w:rsidP="001F7C71">
      <w:pPr>
        <w:pStyle w:val="m-8396249095553813927gmail-m-2823205413954914937msonospacing"/>
        <w:jc w:val="both"/>
        <w:rPr>
          <w:rFonts w:asciiTheme="majorHAnsi" w:hAnsiTheme="majorHAnsi" w:cstheme="majorHAnsi"/>
          <w:color w:val="222222"/>
          <w:sz w:val="22"/>
          <w:szCs w:val="22"/>
        </w:rPr>
      </w:pPr>
      <w:r w:rsidRPr="001F7C71">
        <w:rPr>
          <w:rFonts w:asciiTheme="majorHAnsi" w:hAnsiTheme="majorHAnsi" w:cstheme="majorHAnsi"/>
          <w:color w:val="222222"/>
          <w:sz w:val="22"/>
          <w:szCs w:val="22"/>
          <w:lang w:val="en-US"/>
        </w:rPr>
        <w:t>Alternatively,</w:t>
      </w:r>
      <w:r w:rsidR="00DF6C08" w:rsidRPr="001F7C71">
        <w:rPr>
          <w:rFonts w:asciiTheme="majorHAnsi" w:hAnsiTheme="majorHAnsi" w:cstheme="majorHAnsi"/>
          <w:color w:val="222222"/>
          <w:sz w:val="22"/>
          <w:szCs w:val="22"/>
          <w:lang w:val="en-US"/>
        </w:rPr>
        <w:t xml:space="preserve"> you can download the cancellation form</w:t>
      </w:r>
      <w:r w:rsidR="00DF6C08" w:rsidRPr="001F7C71">
        <w:rPr>
          <w:rStyle w:val="apple-converted-space"/>
          <w:rFonts w:asciiTheme="majorHAnsi" w:hAnsiTheme="majorHAnsi" w:cstheme="majorHAnsi"/>
          <w:color w:val="222222"/>
          <w:sz w:val="22"/>
          <w:szCs w:val="22"/>
          <w:lang w:val="en-US"/>
        </w:rPr>
        <w:t> </w:t>
      </w:r>
      <w:hyperlink r:id="rId42" w:tgtFrame="_blank" w:history="1">
        <w:r w:rsidR="00DF6C08" w:rsidRPr="001F7C71">
          <w:rPr>
            <w:rStyle w:val="Hyperlink"/>
            <w:rFonts w:asciiTheme="majorHAnsi" w:hAnsiTheme="majorHAnsi" w:cstheme="majorHAnsi"/>
            <w:color w:val="1155CC"/>
            <w:sz w:val="22"/>
            <w:szCs w:val="22"/>
            <w:lang w:val="en-US"/>
          </w:rPr>
          <w:t>here</w:t>
        </w:r>
      </w:hyperlink>
      <w:r w:rsidR="00DF6C08" w:rsidRPr="001F7C71">
        <w:rPr>
          <w:rFonts w:asciiTheme="majorHAnsi" w:hAnsiTheme="majorHAnsi" w:cstheme="majorHAnsi"/>
          <w:color w:val="222222"/>
          <w:sz w:val="22"/>
          <w:szCs w:val="22"/>
          <w:lang w:val="en-US"/>
        </w:rPr>
        <w:t>.</w:t>
      </w:r>
    </w:p>
    <w:tbl>
      <w:tblPr>
        <w:tblW w:w="0" w:type="auto"/>
        <w:tblCellMar>
          <w:left w:w="0" w:type="dxa"/>
          <w:right w:w="0" w:type="dxa"/>
        </w:tblCellMar>
        <w:tblLook w:val="04A0" w:firstRow="1" w:lastRow="0" w:firstColumn="1" w:lastColumn="0" w:noHBand="0" w:noVBand="1"/>
      </w:tblPr>
      <w:tblGrid>
        <w:gridCol w:w="9340"/>
      </w:tblGrid>
      <w:tr w:rsidR="00DF6C08" w:rsidRPr="001F7C71" w:rsidTr="00DF6C08">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6C08" w:rsidRPr="001F7C71" w:rsidRDefault="00DF6C08" w:rsidP="001F7C71">
            <w:pPr>
              <w:jc w:val="both"/>
              <w:rPr>
                <w:rFonts w:asciiTheme="majorHAnsi" w:hAnsiTheme="majorHAnsi" w:cstheme="majorHAnsi"/>
                <w:sz w:val="22"/>
                <w:szCs w:val="22"/>
              </w:rPr>
            </w:pPr>
            <w:r w:rsidRPr="001F7C71">
              <w:rPr>
                <w:rFonts w:asciiTheme="majorHAnsi" w:hAnsiTheme="majorHAnsi" w:cstheme="majorHAnsi"/>
                <w:sz w:val="22"/>
                <w:szCs w:val="22"/>
              </w:rPr>
              <w:t>To: Writtle University College, Chelmsford, Essex CM1 3RR - by email to:</w:t>
            </w:r>
            <w:r w:rsidRPr="001F7C71">
              <w:rPr>
                <w:rStyle w:val="apple-converted-space"/>
                <w:rFonts w:asciiTheme="majorHAnsi" w:hAnsiTheme="majorHAnsi" w:cstheme="majorHAnsi"/>
                <w:sz w:val="22"/>
                <w:szCs w:val="22"/>
              </w:rPr>
              <w:t> </w:t>
            </w:r>
            <w:hyperlink r:id="rId43" w:tgtFrame="_blank" w:history="1">
              <w:r w:rsidRPr="001F7C71">
                <w:rPr>
                  <w:rStyle w:val="Hyperlink"/>
                  <w:rFonts w:asciiTheme="majorHAnsi" w:hAnsiTheme="majorHAnsi" w:cstheme="majorHAnsi"/>
                  <w:i/>
                  <w:iCs/>
                  <w:color w:val="1155CC"/>
                  <w:sz w:val="22"/>
                  <w:szCs w:val="22"/>
                </w:rPr>
                <w:t>admissions@writtle.ac.uk</w:t>
              </w:r>
            </w:hyperlink>
          </w:p>
          <w:p w:rsidR="00DF6C08" w:rsidRPr="001F7C71" w:rsidRDefault="00DF6C08" w:rsidP="001F7C71">
            <w:pPr>
              <w:jc w:val="both"/>
              <w:rPr>
                <w:rFonts w:asciiTheme="majorHAnsi" w:hAnsiTheme="majorHAnsi" w:cstheme="majorHAnsi"/>
                <w:sz w:val="22"/>
                <w:szCs w:val="22"/>
              </w:rPr>
            </w:pPr>
            <w:r w:rsidRPr="001F7C71">
              <w:rPr>
                <w:rStyle w:val="m-8396249095553813927gmail-m-2823205413954914937msohyperlink"/>
                <w:rFonts w:asciiTheme="majorHAnsi" w:hAnsiTheme="majorHAnsi" w:cstheme="majorHAnsi"/>
                <w:i/>
                <w:iCs/>
                <w:sz w:val="22"/>
                <w:szCs w:val="22"/>
              </w:rPr>
              <w:t> </w:t>
            </w:r>
          </w:p>
          <w:p w:rsidR="00DF6C08" w:rsidRPr="001F7C71" w:rsidRDefault="00DF6C08" w:rsidP="001F7C71">
            <w:pPr>
              <w:shd w:val="clear" w:color="auto" w:fill="FFFFFF"/>
              <w:jc w:val="both"/>
              <w:textAlignment w:val="baseline"/>
              <w:rPr>
                <w:rFonts w:asciiTheme="majorHAnsi" w:hAnsiTheme="majorHAnsi" w:cstheme="majorHAnsi"/>
                <w:sz w:val="22"/>
                <w:szCs w:val="22"/>
              </w:rPr>
            </w:pPr>
            <w:r w:rsidRPr="001F7C71">
              <w:rPr>
                <w:rFonts w:asciiTheme="majorHAnsi" w:hAnsiTheme="majorHAnsi" w:cstheme="majorHAnsi"/>
                <w:sz w:val="22"/>
                <w:szCs w:val="22"/>
              </w:rPr>
              <w:t>I hereby give notice that I cancel my contract for the supply of the following service [insert course title here],</w:t>
            </w:r>
          </w:p>
          <w:p w:rsidR="00DF6C08" w:rsidRPr="001F7C71" w:rsidRDefault="00DF6C08" w:rsidP="001F7C71">
            <w:pPr>
              <w:shd w:val="clear" w:color="auto" w:fill="FFFFFF"/>
              <w:jc w:val="both"/>
              <w:textAlignment w:val="baseline"/>
              <w:rPr>
                <w:rFonts w:asciiTheme="majorHAnsi" w:hAnsiTheme="majorHAnsi" w:cstheme="majorHAnsi"/>
                <w:sz w:val="22"/>
                <w:szCs w:val="22"/>
              </w:rPr>
            </w:pPr>
            <w:r w:rsidRPr="001F7C71">
              <w:rPr>
                <w:rFonts w:asciiTheme="majorHAnsi" w:hAnsiTheme="majorHAnsi" w:cstheme="majorHAnsi"/>
                <w:sz w:val="22"/>
                <w:szCs w:val="22"/>
              </w:rPr>
              <w:t> </w:t>
            </w:r>
          </w:p>
          <w:p w:rsidR="00DF6C08" w:rsidRPr="001F7C71" w:rsidRDefault="00DF6C08" w:rsidP="001F7C71">
            <w:pPr>
              <w:shd w:val="clear" w:color="auto" w:fill="FFFFFF"/>
              <w:jc w:val="both"/>
              <w:textAlignment w:val="baseline"/>
              <w:rPr>
                <w:rFonts w:asciiTheme="majorHAnsi" w:hAnsiTheme="majorHAnsi" w:cstheme="majorHAnsi"/>
                <w:sz w:val="22"/>
                <w:szCs w:val="22"/>
              </w:rPr>
            </w:pPr>
            <w:r w:rsidRPr="001F7C71">
              <w:rPr>
                <w:rFonts w:asciiTheme="majorHAnsi" w:hAnsiTheme="majorHAnsi" w:cstheme="majorHAnsi"/>
                <w:sz w:val="22"/>
                <w:szCs w:val="22"/>
              </w:rPr>
              <w:t>Offered on [insert date that Writtle University College made you the offer of a place to study here]</w:t>
            </w:r>
          </w:p>
          <w:p w:rsidR="00DF6C08" w:rsidRPr="001F7C71" w:rsidRDefault="00DF6C08" w:rsidP="001F7C71">
            <w:pPr>
              <w:shd w:val="clear" w:color="auto" w:fill="FFFFFF"/>
              <w:jc w:val="both"/>
              <w:textAlignment w:val="baseline"/>
              <w:rPr>
                <w:rFonts w:asciiTheme="majorHAnsi" w:hAnsiTheme="majorHAnsi" w:cstheme="majorHAnsi"/>
                <w:sz w:val="22"/>
                <w:szCs w:val="22"/>
              </w:rPr>
            </w:pPr>
            <w:r w:rsidRPr="001F7C71">
              <w:rPr>
                <w:rFonts w:asciiTheme="majorHAnsi" w:hAnsiTheme="majorHAnsi" w:cstheme="majorHAnsi"/>
                <w:sz w:val="22"/>
                <w:szCs w:val="22"/>
              </w:rPr>
              <w:t> </w:t>
            </w:r>
          </w:p>
          <w:p w:rsidR="00DF6C08" w:rsidRPr="001F7C71" w:rsidRDefault="00DF6C08" w:rsidP="001F7C71">
            <w:pPr>
              <w:shd w:val="clear" w:color="auto" w:fill="FFFFFF"/>
              <w:jc w:val="both"/>
              <w:textAlignment w:val="baseline"/>
              <w:rPr>
                <w:rFonts w:asciiTheme="majorHAnsi" w:hAnsiTheme="majorHAnsi" w:cstheme="majorHAnsi"/>
                <w:sz w:val="22"/>
                <w:szCs w:val="22"/>
              </w:rPr>
            </w:pPr>
            <w:r w:rsidRPr="001F7C71">
              <w:rPr>
                <w:rFonts w:asciiTheme="majorHAnsi" w:hAnsiTheme="majorHAnsi" w:cstheme="majorHAnsi"/>
                <w:sz w:val="22"/>
                <w:szCs w:val="22"/>
              </w:rPr>
              <w:t>Name of consumer: [insert student name here]</w:t>
            </w:r>
          </w:p>
          <w:p w:rsidR="00DF6C08" w:rsidRPr="001F7C71" w:rsidRDefault="00DF6C08" w:rsidP="001F7C71">
            <w:pPr>
              <w:shd w:val="clear" w:color="auto" w:fill="FFFFFF"/>
              <w:jc w:val="both"/>
              <w:textAlignment w:val="baseline"/>
              <w:rPr>
                <w:rFonts w:asciiTheme="majorHAnsi" w:hAnsiTheme="majorHAnsi" w:cstheme="majorHAnsi"/>
                <w:sz w:val="22"/>
                <w:szCs w:val="22"/>
              </w:rPr>
            </w:pPr>
            <w:r w:rsidRPr="001F7C71">
              <w:rPr>
                <w:rFonts w:asciiTheme="majorHAnsi" w:hAnsiTheme="majorHAnsi" w:cstheme="majorHAnsi"/>
                <w:sz w:val="22"/>
                <w:szCs w:val="22"/>
              </w:rPr>
              <w:t> </w:t>
            </w:r>
          </w:p>
          <w:p w:rsidR="00DF6C08" w:rsidRPr="001F7C71" w:rsidRDefault="00DF6C08" w:rsidP="001F7C71">
            <w:pPr>
              <w:shd w:val="clear" w:color="auto" w:fill="FFFFFF"/>
              <w:jc w:val="both"/>
              <w:textAlignment w:val="baseline"/>
              <w:rPr>
                <w:rFonts w:asciiTheme="majorHAnsi" w:hAnsiTheme="majorHAnsi" w:cstheme="majorHAnsi"/>
                <w:sz w:val="22"/>
                <w:szCs w:val="22"/>
              </w:rPr>
            </w:pPr>
            <w:r w:rsidRPr="001F7C71">
              <w:rPr>
                <w:rFonts w:asciiTheme="majorHAnsi" w:hAnsiTheme="majorHAnsi" w:cstheme="majorHAnsi"/>
                <w:sz w:val="22"/>
                <w:szCs w:val="22"/>
              </w:rPr>
              <w:t>Address of consumer(s): [insert student address here]</w:t>
            </w:r>
          </w:p>
          <w:p w:rsidR="00DF6C08" w:rsidRPr="001F7C71" w:rsidRDefault="00DF6C08" w:rsidP="001F7C71">
            <w:pPr>
              <w:shd w:val="clear" w:color="auto" w:fill="FFFFFF"/>
              <w:jc w:val="both"/>
              <w:textAlignment w:val="baseline"/>
              <w:rPr>
                <w:rFonts w:asciiTheme="majorHAnsi" w:hAnsiTheme="majorHAnsi" w:cstheme="majorHAnsi"/>
                <w:sz w:val="22"/>
                <w:szCs w:val="22"/>
              </w:rPr>
            </w:pPr>
            <w:r w:rsidRPr="001F7C71">
              <w:rPr>
                <w:rFonts w:asciiTheme="majorHAnsi" w:hAnsiTheme="majorHAnsi" w:cstheme="majorHAnsi"/>
                <w:sz w:val="22"/>
                <w:szCs w:val="22"/>
              </w:rPr>
              <w:t> </w:t>
            </w:r>
          </w:p>
          <w:p w:rsidR="00DF6C08" w:rsidRPr="001F7C71" w:rsidRDefault="00DF6C08" w:rsidP="001F7C71">
            <w:pPr>
              <w:shd w:val="clear" w:color="auto" w:fill="FFFFFF"/>
              <w:jc w:val="both"/>
              <w:textAlignment w:val="baseline"/>
              <w:rPr>
                <w:rFonts w:asciiTheme="majorHAnsi" w:hAnsiTheme="majorHAnsi" w:cstheme="majorHAnsi"/>
                <w:sz w:val="22"/>
                <w:szCs w:val="22"/>
              </w:rPr>
            </w:pPr>
            <w:r w:rsidRPr="001F7C71">
              <w:rPr>
                <w:rFonts w:asciiTheme="majorHAnsi" w:hAnsiTheme="majorHAnsi" w:cstheme="majorHAnsi"/>
                <w:sz w:val="22"/>
                <w:szCs w:val="22"/>
              </w:rPr>
              <w:t>Signature of consumer(s) (only if this form is notified on paper),</w:t>
            </w:r>
          </w:p>
          <w:p w:rsidR="00DF6C08" w:rsidRPr="001F7C71" w:rsidRDefault="00DF6C08" w:rsidP="001F7C71">
            <w:pPr>
              <w:shd w:val="clear" w:color="auto" w:fill="FFFFFF"/>
              <w:jc w:val="both"/>
              <w:textAlignment w:val="baseline"/>
              <w:rPr>
                <w:rFonts w:asciiTheme="majorHAnsi" w:hAnsiTheme="majorHAnsi" w:cstheme="majorHAnsi"/>
                <w:sz w:val="22"/>
                <w:szCs w:val="22"/>
              </w:rPr>
            </w:pPr>
            <w:r w:rsidRPr="001F7C71">
              <w:rPr>
                <w:rFonts w:asciiTheme="majorHAnsi" w:hAnsiTheme="majorHAnsi" w:cstheme="majorHAnsi"/>
                <w:sz w:val="22"/>
                <w:szCs w:val="22"/>
              </w:rPr>
              <w:t> </w:t>
            </w:r>
          </w:p>
          <w:p w:rsidR="00DF6C08" w:rsidRPr="001F7C71" w:rsidRDefault="00DF6C08" w:rsidP="001F7C71">
            <w:pPr>
              <w:shd w:val="clear" w:color="auto" w:fill="FFFFFF"/>
              <w:jc w:val="both"/>
              <w:textAlignment w:val="baseline"/>
              <w:rPr>
                <w:rFonts w:asciiTheme="majorHAnsi" w:hAnsiTheme="majorHAnsi" w:cstheme="majorHAnsi"/>
                <w:sz w:val="22"/>
                <w:szCs w:val="22"/>
              </w:rPr>
            </w:pPr>
            <w:r w:rsidRPr="001F7C71">
              <w:rPr>
                <w:rFonts w:asciiTheme="majorHAnsi" w:hAnsiTheme="majorHAnsi" w:cstheme="majorHAnsi"/>
                <w:sz w:val="22"/>
                <w:szCs w:val="22"/>
              </w:rPr>
              <w:t>Date: [insert today's date]</w:t>
            </w:r>
          </w:p>
          <w:p w:rsidR="00DF6C08" w:rsidRPr="001F7C71" w:rsidRDefault="00DF6C08" w:rsidP="001F7C71">
            <w:pPr>
              <w:jc w:val="both"/>
              <w:rPr>
                <w:rFonts w:asciiTheme="majorHAnsi" w:hAnsiTheme="majorHAnsi" w:cstheme="majorHAnsi"/>
                <w:sz w:val="22"/>
                <w:szCs w:val="22"/>
              </w:rPr>
            </w:pPr>
            <w:r w:rsidRPr="001F7C71">
              <w:rPr>
                <w:rFonts w:asciiTheme="majorHAnsi" w:hAnsiTheme="majorHAnsi" w:cstheme="majorHAnsi"/>
                <w:sz w:val="22"/>
                <w:szCs w:val="22"/>
              </w:rPr>
              <w:t> </w:t>
            </w:r>
          </w:p>
          <w:p w:rsidR="00DF6C08" w:rsidRPr="001F7C71" w:rsidRDefault="00DF6C08" w:rsidP="001F7C71">
            <w:pPr>
              <w:jc w:val="both"/>
              <w:textAlignment w:val="baseline"/>
              <w:rPr>
                <w:rFonts w:asciiTheme="majorHAnsi" w:hAnsiTheme="majorHAnsi" w:cstheme="majorHAnsi"/>
                <w:sz w:val="22"/>
                <w:szCs w:val="22"/>
              </w:rPr>
            </w:pPr>
            <w:r w:rsidRPr="001F7C71">
              <w:rPr>
                <w:rFonts w:asciiTheme="majorHAnsi" w:hAnsiTheme="majorHAnsi" w:cstheme="majorHAnsi"/>
                <w:sz w:val="22"/>
                <w:szCs w:val="22"/>
              </w:rPr>
              <w:t> </w:t>
            </w:r>
          </w:p>
        </w:tc>
      </w:tr>
    </w:tbl>
    <w:p w:rsidR="001F7C71" w:rsidRDefault="001F7C71" w:rsidP="001F7C71">
      <w:pPr>
        <w:shd w:val="clear" w:color="auto" w:fill="FFFFFF"/>
        <w:jc w:val="both"/>
        <w:textAlignment w:val="baseline"/>
        <w:rPr>
          <w:rFonts w:asciiTheme="majorHAnsi" w:hAnsiTheme="majorHAnsi" w:cstheme="majorHAnsi"/>
          <w:color w:val="000000" w:themeColor="text1"/>
          <w:sz w:val="22"/>
          <w:szCs w:val="22"/>
        </w:rPr>
      </w:pPr>
    </w:p>
    <w:p w:rsidR="00DF6C08" w:rsidRPr="001F7C71" w:rsidRDefault="00DF6C08" w:rsidP="001F7C71">
      <w:pPr>
        <w:shd w:val="clear" w:color="auto" w:fill="FFFFFF"/>
        <w:jc w:val="both"/>
        <w:textAlignment w:val="baseline"/>
        <w:rPr>
          <w:rFonts w:asciiTheme="majorHAnsi" w:hAnsiTheme="majorHAnsi" w:cstheme="majorHAnsi"/>
          <w:color w:val="000000" w:themeColor="text1"/>
          <w:sz w:val="22"/>
          <w:szCs w:val="22"/>
        </w:rPr>
      </w:pPr>
      <w:r w:rsidRPr="001F7C71">
        <w:rPr>
          <w:rFonts w:asciiTheme="majorHAnsi" w:hAnsiTheme="majorHAnsi" w:cstheme="majorHAnsi"/>
          <w:color w:val="000000" w:themeColor="text1"/>
          <w:sz w:val="22"/>
          <w:szCs w:val="22"/>
        </w:rPr>
        <w:t>If you cancel your contract with Writtle University College </w:t>
      </w:r>
      <w:r w:rsidRPr="001F7C71">
        <w:rPr>
          <w:rFonts w:asciiTheme="majorHAnsi" w:hAnsiTheme="majorHAnsi" w:cstheme="majorHAnsi"/>
          <w:b/>
          <w:bCs/>
          <w:color w:val="000000" w:themeColor="text1"/>
          <w:sz w:val="22"/>
          <w:szCs w:val="22"/>
        </w:rPr>
        <w:t>after</w:t>
      </w:r>
      <w:r w:rsidRPr="001F7C71">
        <w:rPr>
          <w:rStyle w:val="apple-converted-space"/>
          <w:rFonts w:asciiTheme="majorHAnsi" w:hAnsiTheme="majorHAnsi" w:cstheme="majorHAnsi"/>
          <w:color w:val="000000" w:themeColor="text1"/>
          <w:sz w:val="22"/>
          <w:szCs w:val="22"/>
        </w:rPr>
        <w:t> </w:t>
      </w:r>
      <w:r w:rsidRPr="001F7C71">
        <w:rPr>
          <w:rFonts w:asciiTheme="majorHAnsi" w:hAnsiTheme="majorHAnsi" w:cstheme="majorHAnsi"/>
          <w:color w:val="000000" w:themeColor="text1"/>
          <w:sz w:val="22"/>
          <w:szCs w:val="22"/>
        </w:rPr>
        <w:t xml:space="preserve">14 days of you </w:t>
      </w:r>
      <w:proofErr w:type="gramStart"/>
      <w:r w:rsidRPr="001F7C71">
        <w:rPr>
          <w:rFonts w:asciiTheme="majorHAnsi" w:hAnsiTheme="majorHAnsi" w:cstheme="majorHAnsi"/>
          <w:color w:val="000000" w:themeColor="text1"/>
          <w:sz w:val="22"/>
          <w:szCs w:val="22"/>
        </w:rPr>
        <w:t>either</w:t>
      </w:r>
      <w:r w:rsidR="001F7C71">
        <w:rPr>
          <w:rFonts w:asciiTheme="majorHAnsi" w:hAnsiTheme="majorHAnsi" w:cstheme="majorHAnsi"/>
          <w:color w:val="000000" w:themeColor="text1"/>
          <w:sz w:val="22"/>
          <w:szCs w:val="22"/>
        </w:rPr>
        <w:t>:</w:t>
      </w:r>
      <w:proofErr w:type="gramEnd"/>
      <w:r w:rsidRPr="001F7C71">
        <w:rPr>
          <w:rFonts w:asciiTheme="majorHAnsi" w:hAnsiTheme="majorHAnsi" w:cstheme="majorHAnsi"/>
          <w:color w:val="000000" w:themeColor="text1"/>
          <w:sz w:val="22"/>
          <w:szCs w:val="22"/>
        </w:rPr>
        <w:t xml:space="preserve"> making WUC your firm choice in UCAS</w:t>
      </w:r>
      <w:r w:rsidR="001F7C71">
        <w:rPr>
          <w:rFonts w:asciiTheme="majorHAnsi" w:hAnsiTheme="majorHAnsi" w:cstheme="majorHAnsi"/>
          <w:color w:val="000000" w:themeColor="text1"/>
          <w:sz w:val="22"/>
          <w:szCs w:val="22"/>
        </w:rPr>
        <w:t>,</w:t>
      </w:r>
      <w:r w:rsidRPr="001F7C71">
        <w:rPr>
          <w:rFonts w:asciiTheme="majorHAnsi" w:hAnsiTheme="majorHAnsi" w:cstheme="majorHAnsi"/>
          <w:color w:val="000000" w:themeColor="text1"/>
          <w:sz w:val="22"/>
          <w:szCs w:val="22"/>
        </w:rPr>
        <w:t xml:space="preserve"> or of you providing WUC with your acceptance form (whichever happens first), and you have </w:t>
      </w:r>
      <w:r w:rsidR="001F7C71">
        <w:rPr>
          <w:rFonts w:asciiTheme="majorHAnsi" w:hAnsiTheme="majorHAnsi" w:cstheme="majorHAnsi"/>
          <w:color w:val="000000" w:themeColor="text1"/>
          <w:sz w:val="22"/>
          <w:szCs w:val="22"/>
        </w:rPr>
        <w:t>paid</w:t>
      </w:r>
      <w:r w:rsidRPr="001F7C71">
        <w:rPr>
          <w:rFonts w:asciiTheme="majorHAnsi" w:hAnsiTheme="majorHAnsi" w:cstheme="majorHAnsi"/>
          <w:color w:val="000000" w:themeColor="text1"/>
          <w:sz w:val="22"/>
          <w:szCs w:val="22"/>
        </w:rPr>
        <w:t xml:space="preserve"> a course fee deposit to us, you may not receive a full refund.</w:t>
      </w:r>
      <w:r w:rsidR="001F7C71">
        <w:rPr>
          <w:rFonts w:asciiTheme="majorHAnsi" w:hAnsiTheme="majorHAnsi" w:cstheme="majorHAnsi"/>
          <w:color w:val="000000" w:themeColor="text1"/>
          <w:sz w:val="22"/>
          <w:szCs w:val="22"/>
        </w:rPr>
        <w:t xml:space="preserve"> Please see the Higher Education Fees and Refunds Policy for details about circumstances in which you may be entitled to a refund.</w:t>
      </w:r>
    </w:p>
    <w:p w:rsidR="00DF6C08" w:rsidRPr="00DF6C08" w:rsidRDefault="00DF6C08" w:rsidP="00813947">
      <w:pPr>
        <w:rPr>
          <w:rFonts w:cstheme="minorHAnsi"/>
          <w:color w:val="000000" w:themeColor="text1"/>
          <w:sz w:val="22"/>
          <w:szCs w:val="22"/>
        </w:rPr>
      </w:pPr>
    </w:p>
    <w:p w:rsidR="00DF6C08" w:rsidRDefault="00DF6C08" w:rsidP="00813947">
      <w:pPr>
        <w:rPr>
          <w:rFonts w:cstheme="minorHAnsi"/>
          <w:sz w:val="22"/>
          <w:szCs w:val="22"/>
        </w:rPr>
      </w:pPr>
    </w:p>
    <w:p w:rsidR="00DF6C08" w:rsidRDefault="00DF6C08" w:rsidP="00813947">
      <w:pPr>
        <w:rPr>
          <w:rFonts w:cstheme="minorHAnsi"/>
          <w:sz w:val="22"/>
          <w:szCs w:val="22"/>
        </w:rPr>
      </w:pPr>
    </w:p>
    <w:p w:rsidR="00DF6C08" w:rsidRDefault="00DF6C08" w:rsidP="00813947">
      <w:pPr>
        <w:rPr>
          <w:rFonts w:cstheme="minorHAnsi"/>
          <w:sz w:val="22"/>
          <w:szCs w:val="22"/>
        </w:rPr>
      </w:pPr>
    </w:p>
    <w:p w:rsidR="00DF6C08" w:rsidRDefault="00DF6C08" w:rsidP="00813947">
      <w:pPr>
        <w:rPr>
          <w:rFonts w:cstheme="minorHAnsi"/>
          <w:sz w:val="22"/>
          <w:szCs w:val="22"/>
        </w:rPr>
      </w:pPr>
    </w:p>
    <w:p w:rsidR="00DF6C08" w:rsidRDefault="00DF6C08" w:rsidP="00813947">
      <w:pPr>
        <w:rPr>
          <w:rFonts w:cstheme="minorHAnsi"/>
          <w:sz w:val="22"/>
          <w:szCs w:val="22"/>
        </w:rPr>
      </w:pPr>
    </w:p>
    <w:p w:rsidR="00DF6C08" w:rsidRDefault="00DF6C08" w:rsidP="00813947">
      <w:pPr>
        <w:rPr>
          <w:rFonts w:cstheme="minorHAnsi"/>
          <w:sz w:val="22"/>
          <w:szCs w:val="22"/>
        </w:rPr>
      </w:pPr>
    </w:p>
    <w:p w:rsidR="00DF6C08" w:rsidRDefault="00DF6C08" w:rsidP="00813947">
      <w:pPr>
        <w:rPr>
          <w:rFonts w:cstheme="minorHAnsi"/>
          <w:sz w:val="22"/>
          <w:szCs w:val="22"/>
        </w:rPr>
      </w:pPr>
    </w:p>
    <w:p w:rsidR="00DF6C08" w:rsidRDefault="00DF6C08" w:rsidP="00813947">
      <w:pPr>
        <w:rPr>
          <w:rFonts w:cstheme="minorHAnsi"/>
          <w:sz w:val="22"/>
          <w:szCs w:val="22"/>
        </w:rPr>
      </w:pPr>
    </w:p>
    <w:p w:rsidR="00DF6C08" w:rsidRDefault="00DF6C08" w:rsidP="00813947">
      <w:pPr>
        <w:rPr>
          <w:rFonts w:cstheme="minorHAnsi"/>
          <w:sz w:val="22"/>
          <w:szCs w:val="22"/>
        </w:rPr>
      </w:pPr>
    </w:p>
    <w:p w:rsidR="00DF6C08" w:rsidRDefault="00DF6C08" w:rsidP="00813947">
      <w:pPr>
        <w:rPr>
          <w:rFonts w:cstheme="minorHAnsi"/>
          <w:sz w:val="22"/>
          <w:szCs w:val="22"/>
        </w:rPr>
      </w:pPr>
    </w:p>
    <w:p w:rsidR="001F7C71" w:rsidRPr="001F7C71" w:rsidRDefault="00813947" w:rsidP="00813947">
      <w:pPr>
        <w:rPr>
          <w:rFonts w:asciiTheme="majorHAnsi" w:hAnsiTheme="majorHAnsi" w:cstheme="majorHAnsi"/>
          <w:b/>
          <w:bCs/>
          <w:sz w:val="22"/>
          <w:szCs w:val="22"/>
        </w:rPr>
      </w:pPr>
      <w:r w:rsidRPr="001F7C71">
        <w:rPr>
          <w:rFonts w:asciiTheme="majorHAnsi" w:hAnsiTheme="majorHAnsi" w:cstheme="majorHAnsi"/>
          <w:b/>
          <w:bCs/>
          <w:sz w:val="22"/>
          <w:szCs w:val="22"/>
        </w:rPr>
        <w:t>Appendix 2</w:t>
      </w:r>
    </w:p>
    <w:p w:rsidR="001F7C71" w:rsidRPr="001F7C71" w:rsidRDefault="001F7C71" w:rsidP="00813947">
      <w:pPr>
        <w:rPr>
          <w:rFonts w:asciiTheme="majorHAnsi" w:hAnsiTheme="majorHAnsi" w:cstheme="majorHAnsi"/>
          <w:b/>
          <w:bCs/>
          <w:sz w:val="22"/>
          <w:szCs w:val="22"/>
        </w:rPr>
      </w:pPr>
    </w:p>
    <w:p w:rsidR="00813947" w:rsidRPr="001F7C71" w:rsidRDefault="00813947" w:rsidP="00813947">
      <w:pPr>
        <w:rPr>
          <w:rFonts w:asciiTheme="majorHAnsi" w:hAnsiTheme="majorHAnsi" w:cstheme="majorHAnsi"/>
          <w:b/>
          <w:bCs/>
          <w:sz w:val="22"/>
          <w:szCs w:val="22"/>
        </w:rPr>
      </w:pPr>
      <w:r w:rsidRPr="001F7C71">
        <w:rPr>
          <w:rFonts w:asciiTheme="majorHAnsi" w:hAnsiTheme="majorHAnsi" w:cstheme="majorHAnsi"/>
          <w:b/>
          <w:bCs/>
          <w:sz w:val="22"/>
          <w:szCs w:val="22"/>
        </w:rPr>
        <w:t xml:space="preserve">Regulated </w:t>
      </w:r>
      <w:r w:rsidR="001F7C71" w:rsidRPr="001F7C71">
        <w:rPr>
          <w:rFonts w:asciiTheme="majorHAnsi" w:hAnsiTheme="majorHAnsi" w:cstheme="majorHAnsi"/>
          <w:b/>
          <w:bCs/>
          <w:sz w:val="22"/>
          <w:szCs w:val="22"/>
        </w:rPr>
        <w:t>c</w:t>
      </w:r>
      <w:r w:rsidRPr="001F7C71">
        <w:rPr>
          <w:rFonts w:asciiTheme="majorHAnsi" w:hAnsiTheme="majorHAnsi" w:cstheme="majorHAnsi"/>
          <w:b/>
          <w:bCs/>
          <w:sz w:val="22"/>
          <w:szCs w:val="22"/>
        </w:rPr>
        <w:t xml:space="preserve">ourses </w:t>
      </w:r>
    </w:p>
    <w:p w:rsidR="00813947" w:rsidRPr="001F7C71" w:rsidRDefault="00813947" w:rsidP="00813947">
      <w:pPr>
        <w:rPr>
          <w:rFonts w:asciiTheme="majorHAnsi" w:hAnsiTheme="majorHAnsi" w:cstheme="majorHAnsi"/>
          <w:sz w:val="22"/>
          <w:szCs w:val="22"/>
        </w:rPr>
      </w:pPr>
    </w:p>
    <w:p w:rsidR="00DF6C08" w:rsidRPr="001F7C71" w:rsidRDefault="001F7C71" w:rsidP="001F7C71">
      <w:pPr>
        <w:jc w:val="center"/>
        <w:rPr>
          <w:rFonts w:asciiTheme="majorHAnsi" w:hAnsiTheme="majorHAnsi" w:cstheme="majorHAnsi"/>
          <w:i/>
          <w:iCs/>
          <w:sz w:val="22"/>
          <w:szCs w:val="22"/>
        </w:rPr>
      </w:pPr>
      <w:r w:rsidRPr="001F7C71">
        <w:rPr>
          <w:rFonts w:asciiTheme="majorHAnsi" w:hAnsiTheme="majorHAnsi" w:cstheme="majorHAnsi"/>
          <w:i/>
          <w:iCs/>
          <w:sz w:val="22"/>
          <w:szCs w:val="22"/>
        </w:rPr>
        <w:t xml:space="preserve">[None currently. </w:t>
      </w:r>
      <w:r w:rsidR="00DF6C08" w:rsidRPr="001F7C71">
        <w:rPr>
          <w:rFonts w:asciiTheme="majorHAnsi" w:hAnsiTheme="majorHAnsi" w:cstheme="majorHAnsi"/>
          <w:i/>
          <w:iCs/>
          <w:sz w:val="22"/>
          <w:szCs w:val="22"/>
        </w:rPr>
        <w:t xml:space="preserve">Regulated courses will be included </w:t>
      </w:r>
      <w:r w:rsidRPr="001F7C71">
        <w:rPr>
          <w:rFonts w:asciiTheme="majorHAnsi" w:hAnsiTheme="majorHAnsi" w:cstheme="majorHAnsi"/>
          <w:i/>
          <w:iCs/>
          <w:sz w:val="22"/>
          <w:szCs w:val="22"/>
        </w:rPr>
        <w:t xml:space="preserve">here </w:t>
      </w:r>
      <w:r w:rsidR="00DF6C08" w:rsidRPr="001F7C71">
        <w:rPr>
          <w:rFonts w:asciiTheme="majorHAnsi" w:hAnsiTheme="majorHAnsi" w:cstheme="majorHAnsi"/>
          <w:i/>
          <w:iCs/>
          <w:sz w:val="22"/>
          <w:szCs w:val="22"/>
        </w:rPr>
        <w:t xml:space="preserve">as and when </w:t>
      </w:r>
      <w:r w:rsidRPr="001F7C71">
        <w:rPr>
          <w:rFonts w:asciiTheme="majorHAnsi" w:hAnsiTheme="majorHAnsi" w:cstheme="majorHAnsi"/>
          <w:i/>
          <w:iCs/>
          <w:sz w:val="22"/>
          <w:szCs w:val="22"/>
        </w:rPr>
        <w:t xml:space="preserve">they </w:t>
      </w:r>
      <w:proofErr w:type="gramStart"/>
      <w:r w:rsidRPr="001F7C71">
        <w:rPr>
          <w:rFonts w:asciiTheme="majorHAnsi" w:hAnsiTheme="majorHAnsi" w:cstheme="majorHAnsi"/>
          <w:i/>
          <w:iCs/>
          <w:sz w:val="22"/>
          <w:szCs w:val="22"/>
        </w:rPr>
        <w:t>are offered</w:t>
      </w:r>
      <w:proofErr w:type="gramEnd"/>
      <w:r w:rsidR="00DF6C08" w:rsidRPr="001F7C71">
        <w:rPr>
          <w:rFonts w:asciiTheme="majorHAnsi" w:hAnsiTheme="majorHAnsi" w:cstheme="majorHAnsi"/>
          <w:i/>
          <w:iCs/>
          <w:sz w:val="22"/>
          <w:szCs w:val="22"/>
        </w:rPr>
        <w:t>.</w:t>
      </w:r>
      <w:r w:rsidRPr="001F7C71">
        <w:rPr>
          <w:rFonts w:asciiTheme="majorHAnsi" w:hAnsiTheme="majorHAnsi" w:cstheme="majorHAnsi"/>
          <w:i/>
          <w:iCs/>
          <w:sz w:val="22"/>
          <w:szCs w:val="22"/>
        </w:rPr>
        <w:t>]</w:t>
      </w:r>
    </w:p>
    <w:p w:rsidR="001F7C71" w:rsidRPr="001F7C71" w:rsidRDefault="001F7C71">
      <w:pPr>
        <w:jc w:val="center"/>
        <w:rPr>
          <w:rFonts w:asciiTheme="majorHAnsi" w:hAnsiTheme="majorHAnsi" w:cstheme="majorHAnsi"/>
          <w:i/>
          <w:iCs/>
          <w:sz w:val="22"/>
          <w:szCs w:val="22"/>
        </w:rPr>
      </w:pPr>
    </w:p>
    <w:sectPr w:rsidR="001F7C71" w:rsidRPr="001F7C71" w:rsidSect="00095E99">
      <w:footerReference w:type="even" r:id="rId44"/>
      <w:footerReference w:type="default" r:id="rId45"/>
      <w:headerReference w:type="first" r:id="rId46"/>
      <w:footerReference w:type="first" r:id="rId47"/>
      <w:pgSz w:w="12240" w:h="15840"/>
      <w:pgMar w:top="1440" w:right="1440" w:bottom="1440" w:left="1440" w:header="0" w:footer="0" w:gutter="0"/>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D450" w16cex:dateUtc="2021-03-17T01: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A04" w:rsidRDefault="00EB2A04" w:rsidP="00885A0F">
      <w:r>
        <w:separator/>
      </w:r>
    </w:p>
  </w:endnote>
  <w:endnote w:type="continuationSeparator" w:id="0">
    <w:p w:rsidR="00EB2A04" w:rsidRDefault="00EB2A04" w:rsidP="0088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0837309"/>
      <w:docPartObj>
        <w:docPartGallery w:val="Page Numbers (Bottom of Page)"/>
        <w:docPartUnique/>
      </w:docPartObj>
    </w:sdtPr>
    <w:sdtEndPr>
      <w:rPr>
        <w:rStyle w:val="PageNumber"/>
      </w:rPr>
    </w:sdtEndPr>
    <w:sdtContent>
      <w:p w:rsidR="00DF4A57" w:rsidRDefault="00DF4A57" w:rsidP="00DF4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F4A57" w:rsidRDefault="00DF4A57" w:rsidP="00DF4A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5578874"/>
      <w:docPartObj>
        <w:docPartGallery w:val="Page Numbers (Bottom of Page)"/>
        <w:docPartUnique/>
      </w:docPartObj>
    </w:sdtPr>
    <w:sdtEndPr>
      <w:rPr>
        <w:rStyle w:val="PageNumber"/>
        <w:rFonts w:asciiTheme="majorHAnsi" w:hAnsiTheme="majorHAnsi" w:cstheme="majorHAnsi"/>
        <w:sz w:val="20"/>
        <w:szCs w:val="20"/>
      </w:rPr>
    </w:sdtEndPr>
    <w:sdtContent>
      <w:p w:rsidR="00DF4A57" w:rsidRPr="00DF4A57" w:rsidRDefault="00DF4A57" w:rsidP="006726F7">
        <w:pPr>
          <w:pStyle w:val="Footer"/>
          <w:framePr w:wrap="none" w:vAnchor="text" w:hAnchor="margin" w:xAlign="right" w:y="-277"/>
          <w:rPr>
            <w:rStyle w:val="PageNumber"/>
            <w:rFonts w:asciiTheme="majorHAnsi" w:hAnsiTheme="majorHAnsi" w:cstheme="majorHAnsi"/>
            <w:sz w:val="20"/>
            <w:szCs w:val="20"/>
          </w:rPr>
        </w:pPr>
        <w:r w:rsidRPr="00DF4A57">
          <w:rPr>
            <w:rStyle w:val="PageNumber"/>
            <w:rFonts w:asciiTheme="majorHAnsi" w:hAnsiTheme="majorHAnsi" w:cstheme="majorHAnsi"/>
            <w:sz w:val="20"/>
            <w:szCs w:val="20"/>
          </w:rPr>
          <w:fldChar w:fldCharType="begin"/>
        </w:r>
        <w:r w:rsidRPr="00DF4A57">
          <w:rPr>
            <w:rStyle w:val="PageNumber"/>
            <w:rFonts w:asciiTheme="majorHAnsi" w:hAnsiTheme="majorHAnsi" w:cstheme="majorHAnsi"/>
            <w:sz w:val="20"/>
            <w:szCs w:val="20"/>
          </w:rPr>
          <w:instrText xml:space="preserve"> PAGE </w:instrText>
        </w:r>
        <w:r w:rsidRPr="00DF4A57">
          <w:rPr>
            <w:rStyle w:val="PageNumber"/>
            <w:rFonts w:asciiTheme="majorHAnsi" w:hAnsiTheme="majorHAnsi" w:cstheme="majorHAnsi"/>
            <w:sz w:val="20"/>
            <w:szCs w:val="20"/>
          </w:rPr>
          <w:fldChar w:fldCharType="separate"/>
        </w:r>
        <w:r w:rsidR="009B36C8">
          <w:rPr>
            <w:rStyle w:val="PageNumber"/>
            <w:rFonts w:asciiTheme="majorHAnsi" w:hAnsiTheme="majorHAnsi" w:cstheme="majorHAnsi"/>
            <w:noProof/>
            <w:sz w:val="20"/>
            <w:szCs w:val="20"/>
          </w:rPr>
          <w:t>14</w:t>
        </w:r>
        <w:r w:rsidRPr="00DF4A57">
          <w:rPr>
            <w:rStyle w:val="PageNumber"/>
            <w:rFonts w:asciiTheme="majorHAnsi" w:hAnsiTheme="majorHAnsi" w:cstheme="majorHAnsi"/>
            <w:sz w:val="20"/>
            <w:szCs w:val="20"/>
          </w:rPr>
          <w:fldChar w:fldCharType="end"/>
        </w:r>
      </w:p>
    </w:sdtContent>
  </w:sdt>
  <w:p w:rsidR="00DF4A57" w:rsidRDefault="00DF4A57" w:rsidP="00DF4A5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99" w:rsidRPr="00095E99" w:rsidRDefault="00095E99" w:rsidP="00095E99">
    <w:pPr>
      <w:pStyle w:val="Footer"/>
      <w:ind w:left="-1418"/>
    </w:pPr>
    <w:r>
      <w:rPr>
        <w:noProof/>
        <w:lang w:eastAsia="en-GB"/>
      </w:rPr>
      <w:drawing>
        <wp:inline distT="0" distB="0" distL="0" distR="0" wp14:anchorId="36D91255" wp14:editId="40A119E6">
          <wp:extent cx="7746196" cy="1966823"/>
          <wp:effectExtent l="0" t="0" r="7620" b="0"/>
          <wp:docPr id="23" name="Picture 23" descr="Writtle University College&#10;Chelmsford&#10;Essex&#10;CM1 3RR&#10;&#10;Telephone: 01245 424200&#10;Email: info@writtle.ac.uk&#10;www.writtle.ac.uk" title="Writtle University Address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6196" cy="19668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A04" w:rsidRDefault="00EB2A04" w:rsidP="00885A0F">
      <w:r>
        <w:separator/>
      </w:r>
    </w:p>
  </w:footnote>
  <w:footnote w:type="continuationSeparator" w:id="0">
    <w:p w:rsidR="00EB2A04" w:rsidRDefault="00EB2A04" w:rsidP="00885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99" w:rsidRPr="00095E99" w:rsidRDefault="00095E99" w:rsidP="00095E99">
    <w:pPr>
      <w:pStyle w:val="Header"/>
      <w:ind w:left="-1418"/>
    </w:pPr>
    <w:r>
      <w:rPr>
        <w:noProof/>
        <w:lang w:eastAsia="en-GB"/>
      </w:rPr>
      <w:drawing>
        <wp:inline distT="0" distB="0" distL="0" distR="0" wp14:anchorId="26C741BE" wp14:editId="4531CC1F">
          <wp:extent cx="7756254" cy="2018581"/>
          <wp:effectExtent l="0" t="0" r="0" b="1270"/>
          <wp:docPr id="22" name="Picture 22"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254" cy="20185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A4B"/>
    <w:multiLevelType w:val="multilevel"/>
    <w:tmpl w:val="916C578C"/>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562C56"/>
    <w:multiLevelType w:val="hybridMultilevel"/>
    <w:tmpl w:val="5218E4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81279"/>
    <w:multiLevelType w:val="hybridMultilevel"/>
    <w:tmpl w:val="A8D20B4C"/>
    <w:lvl w:ilvl="0" w:tplc="08090019">
      <w:start w:val="1"/>
      <w:numFmt w:val="lowerLetter"/>
      <w:lvlText w:val="%1."/>
      <w:lvlJc w:val="left"/>
      <w:pPr>
        <w:ind w:left="7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30C9D"/>
    <w:multiLevelType w:val="hybridMultilevel"/>
    <w:tmpl w:val="14DE0B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65CD2"/>
    <w:multiLevelType w:val="hybridMultilevel"/>
    <w:tmpl w:val="4098690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F6C30"/>
    <w:multiLevelType w:val="hybridMultilevel"/>
    <w:tmpl w:val="87E4C7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B6251"/>
    <w:multiLevelType w:val="hybridMultilevel"/>
    <w:tmpl w:val="F426E54C"/>
    <w:lvl w:ilvl="0" w:tplc="08090019">
      <w:start w:val="1"/>
      <w:numFmt w:val="lowerLetter"/>
      <w:lvlText w:val="%1."/>
      <w:lvlJc w:val="left"/>
      <w:pPr>
        <w:ind w:left="743" w:hanging="360"/>
      </w:p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7"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8" w15:restartNumberingAfterBreak="0">
    <w:nsid w:val="407224F7"/>
    <w:multiLevelType w:val="hybridMultilevel"/>
    <w:tmpl w:val="2B62A8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E34E1"/>
    <w:multiLevelType w:val="hybridMultilevel"/>
    <w:tmpl w:val="80525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A02E3"/>
    <w:multiLevelType w:val="hybridMultilevel"/>
    <w:tmpl w:val="BDBA1752"/>
    <w:lvl w:ilvl="0" w:tplc="08090019">
      <w:start w:val="1"/>
      <w:numFmt w:val="lowerLetter"/>
      <w:lvlText w:val="%1."/>
      <w:lvlJc w:val="left"/>
      <w:pPr>
        <w:ind w:left="7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C2860"/>
    <w:multiLevelType w:val="hybridMultilevel"/>
    <w:tmpl w:val="510A604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95CE4"/>
    <w:multiLevelType w:val="hybridMultilevel"/>
    <w:tmpl w:val="14DE0B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A00B3D"/>
    <w:multiLevelType w:val="hybridMultilevel"/>
    <w:tmpl w:val="2B62A8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81193E"/>
    <w:multiLevelType w:val="hybridMultilevel"/>
    <w:tmpl w:val="0AD4B0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047A24"/>
    <w:multiLevelType w:val="multilevel"/>
    <w:tmpl w:val="9312AC34"/>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Theme="majorHAnsi" w:hAnsiTheme="majorHAnsi" w:cstheme="majorHAnsi" w:hint="default"/>
        <w:b w:val="0"/>
        <w:bCs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6" w15:restartNumberingAfterBreak="0">
    <w:nsid w:val="68A71C1A"/>
    <w:multiLevelType w:val="hybridMultilevel"/>
    <w:tmpl w:val="8F6810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1D3FC9"/>
    <w:multiLevelType w:val="multilevel"/>
    <w:tmpl w:val="105C065A"/>
    <w:lvl w:ilvl="0">
      <w:start w:val="1"/>
      <w:numFmt w:val="decimal"/>
      <w:lvlText w:val="%1"/>
      <w:lvlJc w:val="left"/>
      <w:pPr>
        <w:ind w:left="360" w:hanging="360"/>
      </w:pPr>
      <w:rPr>
        <w:rFonts w:hint="default"/>
        <w:b/>
        <w:bCs/>
        <w:color w:val="000000" w:themeColor="text1"/>
      </w:rPr>
    </w:lvl>
    <w:lvl w:ilvl="1">
      <w:start w:val="1"/>
      <w:numFmt w:val="decimal"/>
      <w:lvlText w:val="%1.%2"/>
      <w:lvlJc w:val="left"/>
      <w:pPr>
        <w:ind w:left="360" w:hanging="360"/>
      </w:pPr>
      <w:rPr>
        <w:rFonts w:asciiTheme="majorHAnsi" w:hAnsiTheme="majorHAnsi" w:cstheme="majorHAnsi" w:hint="default"/>
        <w:color w:val="000000" w:themeColor="text1"/>
      </w:rPr>
    </w:lvl>
    <w:lvl w:ilvl="2">
      <w:start w:val="1"/>
      <w:numFmt w:val="lowerLetter"/>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333E51"/>
    <w:multiLevelType w:val="hybridMultilevel"/>
    <w:tmpl w:val="14DE0B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1C7815"/>
    <w:multiLevelType w:val="hybridMultilevel"/>
    <w:tmpl w:val="2B62A82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16"/>
  </w:num>
  <w:num w:numId="5">
    <w:abstractNumId w:val="5"/>
  </w:num>
  <w:num w:numId="6">
    <w:abstractNumId w:val="3"/>
  </w:num>
  <w:num w:numId="7">
    <w:abstractNumId w:val="14"/>
  </w:num>
  <w:num w:numId="8">
    <w:abstractNumId w:val="10"/>
  </w:num>
  <w:num w:numId="9">
    <w:abstractNumId w:val="2"/>
  </w:num>
  <w:num w:numId="10">
    <w:abstractNumId w:val="19"/>
  </w:num>
  <w:num w:numId="11">
    <w:abstractNumId w:val="4"/>
  </w:num>
  <w:num w:numId="12">
    <w:abstractNumId w:val="15"/>
  </w:num>
  <w:num w:numId="13">
    <w:abstractNumId w:val="7"/>
  </w:num>
  <w:num w:numId="14">
    <w:abstractNumId w:val="11"/>
  </w:num>
  <w:num w:numId="15">
    <w:abstractNumId w:val="17"/>
  </w:num>
  <w:num w:numId="16">
    <w:abstractNumId w:val="0"/>
  </w:num>
  <w:num w:numId="17">
    <w:abstractNumId w:val="13"/>
  </w:num>
  <w:num w:numId="18">
    <w:abstractNumId w:val="8"/>
  </w:num>
  <w:num w:numId="19">
    <w:abstractNumId w:val="12"/>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E5"/>
    <w:rsid w:val="000013CA"/>
    <w:rsid w:val="00003462"/>
    <w:rsid w:val="00006F55"/>
    <w:rsid w:val="000103D2"/>
    <w:rsid w:val="00020C82"/>
    <w:rsid w:val="000467F4"/>
    <w:rsid w:val="00084CD6"/>
    <w:rsid w:val="00095E99"/>
    <w:rsid w:val="000A10B1"/>
    <w:rsid w:val="000E5EC3"/>
    <w:rsid w:val="000F2F32"/>
    <w:rsid w:val="00106B5E"/>
    <w:rsid w:val="0012290E"/>
    <w:rsid w:val="00144F62"/>
    <w:rsid w:val="001526E2"/>
    <w:rsid w:val="0016726E"/>
    <w:rsid w:val="0019535D"/>
    <w:rsid w:val="001A3ADA"/>
    <w:rsid w:val="001B3699"/>
    <w:rsid w:val="001C4151"/>
    <w:rsid w:val="001D5464"/>
    <w:rsid w:val="001E6965"/>
    <w:rsid w:val="001F5677"/>
    <w:rsid w:val="001F6365"/>
    <w:rsid w:val="001F7C71"/>
    <w:rsid w:val="002027E3"/>
    <w:rsid w:val="00216AA8"/>
    <w:rsid w:val="0024712C"/>
    <w:rsid w:val="00247496"/>
    <w:rsid w:val="00260CE6"/>
    <w:rsid w:val="002A15C1"/>
    <w:rsid w:val="002A60C4"/>
    <w:rsid w:val="002E01AD"/>
    <w:rsid w:val="00316B20"/>
    <w:rsid w:val="0032164C"/>
    <w:rsid w:val="003345A1"/>
    <w:rsid w:val="00360B03"/>
    <w:rsid w:val="003A6B74"/>
    <w:rsid w:val="003B7915"/>
    <w:rsid w:val="003F4C18"/>
    <w:rsid w:val="0040023C"/>
    <w:rsid w:val="004266A0"/>
    <w:rsid w:val="0047556C"/>
    <w:rsid w:val="00481D1C"/>
    <w:rsid w:val="004932FA"/>
    <w:rsid w:val="004E4DE6"/>
    <w:rsid w:val="004E656C"/>
    <w:rsid w:val="0050208D"/>
    <w:rsid w:val="00606282"/>
    <w:rsid w:val="006402C4"/>
    <w:rsid w:val="00646617"/>
    <w:rsid w:val="00650942"/>
    <w:rsid w:val="006726F7"/>
    <w:rsid w:val="006E3416"/>
    <w:rsid w:val="00715D31"/>
    <w:rsid w:val="0073409B"/>
    <w:rsid w:val="00743D5B"/>
    <w:rsid w:val="00754D80"/>
    <w:rsid w:val="00763CA8"/>
    <w:rsid w:val="00781B29"/>
    <w:rsid w:val="00786190"/>
    <w:rsid w:val="007C1786"/>
    <w:rsid w:val="007D2A34"/>
    <w:rsid w:val="00813947"/>
    <w:rsid w:val="008328BD"/>
    <w:rsid w:val="00850E10"/>
    <w:rsid w:val="00863CAE"/>
    <w:rsid w:val="008742E3"/>
    <w:rsid w:val="008837BE"/>
    <w:rsid w:val="008838A8"/>
    <w:rsid w:val="00885238"/>
    <w:rsid w:val="00885A0F"/>
    <w:rsid w:val="00886514"/>
    <w:rsid w:val="008D0737"/>
    <w:rsid w:val="008D5591"/>
    <w:rsid w:val="008F6E89"/>
    <w:rsid w:val="00934C0F"/>
    <w:rsid w:val="00975CC7"/>
    <w:rsid w:val="00976295"/>
    <w:rsid w:val="00990823"/>
    <w:rsid w:val="00992164"/>
    <w:rsid w:val="00997053"/>
    <w:rsid w:val="009B36C8"/>
    <w:rsid w:val="009B7BC6"/>
    <w:rsid w:val="009C2E35"/>
    <w:rsid w:val="009C34C9"/>
    <w:rsid w:val="00A04584"/>
    <w:rsid w:val="00A5178F"/>
    <w:rsid w:val="00A51A55"/>
    <w:rsid w:val="00A56296"/>
    <w:rsid w:val="00A77CCE"/>
    <w:rsid w:val="00A82EBB"/>
    <w:rsid w:val="00A91B7A"/>
    <w:rsid w:val="00AA0564"/>
    <w:rsid w:val="00AB2211"/>
    <w:rsid w:val="00AE308C"/>
    <w:rsid w:val="00AE355E"/>
    <w:rsid w:val="00B20B3D"/>
    <w:rsid w:val="00B6102F"/>
    <w:rsid w:val="00B67007"/>
    <w:rsid w:val="00B77DCE"/>
    <w:rsid w:val="00B9034F"/>
    <w:rsid w:val="00B97E6D"/>
    <w:rsid w:val="00BB3FFA"/>
    <w:rsid w:val="00BD35D6"/>
    <w:rsid w:val="00BE0036"/>
    <w:rsid w:val="00C1735B"/>
    <w:rsid w:val="00C319FA"/>
    <w:rsid w:val="00C71256"/>
    <w:rsid w:val="00C906D9"/>
    <w:rsid w:val="00CA11DD"/>
    <w:rsid w:val="00CC03BC"/>
    <w:rsid w:val="00CD324B"/>
    <w:rsid w:val="00CD6D7D"/>
    <w:rsid w:val="00CF0938"/>
    <w:rsid w:val="00D00F6D"/>
    <w:rsid w:val="00D27FCE"/>
    <w:rsid w:val="00D4260D"/>
    <w:rsid w:val="00D5130D"/>
    <w:rsid w:val="00D70C29"/>
    <w:rsid w:val="00D72964"/>
    <w:rsid w:val="00D77D01"/>
    <w:rsid w:val="00DF4A57"/>
    <w:rsid w:val="00DF651B"/>
    <w:rsid w:val="00DF6C08"/>
    <w:rsid w:val="00E01588"/>
    <w:rsid w:val="00E312E5"/>
    <w:rsid w:val="00E401D9"/>
    <w:rsid w:val="00E508CB"/>
    <w:rsid w:val="00E57661"/>
    <w:rsid w:val="00E75A78"/>
    <w:rsid w:val="00E86F97"/>
    <w:rsid w:val="00E90149"/>
    <w:rsid w:val="00E95C3B"/>
    <w:rsid w:val="00EB2A04"/>
    <w:rsid w:val="00EB34E3"/>
    <w:rsid w:val="00EB3C66"/>
    <w:rsid w:val="00EC4751"/>
    <w:rsid w:val="00EC68E9"/>
    <w:rsid w:val="00EE00BA"/>
    <w:rsid w:val="00F2006A"/>
    <w:rsid w:val="00F806B6"/>
    <w:rsid w:val="00F83E43"/>
    <w:rsid w:val="00FD3C48"/>
    <w:rsid w:val="00FD5F1D"/>
    <w:rsid w:val="00FF3487"/>
    <w:rsid w:val="00FF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124DF"/>
  <w14:defaultImageDpi w14:val="32767"/>
  <w15:chartTrackingRefBased/>
  <w15:docId w15:val="{239B4617-39CC-084D-9C46-7F7CB6EB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17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84CD6"/>
    <w:pPr>
      <w:keepNext/>
      <w:keepLines/>
      <w:autoSpaceDE w:val="0"/>
      <w:autoSpaceDN w:val="0"/>
      <w:spacing w:before="40"/>
      <w:outlineLvl w:val="2"/>
    </w:pPr>
    <w:rPr>
      <w:rFonts w:asciiTheme="majorHAnsi" w:eastAsiaTheme="majorEastAsia" w:hAnsiTheme="majorHAnsi" w:cstheme="majorBidi"/>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2E5"/>
  </w:style>
  <w:style w:type="paragraph" w:styleId="ListParagraph">
    <w:name w:val="List Paragraph"/>
    <w:basedOn w:val="Normal"/>
    <w:uiPriority w:val="1"/>
    <w:qFormat/>
    <w:rsid w:val="00E312E5"/>
    <w:pPr>
      <w:ind w:left="720"/>
      <w:contextualSpacing/>
    </w:pPr>
  </w:style>
  <w:style w:type="paragraph" w:styleId="Footer">
    <w:name w:val="footer"/>
    <w:basedOn w:val="Normal"/>
    <w:link w:val="FooterChar"/>
    <w:uiPriority w:val="99"/>
    <w:unhideWhenUsed/>
    <w:rsid w:val="00885A0F"/>
    <w:pPr>
      <w:tabs>
        <w:tab w:val="center" w:pos="4680"/>
        <w:tab w:val="right" w:pos="9360"/>
      </w:tabs>
    </w:pPr>
  </w:style>
  <w:style w:type="character" w:customStyle="1" w:styleId="FooterChar">
    <w:name w:val="Footer Char"/>
    <w:basedOn w:val="DefaultParagraphFont"/>
    <w:link w:val="Footer"/>
    <w:uiPriority w:val="99"/>
    <w:rsid w:val="00885A0F"/>
  </w:style>
  <w:style w:type="character" w:styleId="PageNumber">
    <w:name w:val="page number"/>
    <w:basedOn w:val="DefaultParagraphFont"/>
    <w:uiPriority w:val="99"/>
    <w:semiHidden/>
    <w:unhideWhenUsed/>
    <w:rsid w:val="00885A0F"/>
  </w:style>
  <w:style w:type="character" w:styleId="Hyperlink">
    <w:name w:val="Hyperlink"/>
    <w:basedOn w:val="DefaultParagraphFont"/>
    <w:uiPriority w:val="99"/>
    <w:unhideWhenUsed/>
    <w:rsid w:val="001526E2"/>
    <w:rPr>
      <w:color w:val="0563C1" w:themeColor="hyperlink"/>
      <w:u w:val="single"/>
    </w:rPr>
  </w:style>
  <w:style w:type="table" w:styleId="TableGrid">
    <w:name w:val="Table Grid"/>
    <w:basedOn w:val="TableNormal"/>
    <w:uiPriority w:val="39"/>
    <w:rsid w:val="007C1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A51A55"/>
    <w:rPr>
      <w:color w:val="605E5C"/>
      <w:shd w:val="clear" w:color="auto" w:fill="E1DFDD"/>
    </w:rPr>
  </w:style>
  <w:style w:type="character" w:styleId="FollowedHyperlink">
    <w:name w:val="FollowedHyperlink"/>
    <w:basedOn w:val="DefaultParagraphFont"/>
    <w:uiPriority w:val="99"/>
    <w:semiHidden/>
    <w:unhideWhenUsed/>
    <w:rsid w:val="00850E10"/>
    <w:rPr>
      <w:color w:val="954F72" w:themeColor="followedHyperlink"/>
      <w:u w:val="single"/>
    </w:rPr>
  </w:style>
  <w:style w:type="paragraph" w:styleId="NormalWeb">
    <w:name w:val="Normal (Web)"/>
    <w:basedOn w:val="Normal"/>
    <w:uiPriority w:val="99"/>
    <w:unhideWhenUsed/>
    <w:rsid w:val="009C34C9"/>
    <w:pPr>
      <w:spacing w:before="100" w:beforeAutospacing="1" w:after="100" w:afterAutospacing="1"/>
    </w:pPr>
    <w:rPr>
      <w:rFonts w:ascii="Times New Roman" w:eastAsia="Times New Roman" w:hAnsi="Times New Roman" w:cs="Times New Roman"/>
      <w:lang w:eastAsia="en-GB"/>
    </w:rPr>
  </w:style>
  <w:style w:type="paragraph" w:customStyle="1" w:styleId="Level1Heading">
    <w:name w:val="Level 1 Heading"/>
    <w:basedOn w:val="BodyText"/>
    <w:next w:val="Level2Number"/>
    <w:rsid w:val="00B77DCE"/>
    <w:pPr>
      <w:keepNext/>
      <w:numPr>
        <w:numId w:val="12"/>
      </w:numPr>
      <w:tabs>
        <w:tab w:val="clear" w:pos="720"/>
      </w:tabs>
      <w:spacing w:after="200"/>
      <w:ind w:hanging="360"/>
      <w:outlineLvl w:val="0"/>
    </w:pPr>
    <w:rPr>
      <w:rFonts w:ascii="Calibri" w:eastAsia="Times New Roman" w:hAnsi="Calibri" w:cs="Times New Roman"/>
      <w:b/>
    </w:rPr>
  </w:style>
  <w:style w:type="paragraph" w:customStyle="1" w:styleId="Level2Number">
    <w:name w:val="Level 2 Number"/>
    <w:basedOn w:val="BodyText"/>
    <w:rsid w:val="00B77DCE"/>
    <w:pPr>
      <w:numPr>
        <w:ilvl w:val="1"/>
        <w:numId w:val="12"/>
      </w:numPr>
      <w:spacing w:after="200"/>
    </w:pPr>
    <w:rPr>
      <w:rFonts w:ascii="Calibri" w:eastAsia="Times New Roman" w:hAnsi="Calibri" w:cs="Times New Roman"/>
      <w:sz w:val="22"/>
      <w:szCs w:val="20"/>
    </w:rPr>
  </w:style>
  <w:style w:type="paragraph" w:customStyle="1" w:styleId="Level3Number">
    <w:name w:val="Level 3 Number"/>
    <w:basedOn w:val="BodyText"/>
    <w:rsid w:val="00B77DCE"/>
    <w:pPr>
      <w:numPr>
        <w:ilvl w:val="2"/>
        <w:numId w:val="12"/>
      </w:numPr>
      <w:tabs>
        <w:tab w:val="clear" w:pos="1440"/>
      </w:tabs>
      <w:spacing w:after="200"/>
      <w:ind w:left="2160" w:hanging="180"/>
    </w:pPr>
    <w:rPr>
      <w:rFonts w:ascii="Calibri" w:eastAsia="Times New Roman" w:hAnsi="Calibri" w:cs="Times New Roman"/>
      <w:sz w:val="22"/>
      <w:szCs w:val="20"/>
    </w:rPr>
  </w:style>
  <w:style w:type="paragraph" w:customStyle="1" w:styleId="Level4Number">
    <w:name w:val="Level 4 Number"/>
    <w:basedOn w:val="BodyText"/>
    <w:rsid w:val="00B77DCE"/>
    <w:pPr>
      <w:numPr>
        <w:ilvl w:val="3"/>
        <w:numId w:val="12"/>
      </w:numPr>
      <w:tabs>
        <w:tab w:val="clear" w:pos="2160"/>
      </w:tabs>
      <w:spacing w:after="200"/>
      <w:ind w:left="2880" w:hanging="360"/>
    </w:pPr>
    <w:rPr>
      <w:rFonts w:ascii="Calibri" w:eastAsia="Times New Roman" w:hAnsi="Calibri" w:cs="Times New Roman"/>
      <w:sz w:val="22"/>
      <w:szCs w:val="20"/>
    </w:rPr>
  </w:style>
  <w:style w:type="paragraph" w:customStyle="1" w:styleId="Level5Number">
    <w:name w:val="Level 5 Number"/>
    <w:basedOn w:val="BodyText"/>
    <w:rsid w:val="00B77DCE"/>
    <w:pPr>
      <w:numPr>
        <w:ilvl w:val="4"/>
        <w:numId w:val="12"/>
      </w:numPr>
      <w:tabs>
        <w:tab w:val="clear" w:pos="2880"/>
      </w:tabs>
      <w:spacing w:after="200"/>
      <w:ind w:left="3600" w:hanging="360"/>
    </w:pPr>
    <w:rPr>
      <w:rFonts w:ascii="Calibri" w:eastAsia="Times New Roman" w:hAnsi="Calibri" w:cs="Times New Roman"/>
      <w:sz w:val="22"/>
      <w:szCs w:val="20"/>
    </w:rPr>
  </w:style>
  <w:style w:type="paragraph" w:customStyle="1" w:styleId="Level6Number">
    <w:name w:val="Level 6 Number"/>
    <w:basedOn w:val="BodyText"/>
    <w:rsid w:val="00B77DCE"/>
    <w:pPr>
      <w:numPr>
        <w:ilvl w:val="5"/>
        <w:numId w:val="12"/>
      </w:numPr>
      <w:tabs>
        <w:tab w:val="clear" w:pos="3600"/>
      </w:tabs>
      <w:spacing w:after="200"/>
      <w:ind w:left="4320" w:hanging="180"/>
    </w:pPr>
    <w:rPr>
      <w:rFonts w:ascii="Calibri" w:eastAsia="Times New Roman" w:hAnsi="Calibri" w:cs="Times New Roman"/>
      <w:sz w:val="22"/>
      <w:szCs w:val="20"/>
    </w:rPr>
  </w:style>
  <w:style w:type="paragraph" w:customStyle="1" w:styleId="Level7Number">
    <w:name w:val="Level 7 Number"/>
    <w:basedOn w:val="BodyText"/>
    <w:rsid w:val="00B77DCE"/>
    <w:pPr>
      <w:numPr>
        <w:ilvl w:val="6"/>
        <w:numId w:val="12"/>
      </w:numPr>
      <w:tabs>
        <w:tab w:val="clear" w:pos="4320"/>
      </w:tabs>
      <w:spacing w:after="200"/>
      <w:ind w:left="5040" w:hanging="360"/>
    </w:pPr>
    <w:rPr>
      <w:rFonts w:ascii="Calibri" w:eastAsia="Times New Roman" w:hAnsi="Calibri" w:cs="Times New Roman"/>
      <w:sz w:val="22"/>
      <w:szCs w:val="20"/>
    </w:rPr>
  </w:style>
  <w:style w:type="paragraph" w:customStyle="1" w:styleId="Level8Number">
    <w:name w:val="Level 8 Number"/>
    <w:basedOn w:val="BodyText"/>
    <w:rsid w:val="00B77DCE"/>
    <w:pPr>
      <w:numPr>
        <w:ilvl w:val="7"/>
        <w:numId w:val="12"/>
      </w:numPr>
      <w:tabs>
        <w:tab w:val="clear" w:pos="5040"/>
      </w:tabs>
      <w:spacing w:after="200"/>
      <w:ind w:left="5760" w:hanging="360"/>
    </w:pPr>
    <w:rPr>
      <w:rFonts w:ascii="Calibri" w:eastAsia="Times New Roman" w:hAnsi="Calibri" w:cs="Times New Roman"/>
      <w:sz w:val="22"/>
      <w:szCs w:val="20"/>
    </w:rPr>
  </w:style>
  <w:style w:type="paragraph" w:customStyle="1" w:styleId="Level9Number">
    <w:name w:val="Level 9 Number"/>
    <w:basedOn w:val="BodyText"/>
    <w:rsid w:val="00B77DCE"/>
    <w:pPr>
      <w:numPr>
        <w:ilvl w:val="8"/>
        <w:numId w:val="12"/>
      </w:numPr>
      <w:tabs>
        <w:tab w:val="clear" w:pos="5760"/>
      </w:tabs>
      <w:spacing w:after="200"/>
      <w:ind w:left="6480" w:hanging="180"/>
    </w:pPr>
    <w:rPr>
      <w:rFonts w:ascii="Calibri" w:eastAsia="Times New Roman" w:hAnsi="Calibri" w:cs="Times New Roman"/>
      <w:sz w:val="22"/>
      <w:szCs w:val="20"/>
    </w:rPr>
  </w:style>
  <w:style w:type="character" w:customStyle="1" w:styleId="Paragraphheading">
    <w:name w:val="Paragraph heading"/>
    <w:rsid w:val="00B77DCE"/>
    <w:rPr>
      <w:b/>
    </w:rPr>
  </w:style>
  <w:style w:type="paragraph" w:styleId="BodyText">
    <w:name w:val="Body Text"/>
    <w:basedOn w:val="Normal"/>
    <w:link w:val="BodyTextChar"/>
    <w:uiPriority w:val="99"/>
    <w:semiHidden/>
    <w:unhideWhenUsed/>
    <w:rsid w:val="00B77DCE"/>
    <w:pPr>
      <w:spacing w:after="120"/>
    </w:pPr>
  </w:style>
  <w:style w:type="character" w:customStyle="1" w:styleId="BodyTextChar">
    <w:name w:val="Body Text Char"/>
    <w:basedOn w:val="DefaultParagraphFont"/>
    <w:link w:val="BodyText"/>
    <w:uiPriority w:val="99"/>
    <w:semiHidden/>
    <w:rsid w:val="00B77DCE"/>
  </w:style>
  <w:style w:type="paragraph" w:styleId="BalloonText">
    <w:name w:val="Balloon Text"/>
    <w:basedOn w:val="Normal"/>
    <w:link w:val="BalloonTextChar"/>
    <w:uiPriority w:val="99"/>
    <w:semiHidden/>
    <w:unhideWhenUsed/>
    <w:rsid w:val="00E86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F97"/>
    <w:rPr>
      <w:rFonts w:ascii="Segoe UI" w:hAnsi="Segoe UI" w:cs="Segoe UI"/>
      <w:sz w:val="18"/>
      <w:szCs w:val="18"/>
    </w:rPr>
  </w:style>
  <w:style w:type="character" w:styleId="CommentReference">
    <w:name w:val="annotation reference"/>
    <w:basedOn w:val="DefaultParagraphFont"/>
    <w:uiPriority w:val="99"/>
    <w:semiHidden/>
    <w:unhideWhenUsed/>
    <w:rsid w:val="00646617"/>
    <w:rPr>
      <w:sz w:val="16"/>
      <w:szCs w:val="16"/>
    </w:rPr>
  </w:style>
  <w:style w:type="paragraph" w:styleId="CommentText">
    <w:name w:val="annotation text"/>
    <w:basedOn w:val="Normal"/>
    <w:link w:val="CommentTextChar"/>
    <w:uiPriority w:val="99"/>
    <w:semiHidden/>
    <w:unhideWhenUsed/>
    <w:rsid w:val="00646617"/>
    <w:rPr>
      <w:sz w:val="20"/>
      <w:szCs w:val="20"/>
    </w:rPr>
  </w:style>
  <w:style w:type="character" w:customStyle="1" w:styleId="CommentTextChar">
    <w:name w:val="Comment Text Char"/>
    <w:basedOn w:val="DefaultParagraphFont"/>
    <w:link w:val="CommentText"/>
    <w:uiPriority w:val="99"/>
    <w:semiHidden/>
    <w:rsid w:val="00646617"/>
    <w:rPr>
      <w:sz w:val="20"/>
      <w:szCs w:val="20"/>
    </w:rPr>
  </w:style>
  <w:style w:type="paragraph" w:styleId="CommentSubject">
    <w:name w:val="annotation subject"/>
    <w:basedOn w:val="CommentText"/>
    <w:next w:val="CommentText"/>
    <w:link w:val="CommentSubjectChar"/>
    <w:uiPriority w:val="99"/>
    <w:semiHidden/>
    <w:unhideWhenUsed/>
    <w:rsid w:val="00646617"/>
    <w:rPr>
      <w:b/>
      <w:bCs/>
    </w:rPr>
  </w:style>
  <w:style w:type="character" w:customStyle="1" w:styleId="CommentSubjectChar">
    <w:name w:val="Comment Subject Char"/>
    <w:basedOn w:val="CommentTextChar"/>
    <w:link w:val="CommentSubject"/>
    <w:uiPriority w:val="99"/>
    <w:semiHidden/>
    <w:rsid w:val="00646617"/>
    <w:rPr>
      <w:b/>
      <w:bCs/>
      <w:sz w:val="20"/>
      <w:szCs w:val="20"/>
    </w:rPr>
  </w:style>
  <w:style w:type="paragraph" w:customStyle="1" w:styleId="Part">
    <w:name w:val="Part"/>
    <w:basedOn w:val="BodyText"/>
    <w:next w:val="BodyText"/>
    <w:rsid w:val="00813947"/>
    <w:pPr>
      <w:keepNext/>
      <w:numPr>
        <w:ilvl w:val="2"/>
        <w:numId w:val="13"/>
      </w:numPr>
      <w:spacing w:after="200"/>
      <w:outlineLvl w:val="0"/>
    </w:pPr>
    <w:rPr>
      <w:rFonts w:ascii="Calibri" w:eastAsia="Times New Roman" w:hAnsi="Calibri" w:cs="Times New Roman"/>
      <w:b/>
    </w:rPr>
  </w:style>
  <w:style w:type="paragraph" w:customStyle="1" w:styleId="Sch1Heading">
    <w:name w:val="Sch 1 Heading"/>
    <w:basedOn w:val="BodyText"/>
    <w:next w:val="Sch2Number"/>
    <w:rsid w:val="00813947"/>
    <w:pPr>
      <w:keepNext/>
      <w:numPr>
        <w:ilvl w:val="3"/>
        <w:numId w:val="13"/>
      </w:numPr>
      <w:spacing w:after="200"/>
    </w:pPr>
    <w:rPr>
      <w:rFonts w:ascii="Calibri" w:eastAsia="Times New Roman" w:hAnsi="Calibri" w:cs="Times New Roman"/>
      <w:b/>
      <w:sz w:val="22"/>
      <w:szCs w:val="20"/>
    </w:rPr>
  </w:style>
  <w:style w:type="paragraph" w:customStyle="1" w:styleId="Sch2Number">
    <w:name w:val="Sch 2 Number"/>
    <w:basedOn w:val="BodyText"/>
    <w:rsid w:val="00813947"/>
    <w:pPr>
      <w:numPr>
        <w:ilvl w:val="4"/>
        <w:numId w:val="13"/>
      </w:numPr>
      <w:spacing w:after="200"/>
    </w:pPr>
    <w:rPr>
      <w:rFonts w:ascii="Calibri" w:eastAsia="Times New Roman" w:hAnsi="Calibri" w:cs="Times New Roman"/>
      <w:sz w:val="22"/>
      <w:szCs w:val="20"/>
    </w:rPr>
  </w:style>
  <w:style w:type="paragraph" w:customStyle="1" w:styleId="Sch3Number">
    <w:name w:val="Sch 3 Number"/>
    <w:basedOn w:val="BodyText"/>
    <w:rsid w:val="00813947"/>
    <w:pPr>
      <w:numPr>
        <w:ilvl w:val="5"/>
        <w:numId w:val="13"/>
      </w:numPr>
      <w:spacing w:after="200"/>
    </w:pPr>
    <w:rPr>
      <w:rFonts w:ascii="Calibri" w:eastAsia="Times New Roman" w:hAnsi="Calibri" w:cs="Times New Roman"/>
      <w:sz w:val="22"/>
      <w:szCs w:val="20"/>
    </w:rPr>
  </w:style>
  <w:style w:type="paragraph" w:customStyle="1" w:styleId="Sch4Number">
    <w:name w:val="Sch 4 Number"/>
    <w:basedOn w:val="BodyText"/>
    <w:rsid w:val="00813947"/>
    <w:pPr>
      <w:numPr>
        <w:ilvl w:val="6"/>
        <w:numId w:val="13"/>
      </w:numPr>
      <w:spacing w:after="200"/>
    </w:pPr>
    <w:rPr>
      <w:rFonts w:ascii="Calibri" w:eastAsia="Times New Roman" w:hAnsi="Calibri" w:cs="Times New Roman"/>
      <w:sz w:val="22"/>
      <w:szCs w:val="20"/>
    </w:rPr>
  </w:style>
  <w:style w:type="paragraph" w:customStyle="1" w:styleId="SubSchedule">
    <w:name w:val="Sub Schedule"/>
    <w:basedOn w:val="BodyText"/>
    <w:next w:val="BodyText"/>
    <w:rsid w:val="00813947"/>
    <w:pPr>
      <w:numPr>
        <w:ilvl w:val="1"/>
        <w:numId w:val="13"/>
      </w:numPr>
      <w:spacing w:after="200"/>
    </w:pPr>
    <w:rPr>
      <w:rFonts w:ascii="Calibri" w:eastAsia="Times New Roman" w:hAnsi="Calibri" w:cs="Times New Roman"/>
      <w:b/>
      <w:szCs w:val="20"/>
    </w:rPr>
  </w:style>
  <w:style w:type="paragraph" w:customStyle="1" w:styleId="Sch5Number">
    <w:name w:val="Sch 5 Number"/>
    <w:basedOn w:val="BodyText"/>
    <w:rsid w:val="00813947"/>
    <w:pPr>
      <w:numPr>
        <w:ilvl w:val="7"/>
        <w:numId w:val="13"/>
      </w:numPr>
      <w:spacing w:after="200"/>
    </w:pPr>
    <w:rPr>
      <w:rFonts w:ascii="Calibri" w:eastAsia="Times New Roman" w:hAnsi="Calibri" w:cs="Times New Roman"/>
      <w:sz w:val="22"/>
      <w:szCs w:val="20"/>
    </w:rPr>
  </w:style>
  <w:style w:type="paragraph" w:customStyle="1" w:styleId="Sch6Number">
    <w:name w:val="Sch 6 Number"/>
    <w:basedOn w:val="BodyText"/>
    <w:rsid w:val="00813947"/>
    <w:pPr>
      <w:numPr>
        <w:ilvl w:val="8"/>
        <w:numId w:val="13"/>
      </w:numPr>
      <w:spacing w:after="200"/>
    </w:pPr>
    <w:rPr>
      <w:rFonts w:ascii="Calibri" w:eastAsia="Times New Roman" w:hAnsi="Calibri" w:cs="Times New Roman"/>
      <w:sz w:val="22"/>
      <w:szCs w:val="20"/>
    </w:rPr>
  </w:style>
  <w:style w:type="paragraph" w:customStyle="1" w:styleId="Schedule">
    <w:name w:val="Schedule"/>
    <w:basedOn w:val="BodyText"/>
    <w:next w:val="BodyText"/>
    <w:rsid w:val="00813947"/>
    <w:pPr>
      <w:keepNext/>
      <w:numPr>
        <w:numId w:val="13"/>
      </w:numPr>
      <w:spacing w:after="200"/>
      <w:ind w:left="1440" w:hanging="1440"/>
      <w:outlineLvl w:val="0"/>
    </w:pPr>
    <w:rPr>
      <w:rFonts w:ascii="Calibri" w:eastAsia="Times New Roman" w:hAnsi="Calibri" w:cs="Times New Roman"/>
      <w:b/>
      <w:szCs w:val="22"/>
    </w:rPr>
  </w:style>
  <w:style w:type="character" w:customStyle="1" w:styleId="Heading3Char">
    <w:name w:val="Heading 3 Char"/>
    <w:basedOn w:val="DefaultParagraphFont"/>
    <w:link w:val="Heading3"/>
    <w:uiPriority w:val="9"/>
    <w:rsid w:val="00084CD6"/>
    <w:rPr>
      <w:rFonts w:asciiTheme="majorHAnsi" w:eastAsiaTheme="majorEastAsia" w:hAnsiTheme="majorHAnsi" w:cstheme="majorBidi"/>
      <w:color w:val="1F3763" w:themeColor="accent1" w:themeShade="7F"/>
      <w:lang w:eastAsia="en-GB"/>
    </w:rPr>
  </w:style>
  <w:style w:type="paragraph" w:customStyle="1" w:styleId="Default">
    <w:name w:val="Default"/>
    <w:rsid w:val="00084CD6"/>
    <w:pPr>
      <w:autoSpaceDE w:val="0"/>
      <w:autoSpaceDN w:val="0"/>
      <w:adjustRightInd w:val="0"/>
    </w:pPr>
    <w:rPr>
      <w:rFonts w:ascii="Arial" w:eastAsia="Times New Roman" w:hAnsi="Arial" w:cs="Arial"/>
      <w:color w:val="000000"/>
      <w:lang w:eastAsia="en-GB"/>
    </w:rPr>
  </w:style>
  <w:style w:type="paragraph" w:customStyle="1" w:styleId="m-8396249095553813927gmail-m-2823205413954914937msonospacing">
    <w:name w:val="m_-8396249095553813927gmail-m-2823205413954914937msonospacing"/>
    <w:basedOn w:val="Normal"/>
    <w:rsid w:val="00DF6C0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6C08"/>
  </w:style>
  <w:style w:type="character" w:customStyle="1" w:styleId="m-8396249095553813927gmail-m-2823205413954914937msohyperlink">
    <w:name w:val="m_-8396249095553813927gmail-m-2823205413954914937msohyperlink"/>
    <w:basedOn w:val="DefaultParagraphFont"/>
    <w:rsid w:val="00DF6C08"/>
  </w:style>
  <w:style w:type="paragraph" w:styleId="Revision">
    <w:name w:val="Revision"/>
    <w:hidden/>
    <w:uiPriority w:val="99"/>
    <w:semiHidden/>
    <w:rsid w:val="00DF6C08"/>
  </w:style>
  <w:style w:type="paragraph" w:styleId="Header">
    <w:name w:val="header"/>
    <w:basedOn w:val="Normal"/>
    <w:link w:val="HeaderChar"/>
    <w:uiPriority w:val="99"/>
    <w:unhideWhenUsed/>
    <w:rsid w:val="00DF4A57"/>
    <w:pPr>
      <w:tabs>
        <w:tab w:val="center" w:pos="4680"/>
        <w:tab w:val="right" w:pos="9360"/>
      </w:tabs>
    </w:pPr>
  </w:style>
  <w:style w:type="character" w:customStyle="1" w:styleId="HeaderChar">
    <w:name w:val="Header Char"/>
    <w:basedOn w:val="DefaultParagraphFont"/>
    <w:link w:val="Header"/>
    <w:uiPriority w:val="99"/>
    <w:rsid w:val="00DF4A57"/>
  </w:style>
  <w:style w:type="character" w:customStyle="1" w:styleId="Heading1Char">
    <w:name w:val="Heading 1 Char"/>
    <w:basedOn w:val="DefaultParagraphFont"/>
    <w:link w:val="Heading1"/>
    <w:uiPriority w:val="9"/>
    <w:rsid w:val="00A5178F"/>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7125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2166">
      <w:bodyDiv w:val="1"/>
      <w:marLeft w:val="0"/>
      <w:marRight w:val="0"/>
      <w:marTop w:val="0"/>
      <w:marBottom w:val="0"/>
      <w:divBdr>
        <w:top w:val="none" w:sz="0" w:space="0" w:color="auto"/>
        <w:left w:val="none" w:sz="0" w:space="0" w:color="auto"/>
        <w:bottom w:val="none" w:sz="0" w:space="0" w:color="auto"/>
        <w:right w:val="none" w:sz="0" w:space="0" w:color="auto"/>
      </w:divBdr>
      <w:divsChild>
        <w:div w:id="920681248">
          <w:marLeft w:val="0"/>
          <w:marRight w:val="0"/>
          <w:marTop w:val="0"/>
          <w:marBottom w:val="0"/>
          <w:divBdr>
            <w:top w:val="none" w:sz="0" w:space="0" w:color="auto"/>
            <w:left w:val="none" w:sz="0" w:space="0" w:color="auto"/>
            <w:bottom w:val="none" w:sz="0" w:space="0" w:color="auto"/>
            <w:right w:val="none" w:sz="0" w:space="0" w:color="auto"/>
          </w:divBdr>
          <w:divsChild>
            <w:div w:id="646512972">
              <w:marLeft w:val="0"/>
              <w:marRight w:val="0"/>
              <w:marTop w:val="0"/>
              <w:marBottom w:val="0"/>
              <w:divBdr>
                <w:top w:val="none" w:sz="0" w:space="0" w:color="auto"/>
                <w:left w:val="none" w:sz="0" w:space="0" w:color="auto"/>
                <w:bottom w:val="none" w:sz="0" w:space="0" w:color="auto"/>
                <w:right w:val="none" w:sz="0" w:space="0" w:color="auto"/>
              </w:divBdr>
              <w:divsChild>
                <w:div w:id="359745839">
                  <w:marLeft w:val="0"/>
                  <w:marRight w:val="0"/>
                  <w:marTop w:val="0"/>
                  <w:marBottom w:val="0"/>
                  <w:divBdr>
                    <w:top w:val="none" w:sz="0" w:space="0" w:color="auto"/>
                    <w:left w:val="none" w:sz="0" w:space="0" w:color="auto"/>
                    <w:bottom w:val="none" w:sz="0" w:space="0" w:color="auto"/>
                    <w:right w:val="none" w:sz="0" w:space="0" w:color="auto"/>
                  </w:divBdr>
                  <w:divsChild>
                    <w:div w:id="1864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rittle.ac.uk/pdfs/Code-of-Practice-HE-Assessment.docx" TargetMode="External"/><Relationship Id="rId18" Type="http://schemas.openxmlformats.org/officeDocument/2006/relationships/hyperlink" Target="https://writtle.ac.uk/pdfs/Safeguarding-and-Prevent-Policy.pdf" TargetMode="External"/><Relationship Id="rId26" Type="http://schemas.openxmlformats.org/officeDocument/2006/relationships/hyperlink" Target="mailto:safe@writtle.ac.uk" TargetMode="External"/><Relationship Id="rId39" Type="http://schemas.openxmlformats.org/officeDocument/2006/relationships/hyperlink" Target="https://www.hesa.ac.uk/about/regulation/data-protection/notices" TargetMode="External"/><Relationship Id="rId3" Type="http://schemas.openxmlformats.org/officeDocument/2006/relationships/customXml" Target="../customXml/item3.xml"/><Relationship Id="rId21" Type="http://schemas.openxmlformats.org/officeDocument/2006/relationships/hyperlink" Target="https://writtle.ac.uk/pdfs/Fitness-to-Study-Policy-and-Procedure.pdf" TargetMode="External"/><Relationship Id="rId34" Type="http://schemas.openxmlformats.org/officeDocument/2006/relationships/hyperlink" Target="https://writtle.ac.uk/Finances" TargetMode="External"/><Relationship Id="rId42" Type="http://schemas.openxmlformats.org/officeDocument/2006/relationships/hyperlink" Target="https://writtle.ac.uk/pdfs/5/Writtle-University-College-Cancellation-Form.doc" TargetMode="External"/><Relationship Id="rId47" Type="http://schemas.openxmlformats.org/officeDocument/2006/relationships/footer" Target="footer3.xml"/><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writtle.ac.uk" TargetMode="External"/><Relationship Id="rId17" Type="http://schemas.openxmlformats.org/officeDocument/2006/relationships/hyperlink" Target="https://writtle.ac.uk/pdfs/HE_Student_Protection-Plan-2021-22.pdf" TargetMode="External"/><Relationship Id="rId25" Type="http://schemas.openxmlformats.org/officeDocument/2006/relationships/hyperlink" Target="https://assets.publishing.service.gov.uk/government/uploads/system/uploads/attachment_data/file/945449/rehabilitation-of-offenders-guidance.pdf" TargetMode="External"/><Relationship Id="rId33" Type="http://schemas.openxmlformats.org/officeDocument/2006/relationships/hyperlink" Target="http://writtle.ac.uk/HE-Regulations-&amp;-Policies" TargetMode="External"/><Relationship Id="rId38" Type="http://schemas.openxmlformats.org/officeDocument/2006/relationships/hyperlink" Target="mailto:admissions@writtle.ac.uk"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rittle.ac.uk/pdfs/HE_Student_Handbook.pdf" TargetMode="External"/><Relationship Id="rId20" Type="http://schemas.openxmlformats.org/officeDocument/2006/relationships/hyperlink" Target="http://writtle.ac.uk/Undergraduate" TargetMode="External"/><Relationship Id="rId29" Type="http://schemas.openxmlformats.org/officeDocument/2006/relationships/hyperlink" Target="https://writtle.ac.uk/HE-Regulations-&amp;-Policies" TargetMode="External"/><Relationship Id="rId41" Type="http://schemas.openxmlformats.org/officeDocument/2006/relationships/hyperlink" Target="mailto:admissions@writtl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rittle.ac.uk" TargetMode="External"/><Relationship Id="rId24" Type="http://schemas.openxmlformats.org/officeDocument/2006/relationships/hyperlink" Target="https://writtle.ac.uk/Privacy-and-Cookies" TargetMode="External"/><Relationship Id="rId32" Type="http://schemas.openxmlformats.org/officeDocument/2006/relationships/hyperlink" Target="mailto:admissions@writtle.ac.uk" TargetMode="External"/><Relationship Id="rId37" Type="http://schemas.openxmlformats.org/officeDocument/2006/relationships/hyperlink" Target="http://www.oiahe.org.uk/" TargetMode="External"/><Relationship Id="rId40" Type="http://schemas.openxmlformats.org/officeDocument/2006/relationships/hyperlink" Target="https://writtle.ac.uk/Privacy-and-Cookies"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rittle.ac.uk/pdfs/5/Student_Disciplinary_Procedure.pdf" TargetMode="External"/><Relationship Id="rId23" Type="http://schemas.openxmlformats.org/officeDocument/2006/relationships/hyperlink" Target="https://writtle.ac.uk/HE-Regulations-&amp;-Policies" TargetMode="External"/><Relationship Id="rId28" Type="http://schemas.openxmlformats.org/officeDocument/2006/relationships/hyperlink" Target="mailto:admissions@writtle.ac.uk" TargetMode="External"/><Relationship Id="rId36" Type="http://schemas.openxmlformats.org/officeDocument/2006/relationships/hyperlink" Target="http://writtle.ac.uk/PDFS/complaints_procedure.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rittle.ac.uk/pdfs/Higher-Education-Attendance-Policy.pdf" TargetMode="External"/><Relationship Id="rId31" Type="http://schemas.openxmlformats.org/officeDocument/2006/relationships/hyperlink" Target="https://www.ucas.com/undergraduate/after-you-apply/access-your-application"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rittle.ac.uk/pdfs/Higher-Education-Applicants-Complaints-and-Appeals-Procedure.pdf" TargetMode="External"/><Relationship Id="rId22" Type="http://schemas.openxmlformats.org/officeDocument/2006/relationships/hyperlink" Target="mailto:admissions@writtle.ac.uk" TargetMode="External"/><Relationship Id="rId27" Type="http://schemas.openxmlformats.org/officeDocument/2006/relationships/hyperlink" Target="https://www.ucas.com/undergraduate/after-you-apply/access-your-application" TargetMode="External"/><Relationship Id="rId30" Type="http://schemas.openxmlformats.org/officeDocument/2006/relationships/hyperlink" Target="mailto:admissions@writtle.ac.uk" TargetMode="External"/><Relationship Id="rId35" Type="http://schemas.openxmlformats.org/officeDocument/2006/relationships/hyperlink" Target="http://writtle.ac.uk/HE-Regulations-&amp;-Policies" TargetMode="External"/><Relationship Id="rId43" Type="http://schemas.openxmlformats.org/officeDocument/2006/relationships/hyperlink" Target="mailto:admissions@writtle.ac.uk"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AC6A08EE57204890E62C31877D7287" ma:contentTypeVersion="13" ma:contentTypeDescription="Create a new document." ma:contentTypeScope="" ma:versionID="9354a121585f19b9b8423b127aa9c94e">
  <xsd:schema xmlns:xsd="http://www.w3.org/2001/XMLSchema" xmlns:xs="http://www.w3.org/2001/XMLSchema" xmlns:p="http://schemas.microsoft.com/office/2006/metadata/properties" xmlns:ns2="cf53cfd1-0da9-46bc-a282-cc331dea7466" xmlns:ns3="2ed789e9-8fa2-4a78-88fa-17a7d4d41485" targetNamespace="http://schemas.microsoft.com/office/2006/metadata/properties" ma:root="true" ma:fieldsID="2d0c32c80a2ddcbf096cd34c15889571" ns2:_="" ns3:_="">
    <xsd:import namespace="cf53cfd1-0da9-46bc-a282-cc331dea7466"/>
    <xsd:import namespace="2ed789e9-8fa2-4a78-88fa-17a7d4d41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3cfd1-0da9-46bc-a282-cc331dea7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64b7c66-10af-42f9-8818-2731244ccc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789e9-8fa2-4a78-88fa-17a7d4d4148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32530fb-bb1a-4125-a8ab-5fdeb0e9c5a9}" ma:internalName="TaxCatchAll" ma:showField="CatchAllData" ma:web="2ed789e9-8fa2-4a78-88fa-17a7d4d41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ed789e9-8fa2-4a78-88fa-17a7d4d41485" xsi:nil="true"/>
    <lcf76f155ced4ddcb4097134ff3c332f xmlns="cf53cfd1-0da9-46bc-a282-cc331dea74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5FAB-6B57-4AB4-8530-1875246BA7FE}">
  <ds:schemaRefs>
    <ds:schemaRef ds:uri="http://schemas.microsoft.com/sharepoint/v3/contenttype/forms"/>
  </ds:schemaRefs>
</ds:datastoreItem>
</file>

<file path=customXml/itemProps2.xml><?xml version="1.0" encoding="utf-8"?>
<ds:datastoreItem xmlns:ds="http://schemas.openxmlformats.org/officeDocument/2006/customXml" ds:itemID="{9B8162D1-F8C6-453A-B2F2-5097FA649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3cfd1-0da9-46bc-a282-cc331dea7466"/>
    <ds:schemaRef ds:uri="2ed789e9-8fa2-4a78-88fa-17a7d4d41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10358-39A0-4B0D-B1EF-3BF09B30EEC3}">
  <ds:schemaRefs>
    <ds:schemaRef ds:uri="http://purl.org/dc/elements/1.1/"/>
    <ds:schemaRef ds:uri="http://schemas.microsoft.com/office/2006/metadata/properties"/>
    <ds:schemaRef ds:uri="http://schemas.openxmlformats.org/package/2006/metadata/core-properties"/>
    <ds:schemaRef ds:uri="cf53cfd1-0da9-46bc-a282-cc331dea7466"/>
    <ds:schemaRef ds:uri="http://purl.org/dc/terms/"/>
    <ds:schemaRef ds:uri="2ed789e9-8fa2-4a78-88fa-17a7d4d4148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5450080-9630-45BD-855F-BF672DEE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5127</Words>
  <Characters>28662</Characters>
  <Application>Microsoft Office Word</Application>
  <DocSecurity>0</DocSecurity>
  <Lines>502</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Ensor, Matthew</dc:creator>
  <cp:keywords/>
  <dc:description/>
  <cp:lastModifiedBy>Riches, David</cp:lastModifiedBy>
  <cp:revision>4</cp:revision>
  <dcterms:created xsi:type="dcterms:W3CDTF">2022-11-10T15:25:00Z</dcterms:created>
  <dcterms:modified xsi:type="dcterms:W3CDTF">2022-11-10T15:28:00Z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0x010100E3AC6A08EE57204890E62C31877D7287</vt:lpwstr>
  </property>
</Properties>
</file>