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27" w:rsidRPr="00B81949" w:rsidRDefault="001D0127" w:rsidP="00B81949">
      <w:pPr>
        <w:jc w:val="center"/>
        <w:rPr>
          <w:rFonts w:ascii="Calibri" w:hAnsi="Calibri" w:cs="Arial"/>
          <w:b/>
          <w:sz w:val="44"/>
          <w:szCs w:val="44"/>
        </w:rPr>
      </w:pPr>
      <w:r w:rsidRPr="00B81949">
        <w:rPr>
          <w:rFonts w:ascii="Calibri" w:hAnsi="Calibri" w:cs="Arial"/>
          <w:b/>
          <w:sz w:val="44"/>
          <w:szCs w:val="44"/>
        </w:rPr>
        <w:t xml:space="preserve">Writtle University College </w:t>
      </w:r>
    </w:p>
    <w:p w:rsidR="001D0127" w:rsidRPr="00B81949" w:rsidRDefault="00977D06" w:rsidP="00B81949">
      <w:pPr>
        <w:jc w:val="center"/>
        <w:rPr>
          <w:rFonts w:ascii="Calibri" w:hAnsi="Calibri" w:cs="Arial"/>
          <w:sz w:val="44"/>
          <w:szCs w:val="44"/>
        </w:rPr>
      </w:pPr>
      <w:r w:rsidRPr="00B81949">
        <w:rPr>
          <w:rFonts w:ascii="Calibri" w:hAnsi="Calibri" w:cs="Arial"/>
          <w:sz w:val="44"/>
          <w:szCs w:val="44"/>
        </w:rPr>
        <w:t xml:space="preserve">FE </w:t>
      </w:r>
      <w:bookmarkStart w:id="0" w:name="_GoBack"/>
      <w:r w:rsidRPr="00B81949">
        <w:rPr>
          <w:rFonts w:ascii="Calibri" w:hAnsi="Calibri" w:cs="Arial"/>
          <w:sz w:val="44"/>
          <w:szCs w:val="44"/>
        </w:rPr>
        <w:t>Lesson Observation Policy</w:t>
      </w:r>
      <w:bookmarkEnd w:id="0"/>
    </w:p>
    <w:p w:rsidR="00344D2D" w:rsidRPr="00B81949" w:rsidRDefault="00344D2D" w:rsidP="00B81949">
      <w:pPr>
        <w:jc w:val="center"/>
        <w:rPr>
          <w:rFonts w:ascii="Calibri" w:hAnsi="Calibri" w:cs="Arial"/>
          <w:b/>
          <w:sz w:val="44"/>
          <w:szCs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Further Education Lesson Observation Policy - Document Information"/>
      </w:tblPr>
      <w:tblGrid>
        <w:gridCol w:w="4464"/>
        <w:gridCol w:w="4546"/>
      </w:tblGrid>
      <w:tr w:rsidR="00544FAA" w:rsidRPr="00AF55D6" w:rsidTr="00977D06">
        <w:trPr>
          <w:tblHeader/>
        </w:trPr>
        <w:tc>
          <w:tcPr>
            <w:tcW w:w="446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4546"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977D06">
        <w:tc>
          <w:tcPr>
            <w:tcW w:w="4464" w:type="dxa"/>
          </w:tcPr>
          <w:p w:rsidR="00544FAA" w:rsidRPr="00AF55D6" w:rsidRDefault="002C345F" w:rsidP="00DF3AC0">
            <w:pPr>
              <w:jc w:val="center"/>
              <w:rPr>
                <w:rFonts w:asciiTheme="majorHAnsi" w:hAnsiTheme="majorHAnsi"/>
                <w:color w:val="000000" w:themeColor="text1"/>
              </w:rPr>
            </w:pPr>
            <w:r>
              <w:rPr>
                <w:rFonts w:asciiTheme="majorHAnsi" w:hAnsiTheme="majorHAnsi"/>
                <w:color w:val="000000" w:themeColor="text1"/>
              </w:rPr>
              <w:t>FE Central</w:t>
            </w:r>
          </w:p>
        </w:tc>
        <w:tc>
          <w:tcPr>
            <w:tcW w:w="4546" w:type="dxa"/>
          </w:tcPr>
          <w:p w:rsidR="00544FAA" w:rsidRPr="00AF55D6" w:rsidRDefault="002C345F" w:rsidP="00DF3AC0">
            <w:pPr>
              <w:jc w:val="center"/>
              <w:rPr>
                <w:rFonts w:asciiTheme="majorHAnsi" w:hAnsiTheme="majorHAnsi"/>
                <w:color w:val="000000" w:themeColor="text1"/>
              </w:rPr>
            </w:pPr>
            <w:r>
              <w:rPr>
                <w:rFonts w:asciiTheme="majorHAnsi" w:hAnsiTheme="majorHAnsi"/>
                <w:color w:val="000000" w:themeColor="text1"/>
              </w:rPr>
              <w:t>FE Central</w:t>
            </w:r>
          </w:p>
        </w:tc>
      </w:tr>
      <w:tr w:rsidR="00544FAA" w:rsidRPr="00AF55D6" w:rsidTr="00977D06">
        <w:tc>
          <w:tcPr>
            <w:tcW w:w="446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4546"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977D06">
        <w:tc>
          <w:tcPr>
            <w:tcW w:w="4464" w:type="dxa"/>
          </w:tcPr>
          <w:p w:rsidR="00544FAA" w:rsidRPr="00AF55D6" w:rsidRDefault="001D0127" w:rsidP="00DF3AC0">
            <w:pPr>
              <w:jc w:val="center"/>
              <w:rPr>
                <w:rFonts w:asciiTheme="majorHAnsi" w:hAnsiTheme="majorHAnsi"/>
                <w:color w:val="000000" w:themeColor="text1"/>
              </w:rPr>
            </w:pPr>
            <w:r>
              <w:rPr>
                <w:rFonts w:asciiTheme="majorHAnsi" w:hAnsiTheme="majorHAnsi"/>
                <w:color w:val="000000" w:themeColor="text1"/>
              </w:rPr>
              <w:t>1.0</w:t>
            </w:r>
          </w:p>
        </w:tc>
        <w:tc>
          <w:tcPr>
            <w:tcW w:w="4546" w:type="dxa"/>
          </w:tcPr>
          <w:p w:rsidR="00037C05" w:rsidRDefault="0040552E" w:rsidP="00037C05">
            <w:pPr>
              <w:jc w:val="center"/>
              <w:rPr>
                <w:rFonts w:asciiTheme="majorHAnsi" w:hAnsiTheme="majorHAnsi"/>
                <w:color w:val="000000" w:themeColor="text1"/>
              </w:rPr>
            </w:pPr>
            <w:r>
              <w:rPr>
                <w:rFonts w:asciiTheme="majorHAnsi" w:hAnsiTheme="majorHAnsi"/>
                <w:color w:val="000000" w:themeColor="text1"/>
              </w:rPr>
              <w:t>April 2022</w:t>
            </w:r>
          </w:p>
          <w:p w:rsidR="00544FAA" w:rsidRPr="00AF55D6" w:rsidRDefault="00544FAA" w:rsidP="00F0060C">
            <w:pPr>
              <w:jc w:val="center"/>
              <w:rPr>
                <w:rFonts w:asciiTheme="majorHAnsi" w:hAnsiTheme="majorHAnsi"/>
                <w:color w:val="000000" w:themeColor="text1"/>
              </w:rPr>
            </w:pPr>
          </w:p>
        </w:tc>
      </w:tr>
      <w:tr w:rsidR="00544FAA" w:rsidRPr="00AF55D6" w:rsidTr="00977D06">
        <w:tc>
          <w:tcPr>
            <w:tcW w:w="446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4546" w:type="dxa"/>
            <w:shd w:val="clear" w:color="auto" w:fill="D9D9D9" w:themeFill="background1" w:themeFillShade="D9"/>
          </w:tcPr>
          <w:p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977D06">
        <w:tc>
          <w:tcPr>
            <w:tcW w:w="4464" w:type="dxa"/>
          </w:tcPr>
          <w:p w:rsidR="00544FAA" w:rsidRPr="00AF55D6" w:rsidRDefault="00544FAA" w:rsidP="00DF3AC0">
            <w:pPr>
              <w:jc w:val="center"/>
              <w:rPr>
                <w:rFonts w:asciiTheme="majorHAnsi" w:hAnsiTheme="majorHAnsi"/>
                <w:color w:val="000000" w:themeColor="text1"/>
              </w:rPr>
            </w:pPr>
          </w:p>
        </w:tc>
        <w:tc>
          <w:tcPr>
            <w:tcW w:w="4546" w:type="dxa"/>
          </w:tcPr>
          <w:p w:rsidR="00544FAA" w:rsidRPr="00AF55D6" w:rsidRDefault="009C043B" w:rsidP="00DF3AC0">
            <w:pPr>
              <w:jc w:val="center"/>
              <w:rPr>
                <w:rFonts w:asciiTheme="majorHAnsi" w:hAnsiTheme="majorHAnsi"/>
                <w:color w:val="000000" w:themeColor="text1"/>
              </w:rPr>
            </w:pPr>
            <w:r>
              <w:rPr>
                <w:rFonts w:asciiTheme="majorHAnsi" w:hAnsiTheme="majorHAnsi"/>
                <w:color w:val="000000" w:themeColor="text1"/>
              </w:rPr>
              <w:t>Yes</w:t>
            </w:r>
          </w:p>
        </w:tc>
      </w:tr>
      <w:tr w:rsidR="00544FAA" w:rsidRPr="00AF55D6" w:rsidTr="00977D06">
        <w:tc>
          <w:tcPr>
            <w:tcW w:w="4464" w:type="dxa"/>
            <w:shd w:val="clear" w:color="auto" w:fill="D9D9D9" w:themeFill="background1" w:themeFillShade="D9"/>
          </w:tcPr>
          <w:p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4546"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977D06">
        <w:tc>
          <w:tcPr>
            <w:tcW w:w="4464" w:type="dxa"/>
          </w:tcPr>
          <w:p w:rsidR="002C345F" w:rsidRDefault="002C345F" w:rsidP="00DF3AC0">
            <w:pPr>
              <w:jc w:val="center"/>
              <w:rPr>
                <w:rFonts w:asciiTheme="majorHAnsi" w:hAnsiTheme="majorHAnsi"/>
                <w:color w:val="000000" w:themeColor="text1"/>
              </w:rPr>
            </w:pPr>
            <w:r>
              <w:rPr>
                <w:rFonts w:asciiTheme="majorHAnsi" w:hAnsiTheme="majorHAnsi"/>
                <w:color w:val="000000" w:themeColor="text1"/>
              </w:rPr>
              <w:t>Academic Board</w:t>
            </w:r>
          </w:p>
          <w:p w:rsidR="00544FAA" w:rsidRPr="00AF55D6" w:rsidRDefault="00544FAA" w:rsidP="00DF3AC0">
            <w:pPr>
              <w:jc w:val="center"/>
              <w:rPr>
                <w:rFonts w:asciiTheme="majorHAnsi" w:hAnsiTheme="majorHAnsi"/>
                <w:color w:val="000000" w:themeColor="text1"/>
              </w:rPr>
            </w:pPr>
          </w:p>
        </w:tc>
        <w:tc>
          <w:tcPr>
            <w:tcW w:w="4546" w:type="dxa"/>
          </w:tcPr>
          <w:p w:rsidR="00A54971" w:rsidRDefault="008E16A1" w:rsidP="00DF3AC0">
            <w:pPr>
              <w:jc w:val="center"/>
              <w:rPr>
                <w:rFonts w:asciiTheme="majorHAnsi" w:hAnsiTheme="majorHAnsi"/>
                <w:color w:val="000000" w:themeColor="text1"/>
              </w:rPr>
            </w:pPr>
            <w:r>
              <w:rPr>
                <w:rFonts w:asciiTheme="majorHAnsi" w:hAnsiTheme="majorHAnsi"/>
                <w:color w:val="000000" w:themeColor="text1"/>
              </w:rPr>
              <w:t>06/07/22</w:t>
            </w:r>
          </w:p>
          <w:p w:rsidR="00037C05" w:rsidRPr="00AF55D6" w:rsidRDefault="00037C05" w:rsidP="00DF3AC0">
            <w:pPr>
              <w:jc w:val="center"/>
              <w:rPr>
                <w:rFonts w:asciiTheme="majorHAnsi" w:hAnsiTheme="majorHAnsi"/>
                <w:color w:val="000000" w:themeColor="text1"/>
              </w:rPr>
            </w:pPr>
          </w:p>
        </w:tc>
      </w:tr>
      <w:tr w:rsidR="00544FAA" w:rsidRPr="00AF55D6" w:rsidTr="00977D06">
        <w:tc>
          <w:tcPr>
            <w:tcW w:w="9010" w:type="dxa"/>
            <w:gridSpan w:val="2"/>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977D06">
        <w:tc>
          <w:tcPr>
            <w:tcW w:w="4464"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3B26A7">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proofErr w:type="spellStart"/>
            <w:r w:rsidRPr="00AF55D6">
              <w:rPr>
                <w:rFonts w:asciiTheme="majorHAnsi" w:hAnsiTheme="majorHAnsi"/>
                <w:color w:val="000000" w:themeColor="text1"/>
              </w:rPr>
              <w:t>And/Or</w:t>
            </w:r>
            <w:proofErr w:type="spellEnd"/>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Internal access (</w:t>
            </w:r>
            <w:proofErr w:type="spellStart"/>
            <w:r w:rsidRPr="00AF55D6">
              <w:rPr>
                <w:rFonts w:asciiTheme="majorHAnsi" w:hAnsiTheme="majorHAnsi"/>
                <w:color w:val="000000" w:themeColor="text1"/>
              </w:rPr>
              <w:t>MyWi</w:t>
            </w:r>
            <w:proofErr w:type="spellEnd"/>
            <w:r w:rsidRPr="00AF55D6">
              <w:rPr>
                <w:rFonts w:asciiTheme="majorHAnsi" w:hAnsiTheme="majorHAnsi"/>
                <w:color w:val="000000" w:themeColor="text1"/>
              </w:rPr>
              <w:t xml:space="preserve">)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D969B2">
                  <w:rPr>
                    <w:rFonts w:ascii="MS Gothic" w:eastAsia="MS Gothic" w:hAnsi="MS Gothic" w:hint="eastAsia"/>
                    <w:color w:val="000000" w:themeColor="text1"/>
                  </w:rPr>
                  <w:t>☒</w:t>
                </w:r>
              </w:sdtContent>
            </w:sdt>
          </w:p>
        </w:tc>
        <w:tc>
          <w:tcPr>
            <w:tcW w:w="4546"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0"/>
                  <w14:checkedState w14:val="2612" w14:font="MS Gothic"/>
                  <w14:uncheckedState w14:val="2610" w14:font="MS Gothic"/>
                </w14:checkbox>
              </w:sdtPr>
              <w:sdtEndPr/>
              <w:sdtContent>
                <w:r w:rsidR="00BB6B96">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1"/>
                  <w14:checkedState w14:val="2612" w14:font="MS Gothic"/>
                  <w14:uncheckedState w14:val="2610" w14:font="MS Gothic"/>
                </w14:checkbox>
              </w:sdtPr>
              <w:sdtEndPr/>
              <w:sdtContent>
                <w:r w:rsidR="00BB6B96">
                  <w:rPr>
                    <w:rFonts w:ascii="MS Gothic" w:eastAsia="MS Gothic" w:hAnsi="MS Gothic" w:hint="eastAsia"/>
                    <w:color w:val="000000" w:themeColor="text1"/>
                  </w:rPr>
                  <w:t>☒</w:t>
                </w:r>
              </w:sdtContent>
            </w:sdt>
          </w:p>
        </w:tc>
      </w:tr>
    </w:tbl>
    <w:p w:rsidR="00B81949" w:rsidRDefault="00B81949" w:rsidP="00977D06">
      <w:pPr>
        <w:pStyle w:val="Heading1"/>
        <w:rPr>
          <w:rFonts w:ascii="Arial" w:hAnsi="Arial" w:cs="Arial"/>
          <w:sz w:val="22"/>
        </w:rPr>
      </w:pPr>
    </w:p>
    <w:p w:rsidR="00B81949" w:rsidRDefault="00B81949">
      <w:pPr>
        <w:rPr>
          <w:rFonts w:ascii="Arial" w:eastAsiaTheme="majorEastAsia" w:hAnsi="Arial" w:cs="Arial"/>
          <w:b/>
          <w:bCs/>
          <w:sz w:val="22"/>
          <w:szCs w:val="28"/>
        </w:rPr>
      </w:pPr>
      <w:r>
        <w:rPr>
          <w:rFonts w:ascii="Arial" w:hAnsi="Arial" w:cs="Arial"/>
          <w:sz w:val="22"/>
        </w:rPr>
        <w:br w:type="page"/>
      </w:r>
    </w:p>
    <w:p w:rsidR="00977D06" w:rsidRDefault="00977D06" w:rsidP="00977D06">
      <w:pPr>
        <w:pStyle w:val="Heading1"/>
        <w:rPr>
          <w:rFonts w:ascii="Arial" w:hAnsi="Arial" w:cs="Arial"/>
          <w:bCs w:val="0"/>
          <w:sz w:val="22"/>
        </w:rPr>
      </w:pPr>
      <w:r w:rsidRPr="00C97D36">
        <w:rPr>
          <w:rFonts w:ascii="Arial" w:hAnsi="Arial" w:cs="Arial"/>
          <w:sz w:val="22"/>
        </w:rPr>
        <w:t>Purpose</w:t>
      </w:r>
    </w:p>
    <w:p w:rsidR="0040552E" w:rsidRPr="0040552E" w:rsidRDefault="0040552E" w:rsidP="0040552E"/>
    <w:p w:rsidR="00977D06" w:rsidRDefault="00977D06" w:rsidP="0040552E">
      <w:pPr>
        <w:rPr>
          <w:rFonts w:ascii="Arial" w:hAnsi="Arial" w:cs="Arial"/>
          <w:sz w:val="22"/>
          <w:szCs w:val="22"/>
        </w:rPr>
      </w:pPr>
      <w:r>
        <w:rPr>
          <w:rFonts w:ascii="Arial" w:hAnsi="Arial" w:cs="Arial"/>
          <w:sz w:val="22"/>
          <w:szCs w:val="22"/>
        </w:rPr>
        <w:t>Writtle University College</w:t>
      </w:r>
      <w:r w:rsidRPr="00C97D36">
        <w:rPr>
          <w:rFonts w:ascii="Arial" w:hAnsi="Arial" w:cs="Arial"/>
          <w:sz w:val="22"/>
          <w:szCs w:val="22"/>
        </w:rPr>
        <w:t xml:space="preserve"> is committed to continuous improvement through a process of </w:t>
      </w:r>
      <w:r w:rsidR="0057397C" w:rsidRPr="00C97D36">
        <w:rPr>
          <w:rFonts w:ascii="Arial" w:hAnsi="Arial" w:cs="Arial"/>
          <w:sz w:val="22"/>
          <w:szCs w:val="22"/>
        </w:rPr>
        <w:t>self-assessment</w:t>
      </w:r>
      <w:r w:rsidRPr="00C97D36">
        <w:rPr>
          <w:rFonts w:ascii="Arial" w:hAnsi="Arial" w:cs="Arial"/>
          <w:sz w:val="22"/>
          <w:szCs w:val="22"/>
        </w:rPr>
        <w:t xml:space="preserve"> and development planning, and aspires to all teaching being good or better (as measured using </w:t>
      </w:r>
      <w:proofErr w:type="spellStart"/>
      <w:r w:rsidRPr="00C97D36">
        <w:rPr>
          <w:rFonts w:ascii="Arial" w:hAnsi="Arial" w:cs="Arial"/>
          <w:sz w:val="22"/>
          <w:szCs w:val="22"/>
        </w:rPr>
        <w:t>Ofsted</w:t>
      </w:r>
      <w:proofErr w:type="spellEnd"/>
      <w:r w:rsidRPr="00C97D36">
        <w:rPr>
          <w:rFonts w:ascii="Arial" w:hAnsi="Arial" w:cs="Arial"/>
          <w:sz w:val="22"/>
          <w:szCs w:val="22"/>
        </w:rPr>
        <w:t xml:space="preserve"> judgements).  This includes observation of teaching</w:t>
      </w:r>
      <w:r>
        <w:rPr>
          <w:rFonts w:ascii="Arial" w:hAnsi="Arial" w:cs="Arial"/>
          <w:sz w:val="22"/>
          <w:szCs w:val="22"/>
        </w:rPr>
        <w:t xml:space="preserve">, </w:t>
      </w:r>
      <w:r w:rsidRPr="00C97D36">
        <w:rPr>
          <w:rFonts w:ascii="Arial" w:hAnsi="Arial" w:cs="Arial"/>
          <w:sz w:val="22"/>
          <w:szCs w:val="22"/>
        </w:rPr>
        <w:t>learning</w:t>
      </w:r>
      <w:r>
        <w:rPr>
          <w:rFonts w:ascii="Arial" w:hAnsi="Arial" w:cs="Arial"/>
          <w:sz w:val="22"/>
          <w:szCs w:val="22"/>
        </w:rPr>
        <w:t xml:space="preserve"> and assessment</w:t>
      </w:r>
      <w:r w:rsidRPr="00C97D36">
        <w:rPr>
          <w:rFonts w:ascii="Arial" w:hAnsi="Arial" w:cs="Arial"/>
          <w:sz w:val="22"/>
          <w:szCs w:val="22"/>
        </w:rPr>
        <w:t xml:space="preserve"> throughout the organisation</w:t>
      </w:r>
    </w:p>
    <w:p w:rsidR="0040552E" w:rsidRPr="0040552E" w:rsidRDefault="0040552E" w:rsidP="0040552E">
      <w:pPr>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The aims and outcomes of the lesson observation process are:</w:t>
      </w:r>
    </w:p>
    <w:p w:rsidR="00977D06" w:rsidRPr="00C97D36" w:rsidRDefault="00977D06" w:rsidP="00977D06">
      <w:pPr>
        <w:rPr>
          <w:rFonts w:ascii="Arial" w:hAnsi="Arial" w:cs="Arial"/>
          <w:sz w:val="22"/>
          <w:szCs w:val="22"/>
        </w:rPr>
      </w:pPr>
    </w:p>
    <w:p w:rsidR="00977D06" w:rsidRPr="00C97D36" w:rsidRDefault="00977D06" w:rsidP="00C97C88">
      <w:pPr>
        <w:numPr>
          <w:ilvl w:val="0"/>
          <w:numId w:val="2"/>
        </w:numPr>
        <w:tabs>
          <w:tab w:val="clear" w:pos="720"/>
        </w:tabs>
        <w:ind w:left="709" w:hanging="425"/>
        <w:rPr>
          <w:rFonts w:ascii="Arial" w:hAnsi="Arial" w:cs="Arial"/>
          <w:sz w:val="22"/>
          <w:szCs w:val="22"/>
        </w:rPr>
      </w:pPr>
      <w:r w:rsidRPr="00C97D36">
        <w:rPr>
          <w:rFonts w:ascii="Arial" w:hAnsi="Arial" w:cs="Arial"/>
          <w:sz w:val="22"/>
          <w:szCs w:val="22"/>
        </w:rPr>
        <w:t>To improve the quality of teaching and the learning experience:</w:t>
      </w:r>
    </w:p>
    <w:p w:rsidR="00977D06" w:rsidRPr="00C97D36" w:rsidRDefault="00977D06" w:rsidP="00977D06">
      <w:pPr>
        <w:ind w:left="360"/>
        <w:rPr>
          <w:rFonts w:ascii="Arial" w:hAnsi="Arial" w:cs="Arial"/>
          <w:sz w:val="22"/>
          <w:szCs w:val="22"/>
        </w:rPr>
      </w:pPr>
    </w:p>
    <w:p w:rsidR="00977D06" w:rsidRPr="00C97D36" w:rsidRDefault="00977D06" w:rsidP="00E24C12">
      <w:pPr>
        <w:numPr>
          <w:ilvl w:val="0"/>
          <w:numId w:val="11"/>
        </w:numPr>
        <w:ind w:left="1418" w:hanging="567"/>
        <w:rPr>
          <w:rFonts w:ascii="Arial" w:hAnsi="Arial" w:cs="Arial"/>
          <w:sz w:val="22"/>
          <w:szCs w:val="22"/>
        </w:rPr>
      </w:pPr>
      <w:r w:rsidRPr="00C97D36">
        <w:rPr>
          <w:rFonts w:ascii="Arial" w:hAnsi="Arial" w:cs="Arial"/>
          <w:sz w:val="22"/>
          <w:szCs w:val="22"/>
        </w:rPr>
        <w:t>Develop reflective practice</w:t>
      </w:r>
    </w:p>
    <w:p w:rsidR="00977D06" w:rsidRPr="00C97D36" w:rsidRDefault="00977D06" w:rsidP="00E24C12">
      <w:pPr>
        <w:numPr>
          <w:ilvl w:val="0"/>
          <w:numId w:val="11"/>
        </w:numPr>
        <w:ind w:left="1418" w:hanging="567"/>
        <w:rPr>
          <w:rFonts w:ascii="Arial" w:hAnsi="Arial" w:cs="Arial"/>
          <w:sz w:val="22"/>
          <w:szCs w:val="22"/>
        </w:rPr>
      </w:pPr>
      <w:r w:rsidRPr="00C97D36">
        <w:rPr>
          <w:rFonts w:ascii="Arial" w:hAnsi="Arial" w:cs="Arial"/>
          <w:sz w:val="22"/>
          <w:szCs w:val="22"/>
        </w:rPr>
        <w:t xml:space="preserve">Improve skills (e.g. in planning – including </w:t>
      </w:r>
      <w:proofErr w:type="spellStart"/>
      <w:r w:rsidRPr="00C97D36">
        <w:rPr>
          <w:rFonts w:ascii="Arial" w:hAnsi="Arial" w:cs="Arial"/>
          <w:sz w:val="22"/>
          <w:szCs w:val="22"/>
        </w:rPr>
        <w:t>program</w:t>
      </w:r>
      <w:r>
        <w:rPr>
          <w:rFonts w:ascii="Arial" w:hAnsi="Arial" w:cs="Arial"/>
          <w:sz w:val="22"/>
          <w:szCs w:val="22"/>
        </w:rPr>
        <w:t>me</w:t>
      </w:r>
      <w:proofErr w:type="spellEnd"/>
      <w:r>
        <w:rPr>
          <w:rFonts w:ascii="Arial" w:hAnsi="Arial" w:cs="Arial"/>
          <w:sz w:val="22"/>
          <w:szCs w:val="22"/>
        </w:rPr>
        <w:t xml:space="preserve"> design, classroom management </w:t>
      </w:r>
      <w:r w:rsidRPr="00C97D36">
        <w:rPr>
          <w:rFonts w:ascii="Arial" w:hAnsi="Arial" w:cs="Arial"/>
          <w:sz w:val="22"/>
          <w:szCs w:val="22"/>
        </w:rPr>
        <w:t>and delivery)</w:t>
      </w:r>
    </w:p>
    <w:p w:rsidR="00977D06" w:rsidRPr="00C97D36" w:rsidRDefault="00977D06" w:rsidP="00E24C12">
      <w:pPr>
        <w:numPr>
          <w:ilvl w:val="0"/>
          <w:numId w:val="11"/>
        </w:numPr>
        <w:ind w:left="1418" w:hanging="567"/>
        <w:rPr>
          <w:rFonts w:ascii="Arial" w:hAnsi="Arial" w:cs="Arial"/>
          <w:sz w:val="22"/>
          <w:szCs w:val="22"/>
        </w:rPr>
      </w:pPr>
      <w:proofErr w:type="spellStart"/>
      <w:r w:rsidRPr="00C97D36">
        <w:rPr>
          <w:rFonts w:ascii="Arial" w:hAnsi="Arial" w:cs="Arial"/>
          <w:sz w:val="22"/>
          <w:szCs w:val="22"/>
        </w:rPr>
        <w:t>Recognise</w:t>
      </w:r>
      <w:proofErr w:type="spellEnd"/>
      <w:r w:rsidRPr="00C97D36">
        <w:rPr>
          <w:rFonts w:ascii="Arial" w:hAnsi="Arial" w:cs="Arial"/>
          <w:sz w:val="22"/>
          <w:szCs w:val="22"/>
        </w:rPr>
        <w:t>, develop and disseminate good practice</w:t>
      </w:r>
    </w:p>
    <w:p w:rsidR="00977D06" w:rsidRPr="00C97D36" w:rsidRDefault="00977D06" w:rsidP="00E24C12">
      <w:pPr>
        <w:numPr>
          <w:ilvl w:val="0"/>
          <w:numId w:val="11"/>
        </w:numPr>
        <w:ind w:left="1418" w:hanging="567"/>
        <w:rPr>
          <w:rFonts w:ascii="Arial" w:hAnsi="Arial" w:cs="Arial"/>
          <w:sz w:val="22"/>
          <w:szCs w:val="22"/>
        </w:rPr>
      </w:pPr>
      <w:r w:rsidRPr="00C97D36">
        <w:rPr>
          <w:rFonts w:ascii="Arial" w:hAnsi="Arial" w:cs="Arial"/>
          <w:sz w:val="22"/>
          <w:szCs w:val="22"/>
        </w:rPr>
        <w:t>Develop observation skills and peer review</w:t>
      </w:r>
    </w:p>
    <w:p w:rsidR="00977D06" w:rsidRPr="00C97D36" w:rsidRDefault="00977D06" w:rsidP="00E24C12">
      <w:pPr>
        <w:numPr>
          <w:ilvl w:val="0"/>
          <w:numId w:val="11"/>
        </w:numPr>
        <w:ind w:left="1418" w:hanging="567"/>
        <w:rPr>
          <w:rFonts w:ascii="Arial" w:hAnsi="Arial" w:cs="Arial"/>
          <w:sz w:val="22"/>
          <w:szCs w:val="22"/>
        </w:rPr>
      </w:pPr>
      <w:r w:rsidRPr="00C97D36">
        <w:rPr>
          <w:rFonts w:ascii="Arial" w:hAnsi="Arial" w:cs="Arial"/>
          <w:sz w:val="22"/>
          <w:szCs w:val="22"/>
        </w:rPr>
        <w:t xml:space="preserve">Inform </w:t>
      </w:r>
      <w:r w:rsidR="00C721F1" w:rsidRPr="00C97D36">
        <w:rPr>
          <w:rFonts w:ascii="Arial" w:hAnsi="Arial" w:cs="Arial"/>
          <w:sz w:val="22"/>
          <w:szCs w:val="22"/>
        </w:rPr>
        <w:t>self-assessment</w:t>
      </w:r>
      <w:r w:rsidRPr="00C97D36">
        <w:rPr>
          <w:rFonts w:ascii="Arial" w:hAnsi="Arial" w:cs="Arial"/>
          <w:sz w:val="22"/>
          <w:szCs w:val="22"/>
        </w:rPr>
        <w:t xml:space="preserve"> and development planning at individual, team and college level</w:t>
      </w:r>
    </w:p>
    <w:p w:rsidR="00977D06" w:rsidRPr="00C97D36" w:rsidRDefault="00977D06" w:rsidP="00E24C12">
      <w:pPr>
        <w:numPr>
          <w:ilvl w:val="0"/>
          <w:numId w:val="11"/>
        </w:numPr>
        <w:ind w:left="1418" w:hanging="567"/>
        <w:rPr>
          <w:rFonts w:ascii="Arial" w:hAnsi="Arial" w:cs="Arial"/>
          <w:sz w:val="22"/>
          <w:szCs w:val="22"/>
        </w:rPr>
      </w:pPr>
      <w:r w:rsidRPr="00C97D36">
        <w:rPr>
          <w:rFonts w:ascii="Arial" w:hAnsi="Arial" w:cs="Arial"/>
          <w:sz w:val="22"/>
          <w:szCs w:val="22"/>
        </w:rPr>
        <w:t>Inform the appraisal process</w:t>
      </w:r>
    </w:p>
    <w:p w:rsidR="00977D06" w:rsidRPr="00C97D36" w:rsidRDefault="00977D06" w:rsidP="00977D06">
      <w:pPr>
        <w:rPr>
          <w:rFonts w:ascii="Arial" w:hAnsi="Arial" w:cs="Arial"/>
          <w:sz w:val="22"/>
          <w:szCs w:val="22"/>
        </w:rPr>
      </w:pPr>
    </w:p>
    <w:p w:rsidR="00977D06" w:rsidRPr="00C97D36" w:rsidRDefault="00977D06" w:rsidP="00C97C88">
      <w:pPr>
        <w:numPr>
          <w:ilvl w:val="0"/>
          <w:numId w:val="2"/>
        </w:numPr>
        <w:tabs>
          <w:tab w:val="clear" w:pos="720"/>
        </w:tabs>
        <w:ind w:left="709" w:hanging="436"/>
        <w:rPr>
          <w:rFonts w:ascii="Arial" w:hAnsi="Arial" w:cs="Arial"/>
          <w:sz w:val="22"/>
          <w:szCs w:val="22"/>
        </w:rPr>
      </w:pPr>
      <w:r w:rsidRPr="00C97D36">
        <w:rPr>
          <w:rFonts w:ascii="Arial" w:hAnsi="Arial" w:cs="Arial"/>
          <w:sz w:val="22"/>
          <w:szCs w:val="22"/>
        </w:rPr>
        <w:t>To provide data by which quality standards can be measured:</w:t>
      </w:r>
    </w:p>
    <w:p w:rsidR="00977D06" w:rsidRPr="00C97D36" w:rsidRDefault="00977D06" w:rsidP="00977D06">
      <w:pPr>
        <w:ind w:left="360"/>
        <w:rPr>
          <w:rFonts w:ascii="Arial" w:hAnsi="Arial" w:cs="Arial"/>
          <w:sz w:val="22"/>
          <w:szCs w:val="22"/>
        </w:rPr>
      </w:pPr>
    </w:p>
    <w:p w:rsidR="00977D06" w:rsidRPr="00C97D36" w:rsidRDefault="00977D06" w:rsidP="00E24C12">
      <w:pPr>
        <w:numPr>
          <w:ilvl w:val="0"/>
          <w:numId w:val="12"/>
        </w:numPr>
        <w:ind w:left="1418" w:hanging="567"/>
        <w:rPr>
          <w:rFonts w:ascii="Arial" w:hAnsi="Arial" w:cs="Arial"/>
          <w:sz w:val="22"/>
          <w:szCs w:val="22"/>
        </w:rPr>
      </w:pPr>
      <w:r w:rsidRPr="00C97D36">
        <w:rPr>
          <w:rFonts w:ascii="Arial" w:hAnsi="Arial" w:cs="Arial"/>
          <w:sz w:val="22"/>
          <w:szCs w:val="22"/>
        </w:rPr>
        <w:t>Enable internal and external benchmarking</w:t>
      </w:r>
    </w:p>
    <w:p w:rsidR="00977D06" w:rsidRPr="00C97D36" w:rsidRDefault="00977D06" w:rsidP="00E24C12">
      <w:pPr>
        <w:numPr>
          <w:ilvl w:val="0"/>
          <w:numId w:val="12"/>
        </w:numPr>
        <w:ind w:left="1418" w:hanging="567"/>
        <w:rPr>
          <w:rFonts w:ascii="Arial" w:hAnsi="Arial" w:cs="Arial"/>
          <w:sz w:val="22"/>
          <w:szCs w:val="22"/>
        </w:rPr>
      </w:pPr>
      <w:r w:rsidRPr="00C97D36">
        <w:rPr>
          <w:rFonts w:ascii="Arial" w:hAnsi="Arial" w:cs="Arial"/>
          <w:sz w:val="22"/>
          <w:szCs w:val="22"/>
        </w:rPr>
        <w:t>Measure improvements and distance travelled</w:t>
      </w:r>
    </w:p>
    <w:p w:rsidR="00977D06" w:rsidRPr="00C97D36" w:rsidRDefault="00977D06" w:rsidP="00E24C12">
      <w:pPr>
        <w:numPr>
          <w:ilvl w:val="0"/>
          <w:numId w:val="12"/>
        </w:numPr>
        <w:ind w:left="1418" w:hanging="567"/>
        <w:rPr>
          <w:rFonts w:ascii="Arial" w:hAnsi="Arial" w:cs="Arial"/>
          <w:sz w:val="22"/>
          <w:szCs w:val="22"/>
        </w:rPr>
      </w:pPr>
      <w:r w:rsidRPr="00C97D36">
        <w:rPr>
          <w:rFonts w:ascii="Arial" w:hAnsi="Arial" w:cs="Arial"/>
          <w:sz w:val="22"/>
          <w:szCs w:val="22"/>
        </w:rPr>
        <w:t>Assess the outcomes of particular improvement strategies</w:t>
      </w:r>
    </w:p>
    <w:p w:rsidR="00977D06" w:rsidRPr="00C97D36" w:rsidRDefault="00977D06" w:rsidP="00E24C12">
      <w:pPr>
        <w:numPr>
          <w:ilvl w:val="0"/>
          <w:numId w:val="12"/>
        </w:numPr>
        <w:ind w:left="1418" w:hanging="567"/>
        <w:rPr>
          <w:rFonts w:ascii="Arial" w:hAnsi="Arial" w:cs="Arial"/>
          <w:sz w:val="22"/>
          <w:szCs w:val="22"/>
        </w:rPr>
      </w:pPr>
      <w:r w:rsidRPr="00C97D36">
        <w:rPr>
          <w:rFonts w:ascii="Arial" w:hAnsi="Arial" w:cs="Arial"/>
          <w:sz w:val="22"/>
          <w:szCs w:val="22"/>
        </w:rPr>
        <w:t>Provide a grade profile of an area</w:t>
      </w:r>
    </w:p>
    <w:p w:rsidR="00977D06" w:rsidRPr="00C97D36" w:rsidRDefault="00977D06" w:rsidP="00E24C12">
      <w:pPr>
        <w:numPr>
          <w:ilvl w:val="0"/>
          <w:numId w:val="12"/>
        </w:numPr>
        <w:ind w:left="1418" w:hanging="567"/>
        <w:rPr>
          <w:rFonts w:ascii="Arial" w:hAnsi="Arial" w:cs="Arial"/>
          <w:sz w:val="22"/>
          <w:szCs w:val="22"/>
        </w:rPr>
      </w:pPr>
      <w:r w:rsidRPr="00C97D36">
        <w:rPr>
          <w:rFonts w:ascii="Arial" w:hAnsi="Arial" w:cs="Arial"/>
          <w:sz w:val="22"/>
          <w:szCs w:val="22"/>
        </w:rPr>
        <w:t xml:space="preserve">Inform </w:t>
      </w:r>
      <w:r w:rsidR="00C721F1" w:rsidRPr="00C97D36">
        <w:rPr>
          <w:rFonts w:ascii="Arial" w:hAnsi="Arial" w:cs="Arial"/>
          <w:sz w:val="22"/>
          <w:szCs w:val="22"/>
        </w:rPr>
        <w:t>self-assessment</w:t>
      </w:r>
      <w:r w:rsidRPr="00C97D36">
        <w:rPr>
          <w:rFonts w:ascii="Arial" w:hAnsi="Arial" w:cs="Arial"/>
          <w:sz w:val="22"/>
          <w:szCs w:val="22"/>
        </w:rPr>
        <w:t xml:space="preserve"> and development planning at individual, team and college level</w:t>
      </w:r>
    </w:p>
    <w:p w:rsidR="00977D06" w:rsidRPr="00C97D36" w:rsidRDefault="00977D06" w:rsidP="00977D06">
      <w:pPr>
        <w:ind w:left="720"/>
        <w:rPr>
          <w:rFonts w:ascii="Arial" w:hAnsi="Arial" w:cs="Arial"/>
          <w:sz w:val="22"/>
          <w:szCs w:val="22"/>
        </w:rPr>
      </w:pPr>
    </w:p>
    <w:p w:rsidR="005A72A5" w:rsidRDefault="005A72A5" w:rsidP="00977D06">
      <w:pPr>
        <w:rPr>
          <w:rFonts w:ascii="Arial" w:hAnsi="Arial" w:cs="Arial"/>
          <w:sz w:val="22"/>
          <w:szCs w:val="22"/>
        </w:rPr>
      </w:pPr>
    </w:p>
    <w:p w:rsidR="005A72A5" w:rsidRDefault="005A72A5" w:rsidP="00977D06">
      <w:pPr>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 xml:space="preserve">In seeking to achieve these aims and outcomes, </w:t>
      </w:r>
      <w:r w:rsidR="00DC0E0F">
        <w:rPr>
          <w:rFonts w:ascii="Arial" w:hAnsi="Arial" w:cs="Arial"/>
          <w:sz w:val="22"/>
          <w:szCs w:val="22"/>
        </w:rPr>
        <w:t>four</w:t>
      </w:r>
      <w:r w:rsidRPr="00C97D36">
        <w:rPr>
          <w:rFonts w:ascii="Arial" w:hAnsi="Arial" w:cs="Arial"/>
          <w:sz w:val="22"/>
          <w:szCs w:val="22"/>
        </w:rPr>
        <w:t xml:space="preserve"> types of lesson observations will take place.</w:t>
      </w:r>
    </w:p>
    <w:p w:rsidR="00977D06" w:rsidRPr="00C97D36" w:rsidRDefault="00977D06" w:rsidP="00977D06">
      <w:pPr>
        <w:rPr>
          <w:rFonts w:ascii="Arial" w:hAnsi="Arial" w:cs="Arial"/>
          <w:sz w:val="22"/>
          <w:szCs w:val="22"/>
        </w:rPr>
      </w:pPr>
    </w:p>
    <w:p w:rsidR="00977D06" w:rsidRPr="00C97D36" w:rsidRDefault="00C97C88" w:rsidP="00C97C88">
      <w:pPr>
        <w:numPr>
          <w:ilvl w:val="0"/>
          <w:numId w:val="3"/>
        </w:numPr>
        <w:tabs>
          <w:tab w:val="clear" w:pos="1440"/>
        </w:tabs>
        <w:ind w:left="709" w:hanging="425"/>
        <w:rPr>
          <w:rFonts w:ascii="Arial" w:hAnsi="Arial" w:cs="Arial"/>
          <w:sz w:val="22"/>
          <w:szCs w:val="22"/>
        </w:rPr>
      </w:pPr>
      <w:r w:rsidRPr="089D548A">
        <w:rPr>
          <w:rFonts w:ascii="Arial" w:hAnsi="Arial" w:cs="Arial"/>
          <w:sz w:val="22"/>
          <w:szCs w:val="22"/>
        </w:rPr>
        <w:t>Formal</w:t>
      </w:r>
      <w:r w:rsidR="089D548A" w:rsidRPr="089D548A">
        <w:rPr>
          <w:rFonts w:ascii="Arial" w:hAnsi="Arial" w:cs="Arial"/>
          <w:sz w:val="22"/>
          <w:szCs w:val="22"/>
        </w:rPr>
        <w:t xml:space="preserve"> </w:t>
      </w:r>
      <w:proofErr w:type="gramStart"/>
      <w:r w:rsidR="089D548A" w:rsidRPr="089D548A">
        <w:rPr>
          <w:rFonts w:ascii="Arial" w:hAnsi="Arial" w:cs="Arial"/>
          <w:sz w:val="22"/>
          <w:szCs w:val="22"/>
        </w:rPr>
        <w:t>observations which will give a quality</w:t>
      </w:r>
      <w:proofErr w:type="gramEnd"/>
      <w:r w:rsidR="089D548A" w:rsidRPr="089D548A">
        <w:rPr>
          <w:rFonts w:ascii="Arial" w:hAnsi="Arial" w:cs="Arial"/>
          <w:sz w:val="22"/>
          <w:szCs w:val="22"/>
        </w:rPr>
        <w:t xml:space="preserve"> measure of the standard of teaching and learning across the curriculum areas.</w:t>
      </w:r>
    </w:p>
    <w:p w:rsidR="00DC0E0F" w:rsidRPr="00DC0E0F" w:rsidRDefault="00311041" w:rsidP="00C97C88">
      <w:pPr>
        <w:numPr>
          <w:ilvl w:val="0"/>
          <w:numId w:val="3"/>
        </w:numPr>
        <w:tabs>
          <w:tab w:val="clear" w:pos="1440"/>
        </w:tabs>
        <w:ind w:left="709" w:hanging="425"/>
        <w:rPr>
          <w:rFonts w:ascii="Arial" w:hAnsi="Arial" w:cs="Arial"/>
          <w:sz w:val="22"/>
          <w:szCs w:val="22"/>
        </w:rPr>
      </w:pPr>
      <w:r>
        <w:rPr>
          <w:rFonts w:ascii="Arial" w:hAnsi="Arial" w:cs="Arial"/>
          <w:sz w:val="22"/>
          <w:szCs w:val="22"/>
        </w:rPr>
        <w:t xml:space="preserve">Informal </w:t>
      </w:r>
      <w:r w:rsidR="006447CA">
        <w:rPr>
          <w:rFonts w:ascii="Arial" w:hAnsi="Arial" w:cs="Arial"/>
          <w:sz w:val="22"/>
          <w:szCs w:val="22"/>
        </w:rPr>
        <w:t>d</w:t>
      </w:r>
      <w:r w:rsidR="00977D06" w:rsidRPr="00C97D36">
        <w:rPr>
          <w:rFonts w:ascii="Arial" w:hAnsi="Arial" w:cs="Arial"/>
          <w:sz w:val="22"/>
          <w:szCs w:val="22"/>
        </w:rPr>
        <w:t>evelopment</w:t>
      </w:r>
      <w:r w:rsidR="00C721F1">
        <w:rPr>
          <w:rFonts w:ascii="Arial" w:hAnsi="Arial" w:cs="Arial"/>
          <w:sz w:val="22"/>
          <w:szCs w:val="22"/>
        </w:rPr>
        <w:t xml:space="preserve">al </w:t>
      </w:r>
      <w:r w:rsidR="006447CA">
        <w:rPr>
          <w:rFonts w:ascii="Arial" w:hAnsi="Arial" w:cs="Arial"/>
          <w:sz w:val="22"/>
          <w:szCs w:val="22"/>
        </w:rPr>
        <w:t>o</w:t>
      </w:r>
      <w:r w:rsidR="00977D06" w:rsidRPr="00C97D36">
        <w:rPr>
          <w:rFonts w:ascii="Arial" w:hAnsi="Arial" w:cs="Arial"/>
          <w:sz w:val="22"/>
          <w:szCs w:val="22"/>
        </w:rPr>
        <w:t>bservations</w:t>
      </w:r>
      <w:r w:rsidR="00DC0E0F">
        <w:rPr>
          <w:rFonts w:ascii="Arial" w:hAnsi="Arial" w:cs="Arial"/>
          <w:sz w:val="22"/>
          <w:szCs w:val="22"/>
        </w:rPr>
        <w:t xml:space="preserve"> </w:t>
      </w:r>
      <w:r w:rsidR="00977D06" w:rsidRPr="00C97D36">
        <w:rPr>
          <w:rFonts w:ascii="Arial" w:hAnsi="Arial" w:cs="Arial"/>
          <w:sz w:val="22"/>
          <w:szCs w:val="22"/>
        </w:rPr>
        <w:t>are part of the</w:t>
      </w:r>
      <w:r w:rsidR="00977D06">
        <w:rPr>
          <w:rFonts w:ascii="Arial" w:hAnsi="Arial" w:cs="Arial"/>
          <w:sz w:val="22"/>
          <w:szCs w:val="22"/>
        </w:rPr>
        <w:t xml:space="preserve"> </w:t>
      </w:r>
      <w:r w:rsidR="00977D06" w:rsidRPr="00C97D36">
        <w:rPr>
          <w:rFonts w:ascii="Arial" w:hAnsi="Arial" w:cs="Arial"/>
          <w:sz w:val="22"/>
          <w:szCs w:val="22"/>
        </w:rPr>
        <w:t>Teaching</w:t>
      </w:r>
      <w:r w:rsidR="00977D06">
        <w:rPr>
          <w:rFonts w:ascii="Arial" w:hAnsi="Arial" w:cs="Arial"/>
          <w:sz w:val="22"/>
          <w:szCs w:val="22"/>
        </w:rPr>
        <w:t xml:space="preserve">, </w:t>
      </w:r>
      <w:r w:rsidR="00977D06" w:rsidRPr="00C97D36">
        <w:rPr>
          <w:rFonts w:ascii="Arial" w:hAnsi="Arial" w:cs="Arial"/>
          <w:sz w:val="22"/>
          <w:szCs w:val="22"/>
        </w:rPr>
        <w:t>Learning</w:t>
      </w:r>
      <w:r w:rsidR="00977D06">
        <w:rPr>
          <w:rFonts w:ascii="Arial" w:hAnsi="Arial" w:cs="Arial"/>
          <w:sz w:val="22"/>
          <w:szCs w:val="22"/>
        </w:rPr>
        <w:t xml:space="preserve"> and Assessment</w:t>
      </w:r>
      <w:r w:rsidR="00977D06" w:rsidRPr="00C97D36">
        <w:rPr>
          <w:rFonts w:ascii="Arial" w:hAnsi="Arial" w:cs="Arial"/>
          <w:sz w:val="22"/>
          <w:szCs w:val="22"/>
        </w:rPr>
        <w:t xml:space="preserve"> Strategy and aim to develop tutor skills and improve the experience of learners.</w:t>
      </w:r>
    </w:p>
    <w:p w:rsidR="00DC0E0F" w:rsidRPr="00DC0E0F" w:rsidRDefault="00C929A6" w:rsidP="00C97C88">
      <w:pPr>
        <w:pStyle w:val="ListParagraph"/>
        <w:numPr>
          <w:ilvl w:val="0"/>
          <w:numId w:val="3"/>
        </w:numPr>
        <w:tabs>
          <w:tab w:val="clear" w:pos="1440"/>
        </w:tabs>
        <w:ind w:left="709" w:hanging="425"/>
        <w:rPr>
          <w:rFonts w:ascii="Arial" w:hAnsi="Arial" w:cs="Arial"/>
          <w:sz w:val="22"/>
          <w:szCs w:val="22"/>
        </w:rPr>
      </w:pPr>
      <w:r>
        <w:rPr>
          <w:rFonts w:ascii="Arial" w:hAnsi="Arial" w:cs="Arial"/>
          <w:sz w:val="22"/>
          <w:szCs w:val="22"/>
        </w:rPr>
        <w:t xml:space="preserve">Informal </w:t>
      </w:r>
      <w:r w:rsidR="006447CA">
        <w:rPr>
          <w:rFonts w:ascii="Arial" w:hAnsi="Arial" w:cs="Arial"/>
          <w:sz w:val="22"/>
          <w:szCs w:val="22"/>
        </w:rPr>
        <w:t>w</w:t>
      </w:r>
      <w:r w:rsidR="00DC0E0F" w:rsidRPr="00DC0E0F">
        <w:rPr>
          <w:rFonts w:ascii="Arial" w:hAnsi="Arial" w:cs="Arial"/>
          <w:sz w:val="22"/>
          <w:szCs w:val="22"/>
        </w:rPr>
        <w:t xml:space="preserve">alk the </w:t>
      </w:r>
      <w:r w:rsidR="006447CA">
        <w:rPr>
          <w:rFonts w:ascii="Arial" w:hAnsi="Arial" w:cs="Arial"/>
          <w:sz w:val="22"/>
          <w:szCs w:val="22"/>
        </w:rPr>
        <w:t>f</w:t>
      </w:r>
      <w:r w:rsidR="00DC0E0F" w:rsidRPr="00DC0E0F">
        <w:rPr>
          <w:rFonts w:ascii="Arial" w:hAnsi="Arial" w:cs="Arial"/>
          <w:sz w:val="22"/>
          <w:szCs w:val="22"/>
        </w:rPr>
        <w:t xml:space="preserve">loor observations will take place for all staff. They will </w:t>
      </w:r>
      <w:r w:rsidR="00DC0E0F">
        <w:rPr>
          <w:rFonts w:ascii="Arial" w:hAnsi="Arial" w:cs="Arial"/>
          <w:sz w:val="22"/>
          <w:szCs w:val="22"/>
        </w:rPr>
        <w:t>b</w:t>
      </w:r>
      <w:r w:rsidR="00DC0E0F" w:rsidRPr="00DC0E0F">
        <w:rPr>
          <w:rFonts w:ascii="Arial" w:hAnsi="Arial" w:cs="Arial"/>
          <w:sz w:val="22"/>
          <w:szCs w:val="22"/>
        </w:rPr>
        <w:t>e unannounced</w:t>
      </w:r>
      <w:r w:rsidR="00DC0E0F">
        <w:rPr>
          <w:rFonts w:ascii="Arial" w:hAnsi="Arial" w:cs="Arial"/>
          <w:sz w:val="22"/>
          <w:szCs w:val="22"/>
        </w:rPr>
        <w:t xml:space="preserve"> and will not be graded.</w:t>
      </w:r>
    </w:p>
    <w:p w:rsidR="00C721F1" w:rsidRPr="00C97D36" w:rsidRDefault="00C929A6" w:rsidP="00C97C88">
      <w:pPr>
        <w:numPr>
          <w:ilvl w:val="0"/>
          <w:numId w:val="3"/>
        </w:numPr>
        <w:tabs>
          <w:tab w:val="clear" w:pos="1440"/>
        </w:tabs>
        <w:ind w:left="709" w:hanging="425"/>
        <w:rPr>
          <w:rFonts w:ascii="Arial" w:hAnsi="Arial" w:cs="Arial"/>
          <w:sz w:val="22"/>
          <w:szCs w:val="22"/>
        </w:rPr>
      </w:pPr>
      <w:r>
        <w:rPr>
          <w:rFonts w:ascii="Arial" w:hAnsi="Arial" w:cs="Arial"/>
          <w:sz w:val="22"/>
          <w:szCs w:val="22"/>
        </w:rPr>
        <w:t xml:space="preserve">Informal </w:t>
      </w:r>
      <w:r w:rsidR="006447CA">
        <w:rPr>
          <w:rFonts w:ascii="Arial" w:hAnsi="Arial" w:cs="Arial"/>
          <w:sz w:val="22"/>
          <w:szCs w:val="22"/>
        </w:rPr>
        <w:t>p</w:t>
      </w:r>
      <w:r w:rsidR="00C721F1">
        <w:rPr>
          <w:rFonts w:ascii="Arial" w:hAnsi="Arial" w:cs="Arial"/>
          <w:sz w:val="22"/>
          <w:szCs w:val="22"/>
        </w:rPr>
        <w:t xml:space="preserve">eer </w:t>
      </w:r>
      <w:r w:rsidR="006447CA">
        <w:rPr>
          <w:rFonts w:ascii="Arial" w:hAnsi="Arial" w:cs="Arial"/>
          <w:sz w:val="22"/>
          <w:szCs w:val="22"/>
        </w:rPr>
        <w:t>o</w:t>
      </w:r>
      <w:r w:rsidR="00C721F1">
        <w:rPr>
          <w:rFonts w:ascii="Arial" w:hAnsi="Arial" w:cs="Arial"/>
          <w:sz w:val="22"/>
          <w:szCs w:val="22"/>
        </w:rPr>
        <w:t>bservations. All staff will be encouraged to peer observe colleagues and be observed by peers both within curriculum areas as well as by pee</w:t>
      </w:r>
      <w:r w:rsidR="00C97C88">
        <w:rPr>
          <w:rFonts w:ascii="Arial" w:hAnsi="Arial" w:cs="Arial"/>
          <w:sz w:val="22"/>
          <w:szCs w:val="22"/>
        </w:rPr>
        <w:t>rs outside of curriculum areas.</w:t>
      </w:r>
    </w:p>
    <w:p w:rsidR="00977D06" w:rsidRPr="00C97D36" w:rsidRDefault="00977D06" w:rsidP="00977D06">
      <w:pPr>
        <w:rPr>
          <w:rFonts w:ascii="Arial" w:hAnsi="Arial" w:cs="Arial"/>
          <w:sz w:val="22"/>
          <w:szCs w:val="22"/>
        </w:rPr>
      </w:pPr>
    </w:p>
    <w:p w:rsidR="00C97C88" w:rsidRDefault="00977D06" w:rsidP="00C97C88">
      <w:pPr>
        <w:rPr>
          <w:rFonts w:ascii="Arial" w:hAnsi="Arial" w:cs="Arial"/>
          <w:sz w:val="22"/>
        </w:rPr>
      </w:pPr>
      <w:r w:rsidRPr="00BB6B96">
        <w:rPr>
          <w:rFonts w:ascii="Arial" w:hAnsi="Arial" w:cs="Arial"/>
          <w:sz w:val="22"/>
          <w:szCs w:val="22"/>
        </w:rPr>
        <w:t>Supporting documents of these observation schemes will be found in the “Lesson Observation Scheme”, available on Moodle in the Teaching and Learning Toolkit (</w:t>
      </w:r>
      <w:hyperlink r:id="rId10" w:history="1">
        <w:r w:rsidRPr="00BB6B96">
          <w:rPr>
            <w:rStyle w:val="Hyperlink"/>
            <w:rFonts w:ascii="Arial" w:hAnsi="Arial" w:cs="Arial"/>
            <w:sz w:val="22"/>
            <w:szCs w:val="22"/>
          </w:rPr>
          <w:t>http://moodle.writtle.ac.uk/course/view.php?id=950&amp;topic=6</w:t>
        </w:r>
      </w:hyperlink>
      <w:r w:rsidRPr="00BB6B96">
        <w:rPr>
          <w:rFonts w:ascii="Arial" w:hAnsi="Arial" w:cs="Arial"/>
          <w:sz w:val="22"/>
          <w:szCs w:val="22"/>
        </w:rPr>
        <w:t>)</w:t>
      </w:r>
      <w:r w:rsidR="00BB6B96" w:rsidRPr="00BB6B96">
        <w:rPr>
          <w:rFonts w:ascii="Arial" w:hAnsi="Arial" w:cs="Arial"/>
          <w:sz w:val="22"/>
          <w:szCs w:val="22"/>
        </w:rPr>
        <w:t>. O</w:t>
      </w:r>
      <w:r w:rsidRPr="00BB6B96">
        <w:rPr>
          <w:rFonts w:ascii="Arial" w:hAnsi="Arial" w:cs="Arial"/>
          <w:sz w:val="22"/>
          <w:szCs w:val="22"/>
        </w:rPr>
        <w:t xml:space="preserve">n </w:t>
      </w:r>
      <w:r w:rsidR="00BB6B96" w:rsidRPr="00BB6B96">
        <w:rPr>
          <w:rFonts w:ascii="Arial" w:hAnsi="Arial" w:cs="Arial"/>
          <w:sz w:val="22"/>
          <w:szCs w:val="22"/>
        </w:rPr>
        <w:t xml:space="preserve">‘teams’ in the WUC Staff space, and on </w:t>
      </w:r>
      <w:r w:rsidRPr="00BB6B96">
        <w:rPr>
          <w:rFonts w:ascii="Arial" w:hAnsi="Arial" w:cs="Arial"/>
          <w:sz w:val="22"/>
          <w:szCs w:val="22"/>
        </w:rPr>
        <w:t>the G-Drive.</w:t>
      </w:r>
      <w:r w:rsidR="00C97C88">
        <w:rPr>
          <w:rFonts w:ascii="Arial" w:hAnsi="Arial" w:cs="Arial"/>
          <w:sz w:val="22"/>
        </w:rPr>
        <w:t xml:space="preserve"> </w:t>
      </w:r>
    </w:p>
    <w:p w:rsidR="00C97C88" w:rsidRDefault="00C97C88" w:rsidP="00C97C88">
      <w:pPr>
        <w:rPr>
          <w:rFonts w:ascii="Arial" w:hAnsi="Arial" w:cs="Arial"/>
          <w:sz w:val="22"/>
        </w:rPr>
      </w:pPr>
    </w:p>
    <w:p w:rsidR="00C97C88" w:rsidRDefault="00C97C88" w:rsidP="00C97C88">
      <w:pPr>
        <w:rPr>
          <w:rFonts w:ascii="Arial" w:hAnsi="Arial" w:cs="Arial"/>
          <w:sz w:val="22"/>
        </w:rPr>
      </w:pPr>
    </w:p>
    <w:p w:rsidR="00C97C88" w:rsidRDefault="00C97C88" w:rsidP="00C97C88">
      <w:pPr>
        <w:rPr>
          <w:rFonts w:ascii="Arial" w:hAnsi="Arial" w:cs="Arial"/>
          <w:sz w:val="22"/>
        </w:rPr>
      </w:pPr>
    </w:p>
    <w:p w:rsidR="00C97C88" w:rsidRDefault="00C97C88" w:rsidP="00C97C88">
      <w:pPr>
        <w:rPr>
          <w:rFonts w:ascii="Arial" w:hAnsi="Arial" w:cs="Arial"/>
          <w:sz w:val="22"/>
        </w:rPr>
      </w:pPr>
    </w:p>
    <w:p w:rsidR="00C97C88" w:rsidRDefault="00C97C88" w:rsidP="00C97C88">
      <w:pPr>
        <w:rPr>
          <w:rFonts w:ascii="Arial" w:hAnsi="Arial" w:cs="Arial"/>
          <w:sz w:val="22"/>
        </w:rPr>
      </w:pPr>
    </w:p>
    <w:p w:rsidR="00977D06" w:rsidRPr="00C97C88" w:rsidRDefault="00977D06" w:rsidP="00C97C88">
      <w:pPr>
        <w:pStyle w:val="Heading1"/>
        <w:rPr>
          <w:rFonts w:ascii="Arial" w:hAnsi="Arial" w:cs="Arial"/>
          <w:sz w:val="22"/>
        </w:rPr>
      </w:pPr>
      <w:r w:rsidRPr="00BB6B96">
        <w:rPr>
          <w:rFonts w:ascii="Arial" w:hAnsi="Arial" w:cs="Arial"/>
          <w:sz w:val="22"/>
        </w:rPr>
        <w:t>Scope</w:t>
      </w:r>
    </w:p>
    <w:p w:rsidR="00C721F1" w:rsidRPr="00C721F1" w:rsidRDefault="00C721F1" w:rsidP="00C721F1"/>
    <w:p w:rsidR="00977D06" w:rsidRPr="00C97D36" w:rsidRDefault="00977D06" w:rsidP="00977D06">
      <w:pPr>
        <w:rPr>
          <w:rFonts w:ascii="Arial" w:hAnsi="Arial" w:cs="Arial"/>
          <w:sz w:val="22"/>
          <w:szCs w:val="22"/>
        </w:rPr>
      </w:pPr>
      <w:r>
        <w:rPr>
          <w:rFonts w:ascii="Arial" w:hAnsi="Arial" w:cs="Arial"/>
          <w:sz w:val="22"/>
          <w:szCs w:val="22"/>
        </w:rPr>
        <w:t>This Policy covers a</w:t>
      </w:r>
      <w:r w:rsidRPr="00C97D36">
        <w:rPr>
          <w:rFonts w:ascii="Arial" w:hAnsi="Arial" w:cs="Arial"/>
          <w:sz w:val="22"/>
          <w:szCs w:val="22"/>
        </w:rPr>
        <w:t>ll FE staff who deliver theory, practical, tutorial or progress reviews.</w:t>
      </w:r>
    </w:p>
    <w:p w:rsidR="00977D06" w:rsidRPr="00C97D36" w:rsidRDefault="00977D06" w:rsidP="00977D06">
      <w:pPr>
        <w:pStyle w:val="Heading1"/>
        <w:rPr>
          <w:rFonts w:ascii="Arial" w:hAnsi="Arial" w:cs="Arial"/>
          <w:bCs w:val="0"/>
          <w:sz w:val="22"/>
        </w:rPr>
      </w:pPr>
      <w:r w:rsidRPr="00C97D36">
        <w:rPr>
          <w:rFonts w:ascii="Arial" w:hAnsi="Arial" w:cs="Arial"/>
          <w:sz w:val="22"/>
        </w:rPr>
        <w:t>Basic Principles</w:t>
      </w:r>
    </w:p>
    <w:p w:rsidR="00977D06" w:rsidRPr="00C97D36" w:rsidRDefault="00977D06" w:rsidP="00977D06">
      <w:pPr>
        <w:rPr>
          <w:rFonts w:ascii="Arial" w:hAnsi="Arial" w:cs="Arial"/>
          <w:sz w:val="22"/>
          <w:szCs w:val="22"/>
        </w:rPr>
      </w:pPr>
    </w:p>
    <w:p w:rsidR="00977D06" w:rsidRPr="00B90120" w:rsidRDefault="00977D06" w:rsidP="00977D06">
      <w:pPr>
        <w:rPr>
          <w:rFonts w:ascii="Arial" w:hAnsi="Arial" w:cs="Arial"/>
          <w:i/>
          <w:sz w:val="22"/>
          <w:szCs w:val="22"/>
        </w:rPr>
      </w:pPr>
      <w:r w:rsidRPr="0057397C">
        <w:rPr>
          <w:rFonts w:ascii="Arial" w:hAnsi="Arial" w:cs="Arial"/>
          <w:b/>
          <w:i/>
          <w:sz w:val="22"/>
          <w:szCs w:val="22"/>
        </w:rPr>
        <w:t xml:space="preserve">The </w:t>
      </w:r>
      <w:r w:rsidR="00047311" w:rsidRPr="0057397C">
        <w:rPr>
          <w:rFonts w:ascii="Arial" w:hAnsi="Arial" w:cs="Arial"/>
          <w:b/>
          <w:i/>
          <w:sz w:val="22"/>
          <w:szCs w:val="22"/>
        </w:rPr>
        <w:t xml:space="preserve">Formal </w:t>
      </w:r>
      <w:r w:rsidRPr="0057397C">
        <w:rPr>
          <w:rFonts w:ascii="Arial" w:hAnsi="Arial" w:cs="Arial"/>
          <w:b/>
          <w:i/>
          <w:sz w:val="22"/>
          <w:szCs w:val="22"/>
        </w:rPr>
        <w:t>Observation Process</w:t>
      </w:r>
      <w:r w:rsidRPr="00B90120">
        <w:rPr>
          <w:rFonts w:ascii="Arial" w:hAnsi="Arial" w:cs="Arial"/>
          <w:i/>
          <w:sz w:val="22"/>
          <w:szCs w:val="22"/>
        </w:rPr>
        <w:t>:</w:t>
      </w:r>
    </w:p>
    <w:p w:rsidR="00977D06" w:rsidRPr="00C97D36" w:rsidRDefault="00977D06" w:rsidP="00977D06">
      <w:pPr>
        <w:rPr>
          <w:rFonts w:ascii="Arial" w:hAnsi="Arial" w:cs="Arial"/>
          <w:sz w:val="22"/>
          <w:szCs w:val="22"/>
          <w:u w:val="single"/>
        </w:rPr>
      </w:pPr>
    </w:p>
    <w:p w:rsidR="00977D06" w:rsidRDefault="00977D06" w:rsidP="00977D06">
      <w:pPr>
        <w:rPr>
          <w:rFonts w:ascii="Arial" w:hAnsi="Arial" w:cs="Arial"/>
          <w:sz w:val="22"/>
          <w:szCs w:val="22"/>
        </w:rPr>
      </w:pPr>
      <w:r w:rsidRPr="00C97D36">
        <w:rPr>
          <w:rFonts w:ascii="Arial" w:hAnsi="Arial" w:cs="Arial"/>
          <w:sz w:val="22"/>
          <w:szCs w:val="22"/>
        </w:rPr>
        <w:t xml:space="preserve">All staff will </w:t>
      </w:r>
      <w:r w:rsidR="00BB6B96">
        <w:rPr>
          <w:rFonts w:ascii="Arial" w:hAnsi="Arial" w:cs="Arial"/>
          <w:sz w:val="22"/>
          <w:szCs w:val="22"/>
        </w:rPr>
        <w:t xml:space="preserve">have a minimum of one </w:t>
      </w:r>
      <w:r w:rsidR="006447CA">
        <w:rPr>
          <w:rFonts w:ascii="Arial" w:hAnsi="Arial" w:cs="Arial"/>
          <w:sz w:val="22"/>
          <w:szCs w:val="22"/>
        </w:rPr>
        <w:t>f</w:t>
      </w:r>
      <w:r w:rsidR="00047311">
        <w:rPr>
          <w:rFonts w:ascii="Arial" w:hAnsi="Arial" w:cs="Arial"/>
          <w:sz w:val="22"/>
          <w:szCs w:val="22"/>
        </w:rPr>
        <w:t xml:space="preserve">ormal </w:t>
      </w:r>
      <w:r w:rsidR="006447CA">
        <w:rPr>
          <w:rFonts w:ascii="Arial" w:hAnsi="Arial" w:cs="Arial"/>
          <w:sz w:val="22"/>
          <w:szCs w:val="22"/>
        </w:rPr>
        <w:t>o</w:t>
      </w:r>
      <w:r w:rsidRPr="00C97D36">
        <w:rPr>
          <w:rFonts w:ascii="Arial" w:hAnsi="Arial" w:cs="Arial"/>
          <w:sz w:val="22"/>
          <w:szCs w:val="22"/>
        </w:rPr>
        <w:t>bserv</w:t>
      </w:r>
      <w:r w:rsidR="00BB6B96">
        <w:rPr>
          <w:rFonts w:ascii="Arial" w:hAnsi="Arial" w:cs="Arial"/>
          <w:sz w:val="22"/>
          <w:szCs w:val="22"/>
        </w:rPr>
        <w:t>ation. For</w:t>
      </w:r>
      <w:r w:rsidR="00047311">
        <w:rPr>
          <w:rFonts w:ascii="Arial" w:hAnsi="Arial" w:cs="Arial"/>
          <w:sz w:val="22"/>
          <w:szCs w:val="22"/>
        </w:rPr>
        <w:t xml:space="preserve">mal </w:t>
      </w:r>
      <w:r w:rsidRPr="00C97D36">
        <w:rPr>
          <w:rFonts w:ascii="Arial" w:hAnsi="Arial" w:cs="Arial"/>
          <w:sz w:val="22"/>
          <w:szCs w:val="22"/>
        </w:rPr>
        <w:t xml:space="preserve">observations will be carried out on a risk basis as agreed by the members of the FE </w:t>
      </w:r>
      <w:r>
        <w:rPr>
          <w:rFonts w:ascii="Arial" w:hAnsi="Arial" w:cs="Arial"/>
          <w:sz w:val="22"/>
          <w:szCs w:val="22"/>
        </w:rPr>
        <w:t xml:space="preserve">Quality </w:t>
      </w:r>
      <w:r w:rsidR="00047311">
        <w:rPr>
          <w:rFonts w:ascii="Arial" w:hAnsi="Arial" w:cs="Arial"/>
          <w:sz w:val="22"/>
          <w:szCs w:val="22"/>
        </w:rPr>
        <w:t>Team</w:t>
      </w:r>
      <w:r w:rsidRPr="00C97D36">
        <w:rPr>
          <w:rFonts w:ascii="Arial" w:hAnsi="Arial" w:cs="Arial"/>
          <w:sz w:val="22"/>
          <w:szCs w:val="22"/>
        </w:rPr>
        <w:t>.</w:t>
      </w:r>
      <w:r w:rsidRPr="00C97D36" w:rsidDel="00995291">
        <w:rPr>
          <w:rFonts w:ascii="Arial" w:hAnsi="Arial" w:cs="Arial"/>
          <w:sz w:val="22"/>
          <w:szCs w:val="22"/>
        </w:rPr>
        <w:t xml:space="preserve"> </w:t>
      </w:r>
      <w:r>
        <w:rPr>
          <w:rFonts w:ascii="Arial" w:hAnsi="Arial" w:cs="Arial"/>
          <w:sz w:val="22"/>
          <w:szCs w:val="22"/>
        </w:rPr>
        <w:t xml:space="preserve"> A mix of theory, practical and tutorials across all course levels will be observed, with targets set by the FE Quality </w:t>
      </w:r>
      <w:r w:rsidR="00047311">
        <w:rPr>
          <w:rFonts w:ascii="Arial" w:hAnsi="Arial" w:cs="Arial"/>
          <w:sz w:val="22"/>
          <w:szCs w:val="22"/>
        </w:rPr>
        <w:t>Team</w:t>
      </w:r>
      <w:r>
        <w:rPr>
          <w:rFonts w:ascii="Arial" w:hAnsi="Arial" w:cs="Arial"/>
          <w:sz w:val="22"/>
          <w:szCs w:val="22"/>
        </w:rPr>
        <w:t>.</w:t>
      </w:r>
    </w:p>
    <w:p w:rsidR="00977D06" w:rsidRDefault="00977D06" w:rsidP="00977D06">
      <w:pPr>
        <w:rPr>
          <w:rFonts w:ascii="Arial" w:hAnsi="Arial" w:cs="Arial"/>
          <w:sz w:val="22"/>
          <w:szCs w:val="22"/>
        </w:rPr>
      </w:pPr>
    </w:p>
    <w:p w:rsidR="00977D06" w:rsidRDefault="00977D06" w:rsidP="00977D06">
      <w:pPr>
        <w:rPr>
          <w:rFonts w:ascii="Arial" w:hAnsi="Arial" w:cs="Arial"/>
          <w:sz w:val="22"/>
          <w:szCs w:val="22"/>
        </w:rPr>
      </w:pPr>
      <w:r>
        <w:rPr>
          <w:rFonts w:ascii="Arial" w:hAnsi="Arial" w:cs="Arial"/>
          <w:sz w:val="22"/>
          <w:szCs w:val="22"/>
        </w:rPr>
        <w:t xml:space="preserve">A </w:t>
      </w:r>
      <w:r w:rsidR="005A72A5">
        <w:rPr>
          <w:rFonts w:ascii="Arial" w:hAnsi="Arial" w:cs="Arial"/>
          <w:sz w:val="22"/>
          <w:szCs w:val="22"/>
        </w:rPr>
        <w:t>two</w:t>
      </w:r>
      <w:r>
        <w:rPr>
          <w:rFonts w:ascii="Arial" w:hAnsi="Arial" w:cs="Arial"/>
          <w:sz w:val="22"/>
          <w:szCs w:val="22"/>
        </w:rPr>
        <w:t xml:space="preserve">-day notice will be given to staff of when </w:t>
      </w:r>
      <w:r w:rsidR="00047311">
        <w:rPr>
          <w:rFonts w:ascii="Arial" w:hAnsi="Arial" w:cs="Arial"/>
          <w:sz w:val="22"/>
          <w:szCs w:val="22"/>
        </w:rPr>
        <w:t xml:space="preserve">formal </w:t>
      </w:r>
      <w:r>
        <w:rPr>
          <w:rFonts w:ascii="Arial" w:hAnsi="Arial" w:cs="Arial"/>
          <w:sz w:val="22"/>
          <w:szCs w:val="22"/>
        </w:rPr>
        <w:t xml:space="preserve">observations will take place.  Observation timetables will be planned by the FE Quality </w:t>
      </w:r>
      <w:r w:rsidR="00696BBF">
        <w:rPr>
          <w:rFonts w:ascii="Arial" w:hAnsi="Arial" w:cs="Arial"/>
          <w:sz w:val="22"/>
          <w:szCs w:val="22"/>
        </w:rPr>
        <w:t>Team</w:t>
      </w:r>
      <w:r>
        <w:rPr>
          <w:rFonts w:ascii="Arial" w:hAnsi="Arial" w:cs="Arial"/>
          <w:sz w:val="22"/>
          <w:szCs w:val="22"/>
        </w:rPr>
        <w:t>.</w:t>
      </w:r>
    </w:p>
    <w:p w:rsidR="00977D06" w:rsidRPr="00C97D36" w:rsidRDefault="00977D06" w:rsidP="00977D06">
      <w:pPr>
        <w:rPr>
          <w:rFonts w:ascii="Arial" w:hAnsi="Arial" w:cs="Arial"/>
          <w:sz w:val="22"/>
          <w:szCs w:val="22"/>
        </w:rPr>
      </w:pPr>
    </w:p>
    <w:p w:rsidR="00977D06" w:rsidRPr="00C97D36" w:rsidRDefault="00977D06" w:rsidP="00C97C88">
      <w:pPr>
        <w:numPr>
          <w:ilvl w:val="0"/>
          <w:numId w:val="5"/>
        </w:numPr>
        <w:tabs>
          <w:tab w:val="clear" w:pos="1440"/>
        </w:tabs>
        <w:ind w:left="709" w:hanging="425"/>
        <w:rPr>
          <w:rFonts w:ascii="Arial" w:hAnsi="Arial" w:cs="Arial"/>
          <w:sz w:val="22"/>
          <w:szCs w:val="22"/>
        </w:rPr>
      </w:pPr>
      <w:r w:rsidRPr="00C97D36">
        <w:rPr>
          <w:rFonts w:ascii="Arial" w:hAnsi="Arial" w:cs="Arial"/>
          <w:sz w:val="22"/>
          <w:szCs w:val="22"/>
        </w:rPr>
        <w:t xml:space="preserve">All </w:t>
      </w:r>
      <w:r>
        <w:rPr>
          <w:rFonts w:ascii="Arial" w:hAnsi="Arial" w:cs="Arial"/>
          <w:sz w:val="22"/>
          <w:szCs w:val="22"/>
        </w:rPr>
        <w:t>in-scope staff</w:t>
      </w:r>
      <w:r w:rsidRPr="00C97D36">
        <w:rPr>
          <w:rFonts w:ascii="Arial" w:hAnsi="Arial" w:cs="Arial"/>
          <w:sz w:val="22"/>
          <w:szCs w:val="22"/>
        </w:rPr>
        <w:t xml:space="preserve"> will be subject to a minimum of </w:t>
      </w:r>
      <w:r w:rsidR="00BB6B96">
        <w:rPr>
          <w:rFonts w:ascii="Arial" w:hAnsi="Arial" w:cs="Arial"/>
          <w:sz w:val="22"/>
          <w:szCs w:val="22"/>
        </w:rPr>
        <w:t>one</w:t>
      </w:r>
      <w:r w:rsidRPr="00C97D36">
        <w:rPr>
          <w:rFonts w:ascii="Arial" w:hAnsi="Arial" w:cs="Arial"/>
          <w:sz w:val="22"/>
          <w:szCs w:val="22"/>
        </w:rPr>
        <w:t xml:space="preserve"> observation per year. Support and mentoring will be provided for those teachers not achieving a</w:t>
      </w:r>
      <w:r w:rsidR="00C721F1">
        <w:rPr>
          <w:rFonts w:ascii="Arial" w:hAnsi="Arial" w:cs="Arial"/>
          <w:sz w:val="22"/>
          <w:szCs w:val="22"/>
        </w:rPr>
        <w:t>n outstanding / good result</w:t>
      </w:r>
      <w:r w:rsidRPr="00C97D36">
        <w:rPr>
          <w:rFonts w:ascii="Arial" w:hAnsi="Arial" w:cs="Arial"/>
          <w:sz w:val="22"/>
          <w:szCs w:val="22"/>
        </w:rPr>
        <w:t>. If a</w:t>
      </w:r>
      <w:r w:rsidR="00047311">
        <w:rPr>
          <w:rFonts w:ascii="Arial" w:hAnsi="Arial" w:cs="Arial"/>
          <w:sz w:val="22"/>
          <w:szCs w:val="22"/>
        </w:rPr>
        <w:t xml:space="preserve">n outstanding </w:t>
      </w:r>
      <w:r w:rsidR="00696BBF">
        <w:rPr>
          <w:rFonts w:ascii="Arial" w:hAnsi="Arial" w:cs="Arial"/>
          <w:sz w:val="22"/>
          <w:szCs w:val="22"/>
        </w:rPr>
        <w:t xml:space="preserve">/ </w:t>
      </w:r>
      <w:r w:rsidR="00047311">
        <w:rPr>
          <w:rFonts w:ascii="Arial" w:hAnsi="Arial" w:cs="Arial"/>
          <w:sz w:val="22"/>
          <w:szCs w:val="22"/>
        </w:rPr>
        <w:t xml:space="preserve">good </w:t>
      </w:r>
      <w:r w:rsidR="00696BBF">
        <w:rPr>
          <w:rFonts w:ascii="Arial" w:hAnsi="Arial" w:cs="Arial"/>
          <w:sz w:val="22"/>
          <w:szCs w:val="22"/>
        </w:rPr>
        <w:t>result</w:t>
      </w:r>
      <w:r w:rsidRPr="00C97D36">
        <w:rPr>
          <w:rFonts w:ascii="Arial" w:hAnsi="Arial" w:cs="Arial"/>
          <w:sz w:val="22"/>
          <w:szCs w:val="22"/>
        </w:rPr>
        <w:t xml:space="preserve"> has not been achieved by the end of </w:t>
      </w:r>
      <w:r w:rsidR="00BB6B96">
        <w:rPr>
          <w:rFonts w:ascii="Arial" w:hAnsi="Arial" w:cs="Arial"/>
          <w:sz w:val="22"/>
          <w:szCs w:val="22"/>
        </w:rPr>
        <w:t>the first formal observation</w:t>
      </w:r>
      <w:r w:rsidRPr="00C97D36">
        <w:rPr>
          <w:rFonts w:ascii="Arial" w:hAnsi="Arial" w:cs="Arial"/>
          <w:sz w:val="22"/>
          <w:szCs w:val="22"/>
        </w:rPr>
        <w:t xml:space="preserve">, continued mentoring </w:t>
      </w:r>
      <w:r w:rsidR="0057397C">
        <w:rPr>
          <w:rFonts w:ascii="Arial" w:hAnsi="Arial" w:cs="Arial"/>
          <w:sz w:val="22"/>
          <w:szCs w:val="22"/>
        </w:rPr>
        <w:t>and</w:t>
      </w:r>
      <w:r w:rsidRPr="00C97D36">
        <w:rPr>
          <w:rFonts w:ascii="Arial" w:hAnsi="Arial" w:cs="Arial"/>
          <w:sz w:val="22"/>
          <w:szCs w:val="22"/>
        </w:rPr>
        <w:t xml:space="preserve"> development will be given</w:t>
      </w:r>
      <w:r>
        <w:rPr>
          <w:rFonts w:ascii="Arial" w:hAnsi="Arial" w:cs="Arial"/>
          <w:sz w:val="22"/>
          <w:szCs w:val="22"/>
        </w:rPr>
        <w:t xml:space="preserve"> and a</w:t>
      </w:r>
      <w:r w:rsidR="00696BBF">
        <w:rPr>
          <w:rFonts w:ascii="Arial" w:hAnsi="Arial" w:cs="Arial"/>
          <w:sz w:val="22"/>
          <w:szCs w:val="22"/>
        </w:rPr>
        <w:t xml:space="preserve"> </w:t>
      </w:r>
      <w:r w:rsidR="005A72A5">
        <w:rPr>
          <w:rFonts w:ascii="Arial" w:hAnsi="Arial" w:cs="Arial"/>
          <w:sz w:val="22"/>
          <w:szCs w:val="22"/>
        </w:rPr>
        <w:t>further formal observation</w:t>
      </w:r>
      <w:r>
        <w:rPr>
          <w:rFonts w:ascii="Arial" w:hAnsi="Arial" w:cs="Arial"/>
          <w:sz w:val="22"/>
          <w:szCs w:val="22"/>
        </w:rPr>
        <w:t xml:space="preserve"> will take place.</w:t>
      </w:r>
      <w:r w:rsidR="00BB6B96">
        <w:rPr>
          <w:rFonts w:ascii="Arial" w:hAnsi="Arial" w:cs="Arial"/>
          <w:sz w:val="22"/>
          <w:szCs w:val="22"/>
        </w:rPr>
        <w:t xml:space="preserve"> Please refer to Appendix 1 </w:t>
      </w:r>
      <w:r w:rsidR="005A72A5">
        <w:rPr>
          <w:rFonts w:ascii="Arial" w:hAnsi="Arial" w:cs="Arial"/>
          <w:sz w:val="22"/>
          <w:szCs w:val="22"/>
        </w:rPr>
        <w:t>‘Developing Excellence Staff Support Structure’.</w:t>
      </w:r>
    </w:p>
    <w:p w:rsidR="00977D06" w:rsidRPr="00C97D36" w:rsidRDefault="00977D06" w:rsidP="00C97C88">
      <w:pPr>
        <w:numPr>
          <w:ilvl w:val="0"/>
          <w:numId w:val="5"/>
        </w:numPr>
        <w:tabs>
          <w:tab w:val="clear" w:pos="1440"/>
        </w:tabs>
        <w:ind w:left="709" w:hanging="425"/>
        <w:rPr>
          <w:rFonts w:ascii="Arial" w:hAnsi="Arial" w:cs="Arial"/>
          <w:sz w:val="22"/>
          <w:szCs w:val="22"/>
        </w:rPr>
      </w:pPr>
      <w:r w:rsidRPr="00C97D36">
        <w:rPr>
          <w:rFonts w:ascii="Arial" w:hAnsi="Arial" w:cs="Arial"/>
          <w:sz w:val="22"/>
          <w:szCs w:val="22"/>
        </w:rPr>
        <w:t xml:space="preserve">Staff new to teaching will receive </w:t>
      </w:r>
      <w:r w:rsidR="005A72A5">
        <w:rPr>
          <w:rFonts w:ascii="Arial" w:hAnsi="Arial" w:cs="Arial"/>
          <w:sz w:val="22"/>
          <w:szCs w:val="22"/>
        </w:rPr>
        <w:t xml:space="preserve">a </w:t>
      </w:r>
      <w:r w:rsidRPr="00C97D36">
        <w:rPr>
          <w:rFonts w:ascii="Arial" w:hAnsi="Arial" w:cs="Arial"/>
          <w:sz w:val="22"/>
          <w:szCs w:val="22"/>
        </w:rPr>
        <w:t xml:space="preserve">developmental observation via the </w:t>
      </w:r>
      <w:r>
        <w:rPr>
          <w:rFonts w:ascii="Arial" w:hAnsi="Arial" w:cs="Arial"/>
          <w:sz w:val="22"/>
          <w:szCs w:val="22"/>
        </w:rPr>
        <w:t>CTL/Observation</w:t>
      </w:r>
      <w:r w:rsidRPr="00C97D36">
        <w:rPr>
          <w:rFonts w:ascii="Arial" w:hAnsi="Arial" w:cs="Arial"/>
          <w:sz w:val="22"/>
          <w:szCs w:val="22"/>
        </w:rPr>
        <w:t xml:space="preserve"> team</w:t>
      </w:r>
      <w:r>
        <w:rPr>
          <w:rFonts w:ascii="Arial" w:hAnsi="Arial" w:cs="Arial"/>
          <w:sz w:val="22"/>
          <w:szCs w:val="22"/>
        </w:rPr>
        <w:t xml:space="preserve"> </w:t>
      </w:r>
      <w:r w:rsidR="00696BBF">
        <w:rPr>
          <w:rFonts w:ascii="Arial" w:hAnsi="Arial" w:cs="Arial"/>
          <w:sz w:val="22"/>
          <w:szCs w:val="22"/>
        </w:rPr>
        <w:t>within</w:t>
      </w:r>
      <w:r>
        <w:rPr>
          <w:rFonts w:ascii="Arial" w:hAnsi="Arial" w:cs="Arial"/>
          <w:sz w:val="22"/>
          <w:szCs w:val="22"/>
        </w:rPr>
        <w:t xml:space="preserve"> the first </w:t>
      </w:r>
      <w:r w:rsidR="005A72A5">
        <w:rPr>
          <w:rFonts w:ascii="Arial" w:hAnsi="Arial" w:cs="Arial"/>
          <w:sz w:val="22"/>
          <w:szCs w:val="22"/>
        </w:rPr>
        <w:t>10</w:t>
      </w:r>
      <w:r>
        <w:rPr>
          <w:rFonts w:ascii="Arial" w:hAnsi="Arial" w:cs="Arial"/>
          <w:sz w:val="22"/>
          <w:szCs w:val="22"/>
        </w:rPr>
        <w:t xml:space="preserve"> weeks of delivery after which time they will enter the </w:t>
      </w:r>
      <w:r w:rsidR="006447CA">
        <w:rPr>
          <w:rFonts w:ascii="Arial" w:hAnsi="Arial" w:cs="Arial"/>
          <w:sz w:val="22"/>
          <w:szCs w:val="22"/>
        </w:rPr>
        <w:t>f</w:t>
      </w:r>
      <w:r w:rsidR="00696BBF">
        <w:rPr>
          <w:rFonts w:ascii="Arial" w:hAnsi="Arial" w:cs="Arial"/>
          <w:sz w:val="22"/>
          <w:szCs w:val="22"/>
        </w:rPr>
        <w:t>ormal</w:t>
      </w:r>
      <w:r w:rsidR="00047311">
        <w:rPr>
          <w:rFonts w:ascii="Arial" w:hAnsi="Arial" w:cs="Arial"/>
          <w:sz w:val="22"/>
          <w:szCs w:val="22"/>
        </w:rPr>
        <w:t xml:space="preserve"> </w:t>
      </w:r>
      <w:r w:rsidR="006447CA">
        <w:rPr>
          <w:rFonts w:ascii="Arial" w:hAnsi="Arial" w:cs="Arial"/>
          <w:sz w:val="22"/>
          <w:szCs w:val="22"/>
        </w:rPr>
        <w:t>o</w:t>
      </w:r>
      <w:r>
        <w:rPr>
          <w:rFonts w:ascii="Arial" w:hAnsi="Arial" w:cs="Arial"/>
          <w:sz w:val="22"/>
          <w:szCs w:val="22"/>
        </w:rPr>
        <w:t>bservation system.</w:t>
      </w:r>
    </w:p>
    <w:p w:rsidR="00977D06" w:rsidRPr="00C97D36" w:rsidRDefault="00696BBF" w:rsidP="00C97C88">
      <w:pPr>
        <w:numPr>
          <w:ilvl w:val="0"/>
          <w:numId w:val="5"/>
        </w:numPr>
        <w:tabs>
          <w:tab w:val="clear" w:pos="1440"/>
        </w:tabs>
        <w:ind w:left="709" w:hanging="425"/>
        <w:rPr>
          <w:rFonts w:ascii="Arial" w:hAnsi="Arial" w:cs="Arial"/>
          <w:sz w:val="22"/>
          <w:szCs w:val="22"/>
        </w:rPr>
      </w:pPr>
      <w:r>
        <w:rPr>
          <w:rFonts w:ascii="Arial" w:hAnsi="Arial" w:cs="Arial"/>
          <w:sz w:val="22"/>
          <w:szCs w:val="22"/>
        </w:rPr>
        <w:t xml:space="preserve">Formal </w:t>
      </w:r>
      <w:r w:rsidR="00047311">
        <w:rPr>
          <w:rFonts w:ascii="Arial" w:hAnsi="Arial" w:cs="Arial"/>
          <w:sz w:val="22"/>
          <w:szCs w:val="22"/>
        </w:rPr>
        <w:t>O</w:t>
      </w:r>
      <w:r w:rsidR="00977D06" w:rsidRPr="00C97D36">
        <w:rPr>
          <w:rFonts w:ascii="Arial" w:hAnsi="Arial" w:cs="Arial"/>
          <w:sz w:val="22"/>
          <w:szCs w:val="22"/>
        </w:rPr>
        <w:t>bservations will be undertaken by a member of the lesson observation team or external consultants.</w:t>
      </w:r>
    </w:p>
    <w:p w:rsidR="00977D06" w:rsidRDefault="089D548A" w:rsidP="00C97C88">
      <w:pPr>
        <w:numPr>
          <w:ilvl w:val="0"/>
          <w:numId w:val="5"/>
        </w:numPr>
        <w:tabs>
          <w:tab w:val="clear" w:pos="1440"/>
        </w:tabs>
        <w:ind w:left="709" w:hanging="425"/>
        <w:rPr>
          <w:rFonts w:ascii="Arial" w:hAnsi="Arial" w:cs="Arial"/>
          <w:sz w:val="22"/>
          <w:szCs w:val="22"/>
        </w:rPr>
      </w:pPr>
      <w:r w:rsidRPr="089D548A">
        <w:rPr>
          <w:rFonts w:ascii="Arial" w:hAnsi="Arial" w:cs="Arial"/>
          <w:sz w:val="22"/>
          <w:szCs w:val="22"/>
        </w:rPr>
        <w:t>Formal observations will be undertaken only by trained observers.</w:t>
      </w:r>
    </w:p>
    <w:p w:rsidR="005A72A5" w:rsidRPr="00C97D36" w:rsidRDefault="005A72A5" w:rsidP="00C97C88">
      <w:pPr>
        <w:numPr>
          <w:ilvl w:val="0"/>
          <w:numId w:val="5"/>
        </w:numPr>
        <w:tabs>
          <w:tab w:val="clear" w:pos="1440"/>
        </w:tabs>
        <w:ind w:left="709" w:hanging="425"/>
        <w:rPr>
          <w:rFonts w:ascii="Arial" w:hAnsi="Arial" w:cs="Arial"/>
          <w:sz w:val="22"/>
          <w:szCs w:val="22"/>
        </w:rPr>
      </w:pPr>
      <w:r>
        <w:rPr>
          <w:rFonts w:ascii="Arial" w:hAnsi="Arial" w:cs="Arial"/>
          <w:sz w:val="22"/>
          <w:szCs w:val="22"/>
        </w:rPr>
        <w:t xml:space="preserve">Observation feedback should be provided by the observer to the observe within two working days. If this is not possible, communication should be maintained between the two parties until a convenient time to meet can be arranged. </w:t>
      </w:r>
    </w:p>
    <w:p w:rsidR="00977D06" w:rsidRPr="00C97D36" w:rsidRDefault="089D548A" w:rsidP="00C97C88">
      <w:pPr>
        <w:numPr>
          <w:ilvl w:val="0"/>
          <w:numId w:val="5"/>
        </w:numPr>
        <w:tabs>
          <w:tab w:val="clear" w:pos="1440"/>
        </w:tabs>
        <w:ind w:left="709" w:hanging="425"/>
        <w:rPr>
          <w:rFonts w:ascii="Arial" w:hAnsi="Arial" w:cs="Arial"/>
          <w:sz w:val="22"/>
          <w:szCs w:val="22"/>
        </w:rPr>
      </w:pPr>
      <w:r w:rsidRPr="089D548A">
        <w:rPr>
          <w:rFonts w:ascii="Arial" w:hAnsi="Arial" w:cs="Arial"/>
          <w:sz w:val="22"/>
          <w:szCs w:val="22"/>
        </w:rPr>
        <w:t>Results of formal observations will be recorded through the FE Quality Team.</w:t>
      </w:r>
    </w:p>
    <w:p w:rsidR="00977D06" w:rsidRDefault="089D548A" w:rsidP="00C97C88">
      <w:pPr>
        <w:numPr>
          <w:ilvl w:val="0"/>
          <w:numId w:val="5"/>
        </w:numPr>
        <w:tabs>
          <w:tab w:val="clear" w:pos="1440"/>
        </w:tabs>
        <w:ind w:left="709" w:hanging="425"/>
        <w:rPr>
          <w:rFonts w:ascii="Arial" w:hAnsi="Arial" w:cs="Arial"/>
          <w:sz w:val="22"/>
          <w:szCs w:val="22"/>
        </w:rPr>
      </w:pPr>
      <w:r w:rsidRPr="089D548A">
        <w:rPr>
          <w:rFonts w:ascii="Arial" w:hAnsi="Arial" w:cs="Arial"/>
          <w:sz w:val="22"/>
          <w:szCs w:val="22"/>
        </w:rPr>
        <w:t>Areas of development will be reviewed as per the Teaching and Learning Development Plan (TLDP) and/or PDR with CTL.</w:t>
      </w:r>
    </w:p>
    <w:p w:rsidR="00977D06" w:rsidRPr="00C97D36" w:rsidRDefault="00696BBF" w:rsidP="00C97C88">
      <w:pPr>
        <w:numPr>
          <w:ilvl w:val="0"/>
          <w:numId w:val="5"/>
        </w:numPr>
        <w:tabs>
          <w:tab w:val="clear" w:pos="1440"/>
        </w:tabs>
        <w:ind w:left="709" w:hanging="425"/>
        <w:rPr>
          <w:rFonts w:ascii="Arial" w:hAnsi="Arial" w:cs="Arial"/>
          <w:sz w:val="22"/>
          <w:szCs w:val="22"/>
        </w:rPr>
      </w:pPr>
      <w:r>
        <w:rPr>
          <w:rFonts w:ascii="Arial" w:hAnsi="Arial" w:cs="Arial"/>
          <w:sz w:val="22"/>
          <w:szCs w:val="22"/>
        </w:rPr>
        <w:t>Formal</w:t>
      </w:r>
      <w:r w:rsidR="00977D06" w:rsidRPr="00C97D36">
        <w:rPr>
          <w:rFonts w:ascii="Arial" w:hAnsi="Arial" w:cs="Arial"/>
          <w:sz w:val="22"/>
          <w:szCs w:val="22"/>
        </w:rPr>
        <w:t xml:space="preserve"> </w:t>
      </w:r>
      <w:r w:rsidR="006447CA">
        <w:rPr>
          <w:rFonts w:ascii="Arial" w:hAnsi="Arial" w:cs="Arial"/>
          <w:sz w:val="22"/>
          <w:szCs w:val="22"/>
        </w:rPr>
        <w:t>o</w:t>
      </w:r>
      <w:r w:rsidR="00977D06" w:rsidRPr="00C97D36">
        <w:rPr>
          <w:rFonts w:ascii="Arial" w:hAnsi="Arial" w:cs="Arial"/>
          <w:sz w:val="22"/>
          <w:szCs w:val="22"/>
        </w:rPr>
        <w:t xml:space="preserve">bservations will be subject to moderation (‘Moderated Observations’) to ensure consistency and </w:t>
      </w:r>
      <w:proofErr w:type="spellStart"/>
      <w:r w:rsidR="00977D06" w:rsidRPr="00C97D36">
        <w:rPr>
          <w:rFonts w:ascii="Arial" w:hAnsi="Arial" w:cs="Arial"/>
          <w:sz w:val="22"/>
          <w:szCs w:val="22"/>
        </w:rPr>
        <w:t>standardisation</w:t>
      </w:r>
      <w:proofErr w:type="spellEnd"/>
      <w:r w:rsidR="00977D06" w:rsidRPr="00C97D36">
        <w:rPr>
          <w:rFonts w:ascii="Arial" w:hAnsi="Arial" w:cs="Arial"/>
          <w:sz w:val="22"/>
          <w:szCs w:val="22"/>
        </w:rPr>
        <w:t>.</w:t>
      </w:r>
    </w:p>
    <w:p w:rsidR="00977D06" w:rsidRPr="00C97D36" w:rsidRDefault="00977D06" w:rsidP="00C97C88">
      <w:pPr>
        <w:numPr>
          <w:ilvl w:val="0"/>
          <w:numId w:val="5"/>
        </w:numPr>
        <w:tabs>
          <w:tab w:val="clear" w:pos="1440"/>
        </w:tabs>
        <w:ind w:left="709" w:hanging="425"/>
        <w:rPr>
          <w:rFonts w:ascii="Arial" w:hAnsi="Arial" w:cs="Arial"/>
          <w:sz w:val="22"/>
          <w:szCs w:val="22"/>
        </w:rPr>
      </w:pPr>
      <w:r w:rsidRPr="00C97D36">
        <w:rPr>
          <w:rFonts w:ascii="Arial" w:hAnsi="Arial" w:cs="Arial"/>
          <w:sz w:val="22"/>
          <w:szCs w:val="22"/>
        </w:rPr>
        <w:t>Tutorials</w:t>
      </w:r>
      <w:r>
        <w:rPr>
          <w:rFonts w:ascii="Arial" w:hAnsi="Arial" w:cs="Arial"/>
          <w:sz w:val="22"/>
          <w:szCs w:val="22"/>
        </w:rPr>
        <w:t xml:space="preserve">, </w:t>
      </w:r>
      <w:r w:rsidRPr="00C97D36">
        <w:rPr>
          <w:rFonts w:ascii="Arial" w:hAnsi="Arial" w:cs="Arial"/>
          <w:sz w:val="22"/>
          <w:szCs w:val="22"/>
        </w:rPr>
        <w:t>learner support sessions</w:t>
      </w:r>
      <w:r>
        <w:rPr>
          <w:rFonts w:ascii="Arial" w:hAnsi="Arial" w:cs="Arial"/>
          <w:sz w:val="22"/>
          <w:szCs w:val="22"/>
        </w:rPr>
        <w:t xml:space="preserve"> and </w:t>
      </w:r>
      <w:r w:rsidR="00B45D36">
        <w:rPr>
          <w:rFonts w:ascii="Arial" w:hAnsi="Arial" w:cs="Arial"/>
          <w:sz w:val="22"/>
          <w:szCs w:val="22"/>
        </w:rPr>
        <w:t>work-based</w:t>
      </w:r>
      <w:r>
        <w:rPr>
          <w:rFonts w:ascii="Arial" w:hAnsi="Arial" w:cs="Arial"/>
          <w:sz w:val="22"/>
          <w:szCs w:val="22"/>
        </w:rPr>
        <w:t xml:space="preserve"> </w:t>
      </w:r>
      <w:r w:rsidR="006447CA">
        <w:rPr>
          <w:rFonts w:ascii="Arial" w:hAnsi="Arial" w:cs="Arial"/>
          <w:sz w:val="22"/>
          <w:szCs w:val="22"/>
        </w:rPr>
        <w:t>l</w:t>
      </w:r>
      <w:r>
        <w:rPr>
          <w:rFonts w:ascii="Arial" w:hAnsi="Arial" w:cs="Arial"/>
          <w:sz w:val="22"/>
          <w:szCs w:val="22"/>
        </w:rPr>
        <w:t>earning delivery (including progress reviews)</w:t>
      </w:r>
      <w:r w:rsidRPr="00C97D36">
        <w:rPr>
          <w:rFonts w:ascii="Arial" w:hAnsi="Arial" w:cs="Arial"/>
          <w:sz w:val="22"/>
          <w:szCs w:val="22"/>
        </w:rPr>
        <w:t xml:space="preserve"> will be observed under this policy.</w:t>
      </w:r>
    </w:p>
    <w:p w:rsidR="00977D06" w:rsidRPr="00C97D36" w:rsidRDefault="00977D06" w:rsidP="00977D06">
      <w:pPr>
        <w:rPr>
          <w:rFonts w:ascii="Arial" w:hAnsi="Arial" w:cs="Arial"/>
          <w:sz w:val="22"/>
          <w:szCs w:val="22"/>
        </w:rPr>
      </w:pPr>
    </w:p>
    <w:p w:rsidR="00977D06" w:rsidRDefault="00977D06" w:rsidP="00977D06">
      <w:pPr>
        <w:rPr>
          <w:rFonts w:ascii="Arial" w:hAnsi="Arial" w:cs="Arial"/>
          <w:i/>
          <w:sz w:val="22"/>
          <w:szCs w:val="22"/>
        </w:rPr>
      </w:pPr>
    </w:p>
    <w:p w:rsidR="00977D06" w:rsidRPr="0057397C" w:rsidRDefault="00C929A6" w:rsidP="00977D06">
      <w:pPr>
        <w:rPr>
          <w:rFonts w:ascii="Arial" w:hAnsi="Arial" w:cs="Arial"/>
          <w:b/>
          <w:sz w:val="22"/>
          <w:szCs w:val="22"/>
        </w:rPr>
      </w:pPr>
      <w:r>
        <w:rPr>
          <w:rFonts w:ascii="Arial" w:hAnsi="Arial" w:cs="Arial"/>
          <w:b/>
          <w:i/>
          <w:sz w:val="22"/>
          <w:szCs w:val="22"/>
        </w:rPr>
        <w:t xml:space="preserve">Informal </w:t>
      </w:r>
      <w:r w:rsidR="00977D06" w:rsidRPr="0057397C">
        <w:rPr>
          <w:rFonts w:ascii="Arial" w:hAnsi="Arial" w:cs="Arial"/>
          <w:b/>
          <w:i/>
          <w:sz w:val="22"/>
          <w:szCs w:val="22"/>
        </w:rPr>
        <w:t>Developmental Observations</w:t>
      </w:r>
    </w:p>
    <w:p w:rsidR="00977D06" w:rsidRDefault="00977D06" w:rsidP="00977D06">
      <w:pPr>
        <w:rPr>
          <w:rFonts w:ascii="Arial" w:hAnsi="Arial" w:cs="Arial"/>
          <w:sz w:val="22"/>
          <w:szCs w:val="22"/>
        </w:rPr>
      </w:pPr>
    </w:p>
    <w:p w:rsidR="00977D06" w:rsidRDefault="00977D06" w:rsidP="00977D06">
      <w:pPr>
        <w:rPr>
          <w:rFonts w:ascii="Arial" w:hAnsi="Arial" w:cs="Arial"/>
          <w:sz w:val="22"/>
          <w:szCs w:val="22"/>
        </w:rPr>
      </w:pPr>
      <w:r>
        <w:rPr>
          <w:rFonts w:ascii="Arial" w:hAnsi="Arial" w:cs="Arial"/>
          <w:sz w:val="22"/>
          <w:szCs w:val="22"/>
        </w:rPr>
        <w:lastRenderedPageBreak/>
        <w:t xml:space="preserve">Developmental observations </w:t>
      </w:r>
      <w:r w:rsidR="00DC0E0F">
        <w:rPr>
          <w:rFonts w:ascii="Arial" w:hAnsi="Arial" w:cs="Arial"/>
          <w:sz w:val="22"/>
          <w:szCs w:val="22"/>
        </w:rPr>
        <w:t xml:space="preserve">will </w:t>
      </w:r>
      <w:r>
        <w:rPr>
          <w:rFonts w:ascii="Arial" w:hAnsi="Arial" w:cs="Arial"/>
          <w:sz w:val="22"/>
          <w:szCs w:val="22"/>
        </w:rPr>
        <w:t xml:space="preserve">take place with new staff and staff receiving support under the </w:t>
      </w:r>
      <w:r w:rsidR="005A72A5">
        <w:rPr>
          <w:rFonts w:ascii="Arial" w:hAnsi="Arial" w:cs="Arial"/>
          <w:sz w:val="22"/>
          <w:szCs w:val="22"/>
        </w:rPr>
        <w:t xml:space="preserve">Developing Excellence Staff Support Structure’ </w:t>
      </w:r>
      <w:r>
        <w:rPr>
          <w:rFonts w:ascii="Arial" w:hAnsi="Arial" w:cs="Arial"/>
          <w:sz w:val="22"/>
          <w:szCs w:val="22"/>
        </w:rPr>
        <w:t>(see Appendix 1). These observations will be pre-planned between the observer and person to be observed and may include a pre-meet to discuss lesson planning and delivery.</w:t>
      </w:r>
    </w:p>
    <w:p w:rsidR="00977D06" w:rsidRDefault="00977D06" w:rsidP="00977D06">
      <w:pPr>
        <w:rPr>
          <w:rFonts w:ascii="Arial" w:hAnsi="Arial" w:cs="Arial"/>
          <w:sz w:val="22"/>
          <w:szCs w:val="22"/>
        </w:rPr>
      </w:pPr>
    </w:p>
    <w:p w:rsidR="00977D06" w:rsidRPr="0057397C" w:rsidRDefault="00C929A6" w:rsidP="00977D06">
      <w:pPr>
        <w:rPr>
          <w:rFonts w:ascii="Arial" w:hAnsi="Arial" w:cs="Arial"/>
          <w:b/>
          <w:i/>
          <w:sz w:val="22"/>
          <w:szCs w:val="22"/>
          <w:u w:val="single"/>
        </w:rPr>
      </w:pPr>
      <w:r>
        <w:rPr>
          <w:rFonts w:ascii="Arial" w:hAnsi="Arial" w:cs="Arial"/>
          <w:b/>
          <w:i/>
          <w:sz w:val="22"/>
          <w:szCs w:val="22"/>
        </w:rPr>
        <w:t xml:space="preserve">Informal </w:t>
      </w:r>
      <w:r w:rsidR="00977D06" w:rsidRPr="0057397C">
        <w:rPr>
          <w:rFonts w:ascii="Arial" w:hAnsi="Arial" w:cs="Arial"/>
          <w:b/>
          <w:i/>
          <w:sz w:val="22"/>
          <w:szCs w:val="22"/>
        </w:rPr>
        <w:t>Walk the Floor Observations</w:t>
      </w:r>
    </w:p>
    <w:p w:rsidR="00977D06" w:rsidRDefault="00977D06" w:rsidP="00977D06">
      <w:pPr>
        <w:rPr>
          <w:rFonts w:ascii="Arial" w:hAnsi="Arial" w:cs="Arial"/>
          <w:i/>
          <w:sz w:val="22"/>
          <w:szCs w:val="22"/>
          <w:u w:val="single"/>
        </w:rPr>
      </w:pPr>
    </w:p>
    <w:p w:rsidR="00977D06" w:rsidRDefault="00977D06" w:rsidP="00977D06">
      <w:pPr>
        <w:rPr>
          <w:rFonts w:ascii="Arial" w:hAnsi="Arial" w:cs="Arial"/>
          <w:sz w:val="22"/>
          <w:szCs w:val="22"/>
        </w:rPr>
      </w:pPr>
      <w:r>
        <w:rPr>
          <w:rFonts w:ascii="Arial" w:hAnsi="Arial" w:cs="Arial"/>
          <w:sz w:val="22"/>
          <w:szCs w:val="22"/>
        </w:rPr>
        <w:t>Walk the Floor observations will:</w:t>
      </w:r>
    </w:p>
    <w:p w:rsidR="00977D06" w:rsidRDefault="00977D06" w:rsidP="00977D06">
      <w:pPr>
        <w:rPr>
          <w:rFonts w:ascii="Arial" w:hAnsi="Arial" w:cs="Arial"/>
          <w:sz w:val="22"/>
          <w:szCs w:val="22"/>
        </w:rPr>
      </w:pPr>
    </w:p>
    <w:p w:rsidR="00977D06" w:rsidRDefault="006447CA" w:rsidP="00E24C12">
      <w:pPr>
        <w:numPr>
          <w:ilvl w:val="0"/>
          <w:numId w:val="13"/>
        </w:numPr>
        <w:ind w:left="709" w:hanging="436"/>
        <w:rPr>
          <w:rFonts w:ascii="Arial" w:hAnsi="Arial" w:cs="Arial"/>
          <w:sz w:val="22"/>
          <w:szCs w:val="22"/>
        </w:rPr>
      </w:pPr>
      <w:r>
        <w:rPr>
          <w:rFonts w:ascii="Arial" w:hAnsi="Arial" w:cs="Arial"/>
          <w:sz w:val="22"/>
          <w:szCs w:val="22"/>
        </w:rPr>
        <w:t>t</w:t>
      </w:r>
      <w:r w:rsidR="00977D06">
        <w:rPr>
          <w:rFonts w:ascii="Arial" w:hAnsi="Arial" w:cs="Arial"/>
          <w:sz w:val="22"/>
          <w:szCs w:val="22"/>
        </w:rPr>
        <w:t>ake place for all staff</w:t>
      </w:r>
    </w:p>
    <w:p w:rsidR="00977D06" w:rsidRDefault="006447CA" w:rsidP="00E24C12">
      <w:pPr>
        <w:numPr>
          <w:ilvl w:val="0"/>
          <w:numId w:val="13"/>
        </w:numPr>
        <w:ind w:left="709" w:hanging="436"/>
        <w:rPr>
          <w:rFonts w:ascii="Arial" w:hAnsi="Arial" w:cs="Arial"/>
          <w:sz w:val="22"/>
          <w:szCs w:val="22"/>
        </w:rPr>
      </w:pPr>
      <w:r>
        <w:rPr>
          <w:rFonts w:ascii="Arial" w:hAnsi="Arial" w:cs="Arial"/>
          <w:sz w:val="22"/>
          <w:szCs w:val="22"/>
        </w:rPr>
        <w:t>b</w:t>
      </w:r>
      <w:r w:rsidR="00977D06">
        <w:rPr>
          <w:rFonts w:ascii="Arial" w:hAnsi="Arial" w:cs="Arial"/>
          <w:sz w:val="22"/>
          <w:szCs w:val="22"/>
        </w:rPr>
        <w:t>e unannounced</w:t>
      </w:r>
    </w:p>
    <w:p w:rsidR="00977D06" w:rsidRDefault="089D548A" w:rsidP="00E24C12">
      <w:pPr>
        <w:numPr>
          <w:ilvl w:val="0"/>
          <w:numId w:val="13"/>
        </w:numPr>
        <w:ind w:left="709" w:hanging="436"/>
        <w:rPr>
          <w:rFonts w:ascii="Arial" w:hAnsi="Arial" w:cs="Arial"/>
          <w:sz w:val="22"/>
          <w:szCs w:val="22"/>
        </w:rPr>
      </w:pPr>
      <w:r w:rsidRPr="089D548A">
        <w:rPr>
          <w:rFonts w:ascii="Arial" w:hAnsi="Arial" w:cs="Arial"/>
          <w:sz w:val="22"/>
          <w:szCs w:val="22"/>
        </w:rPr>
        <w:t>may have a focus set by the FE Quality Team</w:t>
      </w:r>
    </w:p>
    <w:p w:rsidR="005A72A5" w:rsidRPr="00C61EA1" w:rsidRDefault="006447CA" w:rsidP="00E24C12">
      <w:pPr>
        <w:numPr>
          <w:ilvl w:val="0"/>
          <w:numId w:val="13"/>
        </w:numPr>
        <w:ind w:left="709" w:hanging="436"/>
        <w:rPr>
          <w:rFonts w:ascii="Arial" w:hAnsi="Arial" w:cs="Arial"/>
          <w:sz w:val="22"/>
          <w:szCs w:val="22"/>
        </w:rPr>
      </w:pPr>
      <w:r>
        <w:rPr>
          <w:rFonts w:ascii="Arial" w:hAnsi="Arial" w:cs="Arial"/>
          <w:sz w:val="22"/>
          <w:szCs w:val="22"/>
        </w:rPr>
        <w:t>g</w:t>
      </w:r>
      <w:r w:rsidR="005A72A5">
        <w:rPr>
          <w:rFonts w:ascii="Arial" w:hAnsi="Arial" w:cs="Arial"/>
          <w:sz w:val="22"/>
          <w:szCs w:val="22"/>
        </w:rPr>
        <w:t>eneralized feedback will be offered in a timely manner</w:t>
      </w:r>
    </w:p>
    <w:p w:rsidR="00977D06" w:rsidRDefault="00977D06" w:rsidP="00977D06">
      <w:pPr>
        <w:rPr>
          <w:rFonts w:ascii="Arial" w:hAnsi="Arial" w:cs="Arial"/>
          <w:sz w:val="22"/>
          <w:szCs w:val="22"/>
        </w:rPr>
      </w:pPr>
    </w:p>
    <w:p w:rsidR="0057397C" w:rsidRDefault="0057397C" w:rsidP="0057397C">
      <w:pPr>
        <w:rPr>
          <w:rFonts w:ascii="Arial" w:hAnsi="Arial" w:cs="Arial"/>
          <w:b/>
          <w:i/>
          <w:sz w:val="22"/>
          <w:szCs w:val="22"/>
        </w:rPr>
      </w:pPr>
    </w:p>
    <w:p w:rsidR="0057397C" w:rsidRDefault="00C929A6" w:rsidP="0057397C">
      <w:pPr>
        <w:rPr>
          <w:rFonts w:ascii="Arial" w:hAnsi="Arial" w:cs="Arial"/>
          <w:b/>
          <w:i/>
          <w:sz w:val="22"/>
          <w:szCs w:val="22"/>
        </w:rPr>
      </w:pPr>
      <w:r>
        <w:rPr>
          <w:rFonts w:ascii="Arial" w:hAnsi="Arial" w:cs="Arial"/>
          <w:b/>
          <w:i/>
          <w:sz w:val="22"/>
          <w:szCs w:val="22"/>
        </w:rPr>
        <w:t xml:space="preserve">Informal </w:t>
      </w:r>
      <w:r w:rsidR="0057397C">
        <w:rPr>
          <w:rFonts w:ascii="Arial" w:hAnsi="Arial" w:cs="Arial"/>
          <w:b/>
          <w:i/>
          <w:sz w:val="22"/>
          <w:szCs w:val="22"/>
        </w:rPr>
        <w:t>Peer</w:t>
      </w:r>
      <w:r w:rsidR="0057397C" w:rsidRPr="0057397C">
        <w:rPr>
          <w:rFonts w:ascii="Arial" w:hAnsi="Arial" w:cs="Arial"/>
          <w:b/>
          <w:i/>
          <w:sz w:val="22"/>
          <w:szCs w:val="22"/>
        </w:rPr>
        <w:t xml:space="preserve"> Observations</w:t>
      </w:r>
    </w:p>
    <w:p w:rsidR="0057397C" w:rsidRPr="0057397C" w:rsidRDefault="0057397C" w:rsidP="0057397C">
      <w:pPr>
        <w:rPr>
          <w:rFonts w:ascii="Arial" w:hAnsi="Arial" w:cs="Arial"/>
          <w:b/>
          <w:i/>
          <w:sz w:val="22"/>
          <w:szCs w:val="22"/>
          <w:u w:val="single"/>
        </w:rPr>
      </w:pPr>
    </w:p>
    <w:p w:rsidR="0057397C" w:rsidRDefault="089D548A" w:rsidP="00977D06">
      <w:pPr>
        <w:rPr>
          <w:rFonts w:ascii="Arial" w:hAnsi="Arial" w:cs="Arial"/>
          <w:sz w:val="22"/>
          <w:szCs w:val="22"/>
        </w:rPr>
      </w:pPr>
      <w:r w:rsidRPr="089D548A">
        <w:rPr>
          <w:rFonts w:ascii="Arial" w:hAnsi="Arial" w:cs="Arial"/>
          <w:sz w:val="22"/>
          <w:szCs w:val="22"/>
        </w:rPr>
        <w:t xml:space="preserve">Peer observations will be undertaken within curriculum teams. These observations will be pre-planned between the observer and person to be observed and may include a pre-meet to discuss lesson planning and delivery. This process will be supportive where good practice can be shared in order to aid the teacher’s professional development. An overall plan will be drawn up within curriculum teams. Feedback will be </w:t>
      </w:r>
      <w:proofErr w:type="spellStart"/>
      <w:r w:rsidRPr="089D548A">
        <w:rPr>
          <w:rFonts w:ascii="Arial" w:hAnsi="Arial" w:cs="Arial"/>
          <w:sz w:val="22"/>
          <w:szCs w:val="22"/>
        </w:rPr>
        <w:t>summarised</w:t>
      </w:r>
      <w:proofErr w:type="spellEnd"/>
      <w:r w:rsidRPr="089D548A">
        <w:rPr>
          <w:rFonts w:ascii="Arial" w:hAnsi="Arial" w:cs="Arial"/>
          <w:sz w:val="22"/>
          <w:szCs w:val="22"/>
        </w:rPr>
        <w:t xml:space="preserve"> and fed back to the FE Quality Team in order that feedback within curriculum teams can be shared in order that further opportunities of staff development be undertaken. </w:t>
      </w:r>
    </w:p>
    <w:p w:rsidR="0057397C" w:rsidRPr="00B90120" w:rsidRDefault="0057397C" w:rsidP="00977D06">
      <w:pPr>
        <w:rPr>
          <w:rFonts w:ascii="Arial" w:hAnsi="Arial" w:cs="Arial"/>
          <w:sz w:val="22"/>
          <w:szCs w:val="22"/>
        </w:rPr>
      </w:pPr>
    </w:p>
    <w:p w:rsidR="0057397C" w:rsidRPr="0057397C" w:rsidRDefault="0057397C" w:rsidP="0057397C">
      <w:pPr>
        <w:rPr>
          <w:rFonts w:ascii="Arial" w:hAnsi="Arial" w:cs="Arial"/>
          <w:b/>
          <w:i/>
          <w:sz w:val="22"/>
          <w:szCs w:val="22"/>
        </w:rPr>
      </w:pPr>
      <w:r w:rsidRPr="0057397C">
        <w:rPr>
          <w:rFonts w:ascii="Arial" w:hAnsi="Arial" w:cs="Arial"/>
          <w:b/>
          <w:i/>
          <w:sz w:val="22"/>
          <w:szCs w:val="22"/>
        </w:rPr>
        <w:t>Moderated Observations</w:t>
      </w:r>
    </w:p>
    <w:p w:rsidR="0057397C" w:rsidRPr="00C97D36" w:rsidRDefault="0057397C" w:rsidP="0057397C">
      <w:pPr>
        <w:rPr>
          <w:rFonts w:ascii="Arial" w:hAnsi="Arial" w:cs="Arial"/>
          <w:b/>
          <w:sz w:val="22"/>
          <w:szCs w:val="22"/>
        </w:rPr>
      </w:pPr>
    </w:p>
    <w:p w:rsidR="0057397C" w:rsidRPr="00C97D36" w:rsidRDefault="0057397C" w:rsidP="0057397C">
      <w:pPr>
        <w:rPr>
          <w:rFonts w:ascii="Arial" w:hAnsi="Arial" w:cs="Arial"/>
          <w:sz w:val="22"/>
          <w:szCs w:val="22"/>
        </w:rPr>
      </w:pPr>
      <w:r w:rsidRPr="00C97D36">
        <w:rPr>
          <w:rFonts w:ascii="Arial" w:hAnsi="Arial" w:cs="Arial"/>
          <w:sz w:val="22"/>
          <w:szCs w:val="22"/>
        </w:rPr>
        <w:t xml:space="preserve">Moderated observations will take place as part of the lesson observation cycle during the academic year.  </w:t>
      </w:r>
    </w:p>
    <w:p w:rsidR="0057397C" w:rsidRPr="00C97D36" w:rsidRDefault="0057397C" w:rsidP="0057397C">
      <w:pPr>
        <w:rPr>
          <w:rFonts w:ascii="Arial" w:hAnsi="Arial" w:cs="Arial"/>
          <w:sz w:val="22"/>
          <w:szCs w:val="22"/>
        </w:rPr>
      </w:pPr>
    </w:p>
    <w:p w:rsidR="0057397C" w:rsidRDefault="0057397C" w:rsidP="00C97C88">
      <w:pPr>
        <w:numPr>
          <w:ilvl w:val="0"/>
          <w:numId w:val="4"/>
        </w:numPr>
        <w:tabs>
          <w:tab w:val="clear" w:pos="1440"/>
        </w:tabs>
        <w:ind w:left="709" w:hanging="425"/>
        <w:rPr>
          <w:rFonts w:ascii="Arial" w:hAnsi="Arial" w:cs="Arial"/>
          <w:sz w:val="22"/>
          <w:szCs w:val="22"/>
        </w:rPr>
      </w:pPr>
      <w:r w:rsidRPr="00696BBF">
        <w:rPr>
          <w:rFonts w:ascii="Arial" w:hAnsi="Arial" w:cs="Arial"/>
          <w:sz w:val="22"/>
          <w:szCs w:val="22"/>
        </w:rPr>
        <w:t xml:space="preserve">Moderated </w:t>
      </w:r>
      <w:r w:rsidR="006447CA">
        <w:rPr>
          <w:rFonts w:ascii="Arial" w:hAnsi="Arial" w:cs="Arial"/>
          <w:sz w:val="22"/>
          <w:szCs w:val="22"/>
        </w:rPr>
        <w:t>o</w:t>
      </w:r>
      <w:r w:rsidRPr="00696BBF">
        <w:rPr>
          <w:rFonts w:ascii="Arial" w:hAnsi="Arial" w:cs="Arial"/>
          <w:sz w:val="22"/>
          <w:szCs w:val="22"/>
        </w:rPr>
        <w:t xml:space="preserve">bservations will be </w:t>
      </w:r>
      <w:proofErr w:type="spellStart"/>
      <w:r w:rsidRPr="00696BBF">
        <w:rPr>
          <w:rFonts w:ascii="Arial" w:hAnsi="Arial" w:cs="Arial"/>
          <w:sz w:val="22"/>
          <w:szCs w:val="22"/>
        </w:rPr>
        <w:t>organised</w:t>
      </w:r>
      <w:proofErr w:type="spellEnd"/>
      <w:r w:rsidRPr="00696BBF">
        <w:rPr>
          <w:rFonts w:ascii="Arial" w:hAnsi="Arial" w:cs="Arial"/>
          <w:sz w:val="22"/>
          <w:szCs w:val="22"/>
        </w:rPr>
        <w:t xml:space="preserve"> by the FE Quality Manager with support from the </w:t>
      </w:r>
      <w:r>
        <w:rPr>
          <w:rFonts w:ascii="Arial" w:hAnsi="Arial" w:cs="Arial"/>
          <w:sz w:val="22"/>
          <w:szCs w:val="22"/>
        </w:rPr>
        <w:t xml:space="preserve">FE </w:t>
      </w:r>
      <w:r w:rsidRPr="00696BBF">
        <w:rPr>
          <w:rFonts w:ascii="Arial" w:hAnsi="Arial" w:cs="Arial"/>
          <w:sz w:val="22"/>
          <w:szCs w:val="22"/>
        </w:rPr>
        <w:t xml:space="preserve">Deputy Director and </w:t>
      </w:r>
      <w:r>
        <w:rPr>
          <w:rFonts w:ascii="Arial" w:hAnsi="Arial" w:cs="Arial"/>
          <w:sz w:val="22"/>
          <w:szCs w:val="22"/>
        </w:rPr>
        <w:t xml:space="preserve">FE </w:t>
      </w:r>
      <w:r w:rsidRPr="00696BBF">
        <w:rPr>
          <w:rFonts w:ascii="Arial" w:hAnsi="Arial" w:cs="Arial"/>
          <w:sz w:val="22"/>
          <w:szCs w:val="22"/>
        </w:rPr>
        <w:t>Director.</w:t>
      </w:r>
    </w:p>
    <w:p w:rsidR="0057397C" w:rsidRPr="00696BBF" w:rsidRDefault="089D548A" w:rsidP="00C97C88">
      <w:pPr>
        <w:numPr>
          <w:ilvl w:val="0"/>
          <w:numId w:val="4"/>
        </w:numPr>
        <w:tabs>
          <w:tab w:val="clear" w:pos="1440"/>
        </w:tabs>
        <w:ind w:left="709" w:hanging="425"/>
        <w:rPr>
          <w:rFonts w:ascii="Arial" w:hAnsi="Arial" w:cs="Arial"/>
          <w:sz w:val="22"/>
          <w:szCs w:val="22"/>
        </w:rPr>
      </w:pPr>
      <w:r w:rsidRPr="089D548A">
        <w:rPr>
          <w:rFonts w:ascii="Arial" w:hAnsi="Arial" w:cs="Arial"/>
          <w:sz w:val="22"/>
          <w:szCs w:val="22"/>
        </w:rPr>
        <w:t>Internal moderation in the form of dual observations and external moderation will take place throughout the observation phases.</w:t>
      </w:r>
    </w:p>
    <w:p w:rsidR="0057397C" w:rsidRPr="00C97D36" w:rsidRDefault="089D548A" w:rsidP="00C97C88">
      <w:pPr>
        <w:numPr>
          <w:ilvl w:val="0"/>
          <w:numId w:val="4"/>
        </w:numPr>
        <w:tabs>
          <w:tab w:val="clear" w:pos="1440"/>
        </w:tabs>
        <w:ind w:left="709" w:hanging="425"/>
        <w:rPr>
          <w:rFonts w:ascii="Arial" w:hAnsi="Arial" w:cs="Arial"/>
          <w:sz w:val="22"/>
          <w:szCs w:val="22"/>
        </w:rPr>
      </w:pPr>
      <w:r w:rsidRPr="089D548A">
        <w:rPr>
          <w:rFonts w:ascii="Arial" w:hAnsi="Arial" w:cs="Arial"/>
          <w:sz w:val="22"/>
          <w:szCs w:val="22"/>
        </w:rPr>
        <w:lastRenderedPageBreak/>
        <w:t>Each observer will be moderated.  In the event of any disagreement over grades and feedback, additional moderation will be arranged.</w:t>
      </w:r>
    </w:p>
    <w:p w:rsidR="0057397C" w:rsidRPr="00C97D36" w:rsidRDefault="0057397C" w:rsidP="00C97C88">
      <w:pPr>
        <w:numPr>
          <w:ilvl w:val="0"/>
          <w:numId w:val="4"/>
        </w:numPr>
        <w:tabs>
          <w:tab w:val="clear" w:pos="1440"/>
        </w:tabs>
        <w:ind w:left="709" w:hanging="425"/>
        <w:rPr>
          <w:rFonts w:ascii="Arial" w:hAnsi="Arial" w:cs="Arial"/>
          <w:sz w:val="22"/>
          <w:szCs w:val="22"/>
        </w:rPr>
      </w:pPr>
      <w:r w:rsidRPr="00C97D36">
        <w:rPr>
          <w:rFonts w:ascii="Arial" w:hAnsi="Arial" w:cs="Arial"/>
          <w:sz w:val="22"/>
          <w:szCs w:val="22"/>
        </w:rPr>
        <w:t xml:space="preserve">Moderated observations will be carried out by a core team of experienced observers who are trained to use OFSTED criteria and also in feedback skills, in order to establish accurate judgements in respect of observation </w:t>
      </w:r>
      <w:r>
        <w:rPr>
          <w:rFonts w:ascii="Arial" w:hAnsi="Arial" w:cs="Arial"/>
          <w:sz w:val="22"/>
          <w:szCs w:val="22"/>
        </w:rPr>
        <w:t>outcomes</w:t>
      </w:r>
      <w:r w:rsidRPr="00C97D36">
        <w:rPr>
          <w:rFonts w:ascii="Arial" w:hAnsi="Arial" w:cs="Arial"/>
          <w:sz w:val="22"/>
          <w:szCs w:val="22"/>
        </w:rPr>
        <w:t>, and to give constructive feedback to facilitate development at individual and area level.</w:t>
      </w:r>
    </w:p>
    <w:p w:rsidR="00977D06" w:rsidRPr="00E24C12" w:rsidRDefault="0057397C" w:rsidP="00977D06">
      <w:pPr>
        <w:numPr>
          <w:ilvl w:val="0"/>
          <w:numId w:val="4"/>
        </w:numPr>
        <w:tabs>
          <w:tab w:val="clear" w:pos="1440"/>
        </w:tabs>
        <w:ind w:left="709" w:hanging="425"/>
        <w:rPr>
          <w:rFonts w:ascii="Arial" w:hAnsi="Arial" w:cs="Arial"/>
          <w:sz w:val="22"/>
          <w:szCs w:val="22"/>
        </w:rPr>
      </w:pPr>
      <w:r w:rsidRPr="00C97D36">
        <w:rPr>
          <w:rFonts w:ascii="Arial" w:hAnsi="Arial" w:cs="Arial"/>
          <w:sz w:val="22"/>
          <w:szCs w:val="22"/>
        </w:rPr>
        <w:t>Moderation of</w:t>
      </w:r>
      <w:r>
        <w:rPr>
          <w:rFonts w:ascii="Arial" w:hAnsi="Arial" w:cs="Arial"/>
          <w:sz w:val="22"/>
          <w:szCs w:val="22"/>
        </w:rPr>
        <w:t xml:space="preserve"> observation</w:t>
      </w:r>
      <w:r w:rsidRPr="00C97D36">
        <w:rPr>
          <w:rFonts w:ascii="Arial" w:hAnsi="Arial" w:cs="Arial"/>
          <w:sz w:val="22"/>
          <w:szCs w:val="22"/>
        </w:rPr>
        <w:t xml:space="preserve"> forms will take place in a formal meeting</w:t>
      </w:r>
      <w:r w:rsidR="005A72A5">
        <w:rPr>
          <w:rFonts w:ascii="Arial" w:hAnsi="Arial" w:cs="Arial"/>
          <w:sz w:val="22"/>
          <w:szCs w:val="22"/>
        </w:rPr>
        <w:t>.</w:t>
      </w:r>
    </w:p>
    <w:p w:rsidR="00977D06" w:rsidRPr="00C97D36" w:rsidRDefault="00977D06" w:rsidP="00977D06">
      <w:pPr>
        <w:pStyle w:val="Heading1"/>
        <w:rPr>
          <w:rFonts w:ascii="Arial" w:hAnsi="Arial" w:cs="Arial"/>
          <w:bCs w:val="0"/>
          <w:sz w:val="22"/>
        </w:rPr>
      </w:pPr>
      <w:r w:rsidRPr="00C97D36">
        <w:rPr>
          <w:rFonts w:ascii="Arial" w:hAnsi="Arial" w:cs="Arial"/>
          <w:sz w:val="22"/>
        </w:rPr>
        <w:t xml:space="preserve">The Procedure </w:t>
      </w:r>
    </w:p>
    <w:p w:rsidR="00977D06" w:rsidRPr="00C97D36" w:rsidRDefault="00977D06" w:rsidP="00977D06">
      <w:pPr>
        <w:rPr>
          <w:rFonts w:ascii="Arial" w:hAnsi="Arial" w:cs="Arial"/>
          <w:sz w:val="22"/>
          <w:szCs w:val="22"/>
        </w:rPr>
      </w:pPr>
    </w:p>
    <w:p w:rsidR="00977D06" w:rsidRPr="002400F4" w:rsidRDefault="00977D06" w:rsidP="00977D06">
      <w:pPr>
        <w:rPr>
          <w:rFonts w:ascii="Arial" w:hAnsi="Arial" w:cs="Arial"/>
          <w:i/>
          <w:sz w:val="22"/>
          <w:szCs w:val="22"/>
        </w:rPr>
      </w:pPr>
      <w:r w:rsidRPr="002400F4">
        <w:rPr>
          <w:rFonts w:ascii="Arial" w:hAnsi="Arial" w:cs="Arial"/>
          <w:i/>
          <w:sz w:val="22"/>
          <w:szCs w:val="22"/>
        </w:rPr>
        <w:t xml:space="preserve">Planning and Executing </w:t>
      </w:r>
      <w:r w:rsidR="00DF6D61">
        <w:rPr>
          <w:rFonts w:ascii="Arial" w:hAnsi="Arial" w:cs="Arial"/>
          <w:i/>
          <w:sz w:val="22"/>
          <w:szCs w:val="22"/>
        </w:rPr>
        <w:t>Formal</w:t>
      </w:r>
      <w:r w:rsidRPr="002400F4">
        <w:rPr>
          <w:rFonts w:ascii="Arial" w:hAnsi="Arial" w:cs="Arial"/>
          <w:i/>
          <w:sz w:val="22"/>
          <w:szCs w:val="22"/>
        </w:rPr>
        <w:t xml:space="preserve"> Lesson Observations</w:t>
      </w:r>
    </w:p>
    <w:p w:rsidR="00977D06" w:rsidRPr="00C97D36" w:rsidRDefault="00977D06" w:rsidP="00977D06">
      <w:pPr>
        <w:rPr>
          <w:rFonts w:ascii="Arial" w:hAnsi="Arial" w:cs="Arial"/>
          <w:sz w:val="22"/>
          <w:szCs w:val="22"/>
        </w:rPr>
      </w:pPr>
    </w:p>
    <w:p w:rsidR="00977D06" w:rsidRPr="00C97D36" w:rsidRDefault="00977D06" w:rsidP="00C97C88">
      <w:pPr>
        <w:numPr>
          <w:ilvl w:val="0"/>
          <w:numId w:val="16"/>
        </w:numPr>
        <w:ind w:left="709" w:hanging="425"/>
        <w:rPr>
          <w:rFonts w:ascii="Arial" w:hAnsi="Arial" w:cs="Arial"/>
          <w:sz w:val="22"/>
          <w:szCs w:val="22"/>
        </w:rPr>
      </w:pPr>
      <w:proofErr w:type="gramStart"/>
      <w:r w:rsidRPr="00C97D36">
        <w:rPr>
          <w:rFonts w:ascii="Arial" w:hAnsi="Arial" w:cs="Arial"/>
          <w:sz w:val="22"/>
          <w:szCs w:val="22"/>
        </w:rPr>
        <w:t xml:space="preserve">Allocation of responsibility for lesson observations will be agreed by </w:t>
      </w:r>
      <w:r>
        <w:rPr>
          <w:rFonts w:ascii="Arial" w:hAnsi="Arial" w:cs="Arial"/>
          <w:sz w:val="22"/>
          <w:szCs w:val="22"/>
        </w:rPr>
        <w:t xml:space="preserve">the FE Quality </w:t>
      </w:r>
      <w:r w:rsidR="00B029F5">
        <w:rPr>
          <w:rFonts w:ascii="Arial" w:hAnsi="Arial" w:cs="Arial"/>
          <w:sz w:val="22"/>
          <w:szCs w:val="22"/>
        </w:rPr>
        <w:t>Team</w:t>
      </w:r>
      <w:proofErr w:type="gramEnd"/>
      <w:r>
        <w:rPr>
          <w:rFonts w:ascii="Arial" w:hAnsi="Arial" w:cs="Arial"/>
          <w:sz w:val="22"/>
          <w:szCs w:val="22"/>
        </w:rPr>
        <w:t xml:space="preserve"> on an ‘at risk’ basis.</w:t>
      </w:r>
    </w:p>
    <w:p w:rsidR="00977D06" w:rsidRPr="00184F32" w:rsidRDefault="089D548A" w:rsidP="00C97C88">
      <w:pPr>
        <w:numPr>
          <w:ilvl w:val="0"/>
          <w:numId w:val="16"/>
        </w:numPr>
        <w:ind w:left="709" w:hanging="425"/>
        <w:rPr>
          <w:rFonts w:ascii="Arial" w:hAnsi="Arial" w:cs="Arial"/>
          <w:sz w:val="22"/>
          <w:szCs w:val="22"/>
        </w:rPr>
      </w:pPr>
      <w:r w:rsidRPr="089D548A">
        <w:rPr>
          <w:rFonts w:ascii="Arial" w:hAnsi="Arial" w:cs="Arial"/>
          <w:sz w:val="22"/>
          <w:szCs w:val="22"/>
        </w:rPr>
        <w:t>A two-day notice will be given that an observation is going to take place.</w:t>
      </w:r>
    </w:p>
    <w:p w:rsidR="00977D06" w:rsidRDefault="00977D06" w:rsidP="00C97C88">
      <w:pPr>
        <w:numPr>
          <w:ilvl w:val="0"/>
          <w:numId w:val="16"/>
        </w:numPr>
        <w:ind w:left="709" w:hanging="425"/>
        <w:rPr>
          <w:rFonts w:ascii="Arial" w:hAnsi="Arial" w:cs="Arial"/>
          <w:sz w:val="22"/>
          <w:szCs w:val="22"/>
        </w:rPr>
      </w:pPr>
      <w:r w:rsidRPr="00C97D36">
        <w:rPr>
          <w:rFonts w:ascii="Arial" w:hAnsi="Arial" w:cs="Arial"/>
          <w:sz w:val="22"/>
          <w:szCs w:val="22"/>
        </w:rPr>
        <w:t>The teacher will ensure that the following are available for the session – NOTE: this may be in the form of the teacher’s file</w:t>
      </w:r>
      <w:r w:rsidR="0057397C">
        <w:rPr>
          <w:rFonts w:ascii="Arial" w:hAnsi="Arial" w:cs="Arial"/>
          <w:sz w:val="22"/>
          <w:szCs w:val="22"/>
        </w:rPr>
        <w:t xml:space="preserve"> on the college IT system</w:t>
      </w:r>
      <w:r w:rsidRPr="00C97D36">
        <w:rPr>
          <w:rFonts w:ascii="Arial" w:hAnsi="Arial" w:cs="Arial"/>
          <w:sz w:val="22"/>
          <w:szCs w:val="22"/>
        </w:rPr>
        <w:t>, it is not necessary to copy all documentation:</w:t>
      </w:r>
    </w:p>
    <w:p w:rsidR="00E24C12" w:rsidRPr="00C97D36" w:rsidRDefault="00E24C12" w:rsidP="00E24C12">
      <w:pPr>
        <w:ind w:left="709"/>
        <w:rPr>
          <w:rFonts w:ascii="Arial" w:hAnsi="Arial" w:cs="Arial"/>
          <w:sz w:val="22"/>
          <w:szCs w:val="22"/>
        </w:rPr>
      </w:pPr>
    </w:p>
    <w:p w:rsidR="00977D06" w:rsidRPr="005A72A5" w:rsidRDefault="00977D06" w:rsidP="00C97C88">
      <w:pPr>
        <w:numPr>
          <w:ilvl w:val="0"/>
          <w:numId w:val="19"/>
        </w:numPr>
        <w:ind w:left="1418" w:hanging="425"/>
        <w:rPr>
          <w:rFonts w:ascii="Arial" w:hAnsi="Arial" w:cs="Arial"/>
          <w:sz w:val="22"/>
          <w:szCs w:val="22"/>
        </w:rPr>
      </w:pPr>
      <w:r w:rsidRPr="005A72A5">
        <w:rPr>
          <w:rFonts w:ascii="Arial" w:hAnsi="Arial" w:cs="Arial"/>
          <w:sz w:val="22"/>
          <w:szCs w:val="22"/>
        </w:rPr>
        <w:t>Scheme of work</w:t>
      </w:r>
      <w:r w:rsidR="005A72A5" w:rsidRPr="005A72A5">
        <w:rPr>
          <w:rFonts w:ascii="Arial" w:hAnsi="Arial" w:cs="Arial"/>
          <w:sz w:val="22"/>
          <w:szCs w:val="22"/>
        </w:rPr>
        <w:t xml:space="preserve"> / </w:t>
      </w:r>
      <w:r w:rsidRPr="005A72A5">
        <w:rPr>
          <w:rFonts w:ascii="Arial" w:hAnsi="Arial" w:cs="Arial"/>
          <w:sz w:val="22"/>
          <w:szCs w:val="22"/>
        </w:rPr>
        <w:t>Session plan in an appropriate format</w:t>
      </w:r>
    </w:p>
    <w:p w:rsidR="00977D06" w:rsidRPr="00C97D36" w:rsidRDefault="00977D06" w:rsidP="00C97C88">
      <w:pPr>
        <w:numPr>
          <w:ilvl w:val="0"/>
          <w:numId w:val="19"/>
        </w:numPr>
        <w:ind w:left="1418" w:hanging="425"/>
        <w:rPr>
          <w:rFonts w:ascii="Arial" w:hAnsi="Arial" w:cs="Arial"/>
          <w:sz w:val="22"/>
          <w:szCs w:val="22"/>
        </w:rPr>
      </w:pPr>
      <w:r w:rsidRPr="00C97D36">
        <w:rPr>
          <w:rFonts w:ascii="Arial" w:hAnsi="Arial" w:cs="Arial"/>
          <w:sz w:val="22"/>
          <w:szCs w:val="22"/>
        </w:rPr>
        <w:t xml:space="preserve">Group profile / </w:t>
      </w:r>
      <w:r w:rsidR="005A72A5">
        <w:rPr>
          <w:rFonts w:ascii="Arial" w:hAnsi="Arial" w:cs="Arial"/>
          <w:sz w:val="22"/>
          <w:szCs w:val="22"/>
        </w:rPr>
        <w:t>L</w:t>
      </w:r>
      <w:r w:rsidRPr="00C97D36">
        <w:rPr>
          <w:rFonts w:ascii="Arial" w:hAnsi="Arial" w:cs="Arial"/>
          <w:sz w:val="22"/>
          <w:szCs w:val="22"/>
        </w:rPr>
        <w:t xml:space="preserve">earner </w:t>
      </w:r>
      <w:r w:rsidR="005A72A5">
        <w:rPr>
          <w:rFonts w:ascii="Arial" w:hAnsi="Arial" w:cs="Arial"/>
          <w:sz w:val="22"/>
          <w:szCs w:val="22"/>
        </w:rPr>
        <w:t xml:space="preserve">at </w:t>
      </w:r>
      <w:r w:rsidRPr="00C97D36">
        <w:rPr>
          <w:rFonts w:ascii="Arial" w:hAnsi="Arial" w:cs="Arial"/>
          <w:sz w:val="22"/>
          <w:szCs w:val="22"/>
        </w:rPr>
        <w:t>risk register</w:t>
      </w:r>
    </w:p>
    <w:p w:rsidR="00977D06" w:rsidRPr="00C97D36" w:rsidRDefault="00977D06" w:rsidP="00C97C88">
      <w:pPr>
        <w:numPr>
          <w:ilvl w:val="0"/>
          <w:numId w:val="19"/>
        </w:numPr>
        <w:ind w:left="1418" w:hanging="425"/>
        <w:rPr>
          <w:rFonts w:ascii="Arial" w:hAnsi="Arial" w:cs="Arial"/>
          <w:sz w:val="22"/>
          <w:szCs w:val="22"/>
        </w:rPr>
      </w:pPr>
      <w:r w:rsidRPr="00C97D36">
        <w:rPr>
          <w:rFonts w:ascii="Arial" w:hAnsi="Arial" w:cs="Arial"/>
          <w:sz w:val="22"/>
          <w:szCs w:val="22"/>
        </w:rPr>
        <w:t xml:space="preserve">Register </w:t>
      </w:r>
    </w:p>
    <w:p w:rsidR="005A72A5" w:rsidRDefault="00977D06" w:rsidP="00C97C88">
      <w:pPr>
        <w:numPr>
          <w:ilvl w:val="0"/>
          <w:numId w:val="19"/>
        </w:numPr>
        <w:ind w:left="1418" w:hanging="425"/>
        <w:rPr>
          <w:rFonts w:ascii="Arial" w:hAnsi="Arial" w:cs="Arial"/>
          <w:sz w:val="22"/>
          <w:szCs w:val="22"/>
        </w:rPr>
      </w:pPr>
      <w:r w:rsidRPr="00C97D36">
        <w:rPr>
          <w:rFonts w:ascii="Arial" w:hAnsi="Arial" w:cs="Arial"/>
          <w:sz w:val="22"/>
          <w:szCs w:val="22"/>
        </w:rPr>
        <w:t xml:space="preserve">Examples of </w:t>
      </w:r>
      <w:r w:rsidR="0066524F">
        <w:rPr>
          <w:rFonts w:ascii="Arial" w:hAnsi="Arial" w:cs="Arial"/>
          <w:sz w:val="22"/>
          <w:szCs w:val="22"/>
        </w:rPr>
        <w:t>learner</w:t>
      </w:r>
      <w:r w:rsidRPr="00C97D36">
        <w:rPr>
          <w:rFonts w:ascii="Arial" w:hAnsi="Arial" w:cs="Arial"/>
          <w:sz w:val="22"/>
          <w:szCs w:val="22"/>
        </w:rPr>
        <w:t xml:space="preserve"> </w:t>
      </w:r>
      <w:r>
        <w:rPr>
          <w:rFonts w:ascii="Arial" w:hAnsi="Arial" w:cs="Arial"/>
          <w:sz w:val="22"/>
          <w:szCs w:val="22"/>
        </w:rPr>
        <w:t>work</w:t>
      </w:r>
      <w:r w:rsidR="005A72A5">
        <w:rPr>
          <w:rFonts w:ascii="Arial" w:hAnsi="Arial" w:cs="Arial"/>
          <w:sz w:val="22"/>
          <w:szCs w:val="22"/>
        </w:rPr>
        <w:t xml:space="preserve"> and/or </w:t>
      </w:r>
      <w:r w:rsidR="0066524F">
        <w:rPr>
          <w:rFonts w:ascii="Arial" w:hAnsi="Arial" w:cs="Arial"/>
          <w:sz w:val="22"/>
          <w:szCs w:val="22"/>
        </w:rPr>
        <w:t>p</w:t>
      </w:r>
      <w:r w:rsidR="005A72A5">
        <w:rPr>
          <w:rFonts w:ascii="Arial" w:hAnsi="Arial" w:cs="Arial"/>
          <w:sz w:val="22"/>
          <w:szCs w:val="22"/>
        </w:rPr>
        <w:t xml:space="preserve">rogress </w:t>
      </w:r>
      <w:r w:rsidR="0066524F">
        <w:rPr>
          <w:rFonts w:ascii="Arial" w:hAnsi="Arial" w:cs="Arial"/>
          <w:sz w:val="22"/>
          <w:szCs w:val="22"/>
        </w:rPr>
        <w:t>t</w:t>
      </w:r>
      <w:r w:rsidR="005A72A5">
        <w:rPr>
          <w:rFonts w:ascii="Arial" w:hAnsi="Arial" w:cs="Arial"/>
          <w:sz w:val="22"/>
          <w:szCs w:val="22"/>
        </w:rPr>
        <w:t>rackers</w:t>
      </w:r>
    </w:p>
    <w:p w:rsidR="00E24C12" w:rsidRPr="0009539B" w:rsidRDefault="00E24C12" w:rsidP="00E24C12">
      <w:pPr>
        <w:ind w:left="1418"/>
        <w:rPr>
          <w:rFonts w:ascii="Arial" w:hAnsi="Arial" w:cs="Arial"/>
          <w:sz w:val="22"/>
          <w:szCs w:val="22"/>
        </w:rPr>
      </w:pPr>
    </w:p>
    <w:p w:rsidR="00977D06" w:rsidRDefault="00977D06" w:rsidP="00C97C88">
      <w:pPr>
        <w:numPr>
          <w:ilvl w:val="0"/>
          <w:numId w:val="16"/>
        </w:numPr>
        <w:ind w:left="709" w:hanging="425"/>
        <w:rPr>
          <w:rFonts w:ascii="Arial" w:hAnsi="Arial" w:cs="Arial"/>
          <w:sz w:val="22"/>
          <w:szCs w:val="22"/>
        </w:rPr>
      </w:pPr>
      <w:r w:rsidRPr="00C97D36">
        <w:rPr>
          <w:rFonts w:ascii="Arial" w:hAnsi="Arial" w:cs="Arial"/>
          <w:sz w:val="22"/>
          <w:szCs w:val="22"/>
        </w:rPr>
        <w:t xml:space="preserve">Observations will normally be for a </w:t>
      </w:r>
      <w:r>
        <w:rPr>
          <w:rFonts w:ascii="Arial" w:hAnsi="Arial" w:cs="Arial"/>
          <w:sz w:val="22"/>
          <w:szCs w:val="22"/>
        </w:rPr>
        <w:t xml:space="preserve">minimum </w:t>
      </w:r>
      <w:r w:rsidRPr="00C97D36">
        <w:rPr>
          <w:rFonts w:ascii="Arial" w:hAnsi="Arial" w:cs="Arial"/>
          <w:sz w:val="22"/>
          <w:szCs w:val="22"/>
        </w:rPr>
        <w:t>period of</w:t>
      </w:r>
      <w:r>
        <w:rPr>
          <w:rFonts w:ascii="Arial" w:hAnsi="Arial" w:cs="Arial"/>
          <w:sz w:val="22"/>
          <w:szCs w:val="22"/>
        </w:rPr>
        <w:t xml:space="preserve"> 30 minutes and generally</w:t>
      </w:r>
      <w:r w:rsidRPr="00C97D36">
        <w:rPr>
          <w:rFonts w:ascii="Arial" w:hAnsi="Arial" w:cs="Arial"/>
          <w:sz w:val="22"/>
          <w:szCs w:val="22"/>
        </w:rPr>
        <w:t xml:space="preserve"> 45 minutes to one hour.  The observer will:</w:t>
      </w:r>
    </w:p>
    <w:p w:rsidR="00E24C12" w:rsidRPr="00C97D36" w:rsidRDefault="00E24C12" w:rsidP="00E24C12">
      <w:pPr>
        <w:ind w:left="709"/>
        <w:rPr>
          <w:rFonts w:ascii="Arial" w:hAnsi="Arial" w:cs="Arial"/>
          <w:sz w:val="22"/>
          <w:szCs w:val="22"/>
        </w:rPr>
      </w:pPr>
    </w:p>
    <w:p w:rsidR="089D548A" w:rsidRDefault="089D548A" w:rsidP="00C97C88">
      <w:pPr>
        <w:numPr>
          <w:ilvl w:val="0"/>
          <w:numId w:val="18"/>
        </w:numPr>
        <w:ind w:left="1418" w:hanging="425"/>
        <w:rPr>
          <w:rFonts w:ascii="Arial" w:hAnsi="Arial" w:cs="Arial"/>
          <w:sz w:val="22"/>
          <w:szCs w:val="22"/>
        </w:rPr>
      </w:pPr>
      <w:proofErr w:type="gramStart"/>
      <w:r w:rsidRPr="089D548A">
        <w:rPr>
          <w:rFonts w:ascii="Arial" w:hAnsi="Arial" w:cs="Arial"/>
          <w:sz w:val="22"/>
          <w:szCs w:val="22"/>
        </w:rPr>
        <w:t>carry</w:t>
      </w:r>
      <w:proofErr w:type="gramEnd"/>
      <w:r w:rsidRPr="089D548A">
        <w:rPr>
          <w:rFonts w:ascii="Arial" w:hAnsi="Arial" w:cs="Arial"/>
          <w:sz w:val="22"/>
          <w:szCs w:val="22"/>
        </w:rPr>
        <w:t xml:space="preserve"> out the observation at any point during the lesson. The observer will therefore not always be present at the start of the lesson</w:t>
      </w:r>
    </w:p>
    <w:p w:rsidR="00977D06" w:rsidRPr="00C97D36" w:rsidRDefault="089D548A" w:rsidP="00C97C88">
      <w:pPr>
        <w:numPr>
          <w:ilvl w:val="0"/>
          <w:numId w:val="18"/>
        </w:numPr>
        <w:ind w:left="1418" w:hanging="425"/>
        <w:rPr>
          <w:rFonts w:ascii="Arial" w:hAnsi="Arial" w:cs="Arial"/>
          <w:sz w:val="22"/>
          <w:szCs w:val="22"/>
        </w:rPr>
      </w:pPr>
      <w:r w:rsidRPr="089D548A">
        <w:rPr>
          <w:rFonts w:ascii="Arial" w:hAnsi="Arial" w:cs="Arial"/>
          <w:sz w:val="22"/>
          <w:szCs w:val="22"/>
        </w:rPr>
        <w:t>check register, record number of students on register and in attendance</w:t>
      </w:r>
    </w:p>
    <w:p w:rsidR="00977D06" w:rsidRPr="005A72A5" w:rsidRDefault="089D548A" w:rsidP="00C97C88">
      <w:pPr>
        <w:numPr>
          <w:ilvl w:val="0"/>
          <w:numId w:val="18"/>
        </w:numPr>
        <w:ind w:left="1418" w:hanging="425"/>
        <w:rPr>
          <w:rFonts w:ascii="Arial" w:hAnsi="Arial" w:cs="Arial"/>
          <w:sz w:val="22"/>
          <w:szCs w:val="22"/>
        </w:rPr>
      </w:pPr>
      <w:r w:rsidRPr="089D548A">
        <w:rPr>
          <w:rFonts w:ascii="Arial" w:hAnsi="Arial" w:cs="Arial"/>
          <w:sz w:val="22"/>
          <w:szCs w:val="22"/>
        </w:rPr>
        <w:t>complete the Lesson Observation Form</w:t>
      </w:r>
    </w:p>
    <w:p w:rsidR="00977D06" w:rsidRPr="00C97D36" w:rsidRDefault="089D548A" w:rsidP="00C97C88">
      <w:pPr>
        <w:numPr>
          <w:ilvl w:val="0"/>
          <w:numId w:val="18"/>
        </w:numPr>
        <w:ind w:left="1418" w:hanging="425"/>
        <w:rPr>
          <w:rFonts w:ascii="Arial" w:hAnsi="Arial" w:cs="Arial"/>
          <w:sz w:val="22"/>
          <w:szCs w:val="22"/>
        </w:rPr>
      </w:pPr>
      <w:r w:rsidRPr="089D548A">
        <w:rPr>
          <w:rFonts w:ascii="Arial" w:hAnsi="Arial" w:cs="Arial"/>
          <w:sz w:val="22"/>
          <w:szCs w:val="22"/>
        </w:rPr>
        <w:t>talk informally to learners as and when appropriate and ask learners to complete a student feedback sheet</w:t>
      </w:r>
    </w:p>
    <w:p w:rsidR="00977D06" w:rsidRPr="00C97D36" w:rsidRDefault="089D548A" w:rsidP="00C97C88">
      <w:pPr>
        <w:numPr>
          <w:ilvl w:val="0"/>
          <w:numId w:val="18"/>
        </w:numPr>
        <w:ind w:left="1418" w:hanging="425"/>
        <w:rPr>
          <w:rFonts w:ascii="Arial" w:hAnsi="Arial" w:cs="Arial"/>
          <w:sz w:val="22"/>
          <w:szCs w:val="22"/>
        </w:rPr>
      </w:pPr>
      <w:r w:rsidRPr="089D548A">
        <w:rPr>
          <w:rFonts w:ascii="Arial" w:hAnsi="Arial" w:cs="Arial"/>
          <w:sz w:val="22"/>
          <w:szCs w:val="22"/>
        </w:rPr>
        <w:t>check learners work</w:t>
      </w:r>
    </w:p>
    <w:p w:rsidR="0009539B" w:rsidRDefault="089D548A" w:rsidP="00C97C88">
      <w:pPr>
        <w:numPr>
          <w:ilvl w:val="0"/>
          <w:numId w:val="18"/>
        </w:numPr>
        <w:ind w:left="1418" w:hanging="425"/>
        <w:rPr>
          <w:rFonts w:ascii="Arial" w:hAnsi="Arial" w:cs="Arial"/>
          <w:sz w:val="22"/>
          <w:szCs w:val="22"/>
        </w:rPr>
      </w:pPr>
      <w:r w:rsidRPr="089D548A">
        <w:rPr>
          <w:rFonts w:ascii="Arial" w:hAnsi="Arial" w:cs="Arial"/>
          <w:sz w:val="22"/>
          <w:szCs w:val="22"/>
        </w:rPr>
        <w:t>arrange a mutually convenient time in order that lesson observation feedback can be given</w:t>
      </w:r>
    </w:p>
    <w:p w:rsidR="00E24C12" w:rsidRPr="0009539B" w:rsidRDefault="00E24C12" w:rsidP="00E24C12">
      <w:pPr>
        <w:ind w:left="1418"/>
        <w:rPr>
          <w:rFonts w:ascii="Arial" w:hAnsi="Arial" w:cs="Arial"/>
          <w:sz w:val="22"/>
          <w:szCs w:val="22"/>
        </w:rPr>
      </w:pPr>
    </w:p>
    <w:p w:rsidR="00977D06" w:rsidRDefault="00977D06" w:rsidP="00E24C12">
      <w:pPr>
        <w:numPr>
          <w:ilvl w:val="0"/>
          <w:numId w:val="16"/>
        </w:numPr>
        <w:ind w:left="709" w:hanging="425"/>
        <w:rPr>
          <w:rFonts w:ascii="Arial" w:hAnsi="Arial" w:cs="Arial"/>
          <w:sz w:val="22"/>
          <w:szCs w:val="22"/>
        </w:rPr>
      </w:pPr>
      <w:r w:rsidRPr="00C97D36">
        <w:rPr>
          <w:rFonts w:ascii="Arial" w:hAnsi="Arial" w:cs="Arial"/>
          <w:sz w:val="22"/>
          <w:szCs w:val="22"/>
        </w:rPr>
        <w:t>Feedback will be arranged as soon as possible, and</w:t>
      </w:r>
      <w:r>
        <w:rPr>
          <w:rFonts w:ascii="Arial" w:hAnsi="Arial" w:cs="Arial"/>
          <w:sz w:val="22"/>
          <w:szCs w:val="22"/>
        </w:rPr>
        <w:t xml:space="preserve"> </w:t>
      </w:r>
      <w:proofErr w:type="gramStart"/>
      <w:r w:rsidR="00B30F41">
        <w:rPr>
          <w:rFonts w:ascii="Arial" w:hAnsi="Arial" w:cs="Arial"/>
          <w:sz w:val="22"/>
          <w:szCs w:val="22"/>
        </w:rPr>
        <w:t>ideally</w:t>
      </w:r>
      <w:proofErr w:type="gramEnd"/>
      <w:r w:rsidR="00B30F41">
        <w:rPr>
          <w:rFonts w:ascii="Arial" w:hAnsi="Arial" w:cs="Arial"/>
          <w:sz w:val="22"/>
          <w:szCs w:val="22"/>
        </w:rPr>
        <w:t xml:space="preserve"> this </w:t>
      </w:r>
      <w:r>
        <w:rPr>
          <w:rFonts w:ascii="Arial" w:hAnsi="Arial" w:cs="Arial"/>
          <w:sz w:val="22"/>
          <w:szCs w:val="22"/>
        </w:rPr>
        <w:t>should take place</w:t>
      </w:r>
      <w:r w:rsidRPr="00C97D36">
        <w:rPr>
          <w:rFonts w:ascii="Arial" w:hAnsi="Arial" w:cs="Arial"/>
          <w:sz w:val="22"/>
          <w:szCs w:val="22"/>
        </w:rPr>
        <w:t xml:space="preserve"> no later than </w:t>
      </w:r>
      <w:r w:rsidR="0009539B">
        <w:rPr>
          <w:rFonts w:ascii="Arial" w:hAnsi="Arial" w:cs="Arial"/>
          <w:sz w:val="22"/>
          <w:szCs w:val="22"/>
        </w:rPr>
        <w:t>two</w:t>
      </w:r>
      <w:r>
        <w:rPr>
          <w:rFonts w:ascii="Arial" w:hAnsi="Arial" w:cs="Arial"/>
          <w:sz w:val="22"/>
          <w:szCs w:val="22"/>
        </w:rPr>
        <w:t xml:space="preserve"> working</w:t>
      </w:r>
      <w:r w:rsidRPr="00C97D36">
        <w:rPr>
          <w:rFonts w:ascii="Arial" w:hAnsi="Arial" w:cs="Arial"/>
          <w:sz w:val="22"/>
          <w:szCs w:val="22"/>
        </w:rPr>
        <w:t xml:space="preserve"> days following the observation.  The observer will:</w:t>
      </w:r>
    </w:p>
    <w:p w:rsidR="00E24C12" w:rsidRPr="00C97D36" w:rsidRDefault="00E24C12" w:rsidP="00E24C12">
      <w:pPr>
        <w:ind w:left="709"/>
        <w:rPr>
          <w:rFonts w:ascii="Arial" w:hAnsi="Arial" w:cs="Arial"/>
          <w:sz w:val="22"/>
          <w:szCs w:val="22"/>
        </w:rPr>
      </w:pPr>
    </w:p>
    <w:p w:rsidR="00977D06" w:rsidRPr="00C97D36" w:rsidRDefault="089D548A" w:rsidP="00E24C12">
      <w:pPr>
        <w:numPr>
          <w:ilvl w:val="0"/>
          <w:numId w:val="17"/>
        </w:numPr>
        <w:ind w:left="1418" w:hanging="425"/>
        <w:rPr>
          <w:rFonts w:ascii="Arial" w:hAnsi="Arial" w:cs="Arial"/>
          <w:sz w:val="22"/>
          <w:szCs w:val="22"/>
        </w:rPr>
      </w:pPr>
      <w:r w:rsidRPr="089D548A">
        <w:rPr>
          <w:rFonts w:ascii="Arial" w:hAnsi="Arial" w:cs="Arial"/>
          <w:sz w:val="22"/>
          <w:szCs w:val="22"/>
        </w:rPr>
        <w:t>give a summary of the lesson including the balance of strengths and weaknesses – these will be reflected on the Lesson Observation Form</w:t>
      </w:r>
    </w:p>
    <w:p w:rsidR="0009539B" w:rsidRDefault="089D548A" w:rsidP="00E24C12">
      <w:pPr>
        <w:numPr>
          <w:ilvl w:val="0"/>
          <w:numId w:val="17"/>
        </w:numPr>
        <w:ind w:left="1418" w:hanging="425"/>
        <w:rPr>
          <w:rFonts w:ascii="Arial" w:hAnsi="Arial" w:cs="Arial"/>
          <w:sz w:val="22"/>
          <w:szCs w:val="22"/>
        </w:rPr>
      </w:pPr>
      <w:r w:rsidRPr="089D548A">
        <w:rPr>
          <w:rFonts w:ascii="Arial" w:hAnsi="Arial" w:cs="Arial"/>
          <w:sz w:val="22"/>
          <w:szCs w:val="22"/>
        </w:rPr>
        <w:t>provide recommendations for any further actions to help the teacher to improve by asking the teacher to complete the TLDP form</w:t>
      </w:r>
    </w:p>
    <w:p w:rsidR="00977D06" w:rsidRPr="0009539B" w:rsidRDefault="089D548A" w:rsidP="00E24C12">
      <w:pPr>
        <w:numPr>
          <w:ilvl w:val="0"/>
          <w:numId w:val="17"/>
        </w:numPr>
        <w:ind w:left="1418" w:hanging="425"/>
        <w:rPr>
          <w:rFonts w:ascii="Arial" w:hAnsi="Arial" w:cs="Arial"/>
          <w:sz w:val="22"/>
          <w:szCs w:val="22"/>
        </w:rPr>
      </w:pPr>
      <w:r w:rsidRPr="089D548A">
        <w:rPr>
          <w:rFonts w:ascii="Arial" w:hAnsi="Arial" w:cs="Arial"/>
          <w:sz w:val="22"/>
          <w:szCs w:val="22"/>
        </w:rPr>
        <w:t>identify if the lesson was outstanding/good or requires improvement</w:t>
      </w:r>
    </w:p>
    <w:p w:rsidR="00977D06" w:rsidRPr="00C97D36" w:rsidRDefault="089D548A" w:rsidP="00E24C12">
      <w:pPr>
        <w:numPr>
          <w:ilvl w:val="0"/>
          <w:numId w:val="17"/>
        </w:numPr>
        <w:ind w:left="1418" w:hanging="425"/>
        <w:rPr>
          <w:rFonts w:ascii="Arial" w:hAnsi="Arial" w:cs="Arial"/>
          <w:sz w:val="22"/>
          <w:szCs w:val="22"/>
        </w:rPr>
      </w:pPr>
      <w:r w:rsidRPr="089D548A">
        <w:rPr>
          <w:rFonts w:ascii="Arial" w:hAnsi="Arial" w:cs="Arial"/>
          <w:sz w:val="22"/>
          <w:szCs w:val="22"/>
        </w:rPr>
        <w:t>NOTE: the outcome is based on the observer’s judgement and is not negotiable.  If there are any disagreements, these should be recorded, and the teacher referred to the appeals section of this policy</w:t>
      </w:r>
    </w:p>
    <w:p w:rsidR="00977D06" w:rsidRDefault="089D548A" w:rsidP="00E24C12">
      <w:pPr>
        <w:numPr>
          <w:ilvl w:val="0"/>
          <w:numId w:val="17"/>
        </w:numPr>
        <w:ind w:left="1418" w:hanging="425"/>
        <w:rPr>
          <w:rFonts w:ascii="Arial" w:hAnsi="Arial" w:cs="Arial"/>
          <w:sz w:val="22"/>
          <w:szCs w:val="22"/>
        </w:rPr>
      </w:pPr>
      <w:r w:rsidRPr="089D548A">
        <w:rPr>
          <w:rFonts w:ascii="Arial" w:hAnsi="Arial" w:cs="Arial"/>
          <w:sz w:val="22"/>
          <w:szCs w:val="22"/>
        </w:rPr>
        <w:t xml:space="preserve">NOTE: </w:t>
      </w:r>
      <w:proofErr w:type="gramStart"/>
      <w:r w:rsidRPr="089D548A">
        <w:rPr>
          <w:rFonts w:ascii="Arial" w:hAnsi="Arial" w:cs="Arial"/>
          <w:sz w:val="22"/>
          <w:szCs w:val="22"/>
        </w:rPr>
        <w:t>if a teacher refuses</w:t>
      </w:r>
      <w:proofErr w:type="gramEnd"/>
      <w:r w:rsidRPr="089D548A">
        <w:rPr>
          <w:rFonts w:ascii="Arial" w:hAnsi="Arial" w:cs="Arial"/>
          <w:sz w:val="22"/>
          <w:szCs w:val="22"/>
        </w:rPr>
        <w:t xml:space="preserve"> feedback then the observation outcome will be recorded and compulsory staff development will be arranged based on the written feedback as appropri</w:t>
      </w:r>
      <w:r w:rsidR="00E24C12">
        <w:rPr>
          <w:rFonts w:ascii="Arial" w:hAnsi="Arial" w:cs="Arial"/>
          <w:sz w:val="22"/>
          <w:szCs w:val="22"/>
        </w:rPr>
        <w:t xml:space="preserve">ate. </w:t>
      </w:r>
      <w:r w:rsidRPr="089D548A">
        <w:rPr>
          <w:rFonts w:ascii="Arial" w:hAnsi="Arial" w:cs="Arial"/>
          <w:sz w:val="22"/>
          <w:szCs w:val="22"/>
        </w:rPr>
        <w:t>Capability action may result</w:t>
      </w:r>
    </w:p>
    <w:p w:rsidR="00E24C12" w:rsidRPr="00C97D36" w:rsidRDefault="00E24C12" w:rsidP="00E24C12">
      <w:pPr>
        <w:ind w:left="1418"/>
        <w:rPr>
          <w:rFonts w:ascii="Arial" w:hAnsi="Arial" w:cs="Arial"/>
          <w:sz w:val="22"/>
          <w:szCs w:val="22"/>
        </w:rPr>
      </w:pPr>
    </w:p>
    <w:p w:rsidR="00977D06" w:rsidRPr="00C97D36" w:rsidRDefault="089D548A" w:rsidP="00E24C12">
      <w:pPr>
        <w:numPr>
          <w:ilvl w:val="0"/>
          <w:numId w:val="9"/>
        </w:numPr>
        <w:tabs>
          <w:tab w:val="clear" w:pos="1080"/>
        </w:tabs>
        <w:ind w:left="709" w:hanging="425"/>
        <w:rPr>
          <w:rFonts w:ascii="Arial" w:hAnsi="Arial" w:cs="Arial"/>
          <w:sz w:val="22"/>
          <w:szCs w:val="22"/>
        </w:rPr>
      </w:pPr>
      <w:r w:rsidRPr="089D548A">
        <w:rPr>
          <w:rFonts w:ascii="Arial" w:hAnsi="Arial" w:cs="Arial"/>
          <w:sz w:val="22"/>
          <w:szCs w:val="22"/>
        </w:rPr>
        <w:t xml:space="preserve">Completed lesson observation forms </w:t>
      </w:r>
      <w:proofErr w:type="gramStart"/>
      <w:r w:rsidRPr="089D548A">
        <w:rPr>
          <w:rFonts w:ascii="Arial" w:hAnsi="Arial" w:cs="Arial"/>
          <w:sz w:val="22"/>
          <w:szCs w:val="22"/>
        </w:rPr>
        <w:t>will be passed</w:t>
      </w:r>
      <w:proofErr w:type="gramEnd"/>
      <w:r w:rsidRPr="089D548A">
        <w:rPr>
          <w:rFonts w:ascii="Arial" w:hAnsi="Arial" w:cs="Arial"/>
          <w:sz w:val="22"/>
          <w:szCs w:val="22"/>
        </w:rPr>
        <w:t xml:space="preserve"> to the Quality Officer who will record the information.</w:t>
      </w:r>
    </w:p>
    <w:p w:rsidR="00977D06" w:rsidRPr="00C97D36" w:rsidRDefault="00977D06" w:rsidP="00E24C12">
      <w:pPr>
        <w:numPr>
          <w:ilvl w:val="0"/>
          <w:numId w:val="9"/>
        </w:numPr>
        <w:tabs>
          <w:tab w:val="clear" w:pos="1080"/>
        </w:tabs>
        <w:ind w:left="709" w:hanging="425"/>
        <w:rPr>
          <w:rFonts w:ascii="Arial" w:hAnsi="Arial" w:cs="Arial"/>
          <w:sz w:val="22"/>
          <w:szCs w:val="22"/>
        </w:rPr>
      </w:pPr>
      <w:r w:rsidRPr="00C97D36">
        <w:rPr>
          <w:rFonts w:ascii="Arial" w:hAnsi="Arial" w:cs="Arial"/>
          <w:sz w:val="22"/>
          <w:szCs w:val="22"/>
        </w:rPr>
        <w:t xml:space="preserve">Copies of the </w:t>
      </w:r>
      <w:r w:rsidR="0009539B" w:rsidRPr="0009539B">
        <w:rPr>
          <w:rFonts w:ascii="Arial" w:hAnsi="Arial" w:cs="Arial"/>
          <w:sz w:val="22"/>
          <w:szCs w:val="22"/>
        </w:rPr>
        <w:t xml:space="preserve">lesson observation feedback </w:t>
      </w:r>
      <w:r w:rsidRPr="00C97D36">
        <w:rPr>
          <w:rFonts w:ascii="Arial" w:hAnsi="Arial" w:cs="Arial"/>
          <w:sz w:val="22"/>
          <w:szCs w:val="22"/>
        </w:rPr>
        <w:t>forms will be sent electronically to the teacher, the observer, the line manager and</w:t>
      </w:r>
      <w:r w:rsidR="0009539B">
        <w:rPr>
          <w:rFonts w:ascii="Arial" w:hAnsi="Arial" w:cs="Arial"/>
          <w:sz w:val="22"/>
          <w:szCs w:val="22"/>
        </w:rPr>
        <w:t>, when required,</w:t>
      </w:r>
      <w:r w:rsidRPr="00C97D36">
        <w:rPr>
          <w:rFonts w:ascii="Arial" w:hAnsi="Arial" w:cs="Arial"/>
          <w:sz w:val="22"/>
          <w:szCs w:val="22"/>
        </w:rPr>
        <w:t xml:space="preserve"> to Human Resources</w:t>
      </w:r>
      <w:r w:rsidR="0009539B">
        <w:rPr>
          <w:rFonts w:ascii="Arial" w:hAnsi="Arial" w:cs="Arial"/>
          <w:sz w:val="22"/>
          <w:szCs w:val="22"/>
        </w:rPr>
        <w:t>.</w:t>
      </w:r>
    </w:p>
    <w:p w:rsidR="00977D06" w:rsidRPr="00C97D36" w:rsidRDefault="089D548A" w:rsidP="00E24C12">
      <w:pPr>
        <w:numPr>
          <w:ilvl w:val="0"/>
          <w:numId w:val="9"/>
        </w:numPr>
        <w:tabs>
          <w:tab w:val="clear" w:pos="1080"/>
        </w:tabs>
        <w:ind w:left="709" w:hanging="425"/>
        <w:rPr>
          <w:rFonts w:ascii="Arial" w:hAnsi="Arial" w:cs="Arial"/>
          <w:sz w:val="22"/>
          <w:szCs w:val="22"/>
        </w:rPr>
      </w:pPr>
      <w:r w:rsidRPr="089D548A">
        <w:rPr>
          <w:rFonts w:ascii="Arial" w:hAnsi="Arial" w:cs="Arial"/>
          <w:sz w:val="22"/>
          <w:szCs w:val="22"/>
        </w:rPr>
        <w:t>Teachers that are requiring improvement will be given support through the ‘Developing Excellence’ process (appendix 1) and re-observed within six weeks of the observation date with the aim of achieving a good/outstanding rating.  A further “requires improvement” outcome will lead to implementation of the Capability Policy.</w:t>
      </w:r>
    </w:p>
    <w:p w:rsidR="00977D06" w:rsidRDefault="00977D06" w:rsidP="00977D06">
      <w:pPr>
        <w:rPr>
          <w:rFonts w:ascii="Arial" w:hAnsi="Arial" w:cs="Arial"/>
          <w:sz w:val="22"/>
          <w:szCs w:val="22"/>
        </w:rPr>
      </w:pPr>
    </w:p>
    <w:p w:rsidR="00977D06" w:rsidRPr="00B30F41" w:rsidRDefault="00977D06" w:rsidP="00977D06">
      <w:pPr>
        <w:rPr>
          <w:rFonts w:ascii="Arial" w:hAnsi="Arial" w:cs="Arial"/>
          <w:b/>
          <w:sz w:val="22"/>
          <w:szCs w:val="22"/>
        </w:rPr>
      </w:pPr>
      <w:r w:rsidRPr="00B30F41">
        <w:rPr>
          <w:rFonts w:ascii="Arial" w:hAnsi="Arial" w:cs="Arial"/>
          <w:b/>
          <w:i/>
          <w:sz w:val="22"/>
          <w:szCs w:val="22"/>
        </w:rPr>
        <w:t xml:space="preserve">Planning and Executing </w:t>
      </w:r>
      <w:r w:rsidR="00C929A6">
        <w:rPr>
          <w:rFonts w:ascii="Arial" w:hAnsi="Arial" w:cs="Arial"/>
          <w:b/>
          <w:i/>
          <w:sz w:val="22"/>
          <w:szCs w:val="22"/>
        </w:rPr>
        <w:t xml:space="preserve">Informal </w:t>
      </w:r>
      <w:r w:rsidRPr="00B30F41">
        <w:rPr>
          <w:rFonts w:ascii="Arial" w:hAnsi="Arial" w:cs="Arial"/>
          <w:b/>
          <w:i/>
          <w:sz w:val="22"/>
          <w:szCs w:val="22"/>
        </w:rPr>
        <w:t>Developmental Observations</w:t>
      </w:r>
    </w:p>
    <w:p w:rsidR="00977D06" w:rsidRDefault="00977D06" w:rsidP="00977D06">
      <w:pPr>
        <w:rPr>
          <w:rFonts w:ascii="Arial" w:hAnsi="Arial" w:cs="Arial"/>
          <w:sz w:val="22"/>
          <w:szCs w:val="22"/>
        </w:rPr>
      </w:pPr>
    </w:p>
    <w:p w:rsidR="00977D06" w:rsidRDefault="089D548A" w:rsidP="00E24C12">
      <w:pPr>
        <w:numPr>
          <w:ilvl w:val="0"/>
          <w:numId w:val="14"/>
        </w:numPr>
        <w:tabs>
          <w:tab w:val="clear" w:pos="360"/>
        </w:tabs>
        <w:ind w:left="709" w:hanging="425"/>
        <w:rPr>
          <w:rFonts w:ascii="Arial" w:hAnsi="Arial" w:cs="Arial"/>
          <w:sz w:val="22"/>
          <w:szCs w:val="22"/>
        </w:rPr>
      </w:pPr>
      <w:r w:rsidRPr="089D548A">
        <w:rPr>
          <w:rFonts w:ascii="Arial" w:hAnsi="Arial" w:cs="Arial"/>
          <w:sz w:val="22"/>
          <w:szCs w:val="22"/>
        </w:rPr>
        <w:t>These observations will be pre-planned between the observer and person to be observed and may include a pre-meet to discuss lesson planning and delivery.  The observations will generally be a minimum of 30 minutes long.</w:t>
      </w:r>
    </w:p>
    <w:p w:rsidR="00977D06" w:rsidRDefault="00977D06" w:rsidP="00E24C12">
      <w:pPr>
        <w:numPr>
          <w:ilvl w:val="0"/>
          <w:numId w:val="14"/>
        </w:numPr>
        <w:tabs>
          <w:tab w:val="clear" w:pos="360"/>
        </w:tabs>
        <w:ind w:left="709" w:hanging="425"/>
        <w:rPr>
          <w:rFonts w:ascii="Arial" w:hAnsi="Arial" w:cs="Arial"/>
          <w:sz w:val="22"/>
          <w:szCs w:val="22"/>
        </w:rPr>
      </w:pPr>
      <w:r w:rsidRPr="00172B3A">
        <w:rPr>
          <w:rFonts w:ascii="Arial" w:hAnsi="Arial" w:cs="Arial"/>
          <w:sz w:val="22"/>
          <w:szCs w:val="22"/>
        </w:rPr>
        <w:t>It is expected that a member of staff undergoing a developmental observation will have the standard paperwork in place; this includes:</w:t>
      </w:r>
    </w:p>
    <w:p w:rsidR="00E24C12" w:rsidRPr="00172B3A" w:rsidRDefault="00E24C12" w:rsidP="00E24C12">
      <w:pPr>
        <w:ind w:left="1440"/>
        <w:rPr>
          <w:rFonts w:ascii="Arial" w:hAnsi="Arial" w:cs="Arial"/>
          <w:sz w:val="22"/>
          <w:szCs w:val="22"/>
        </w:rPr>
      </w:pPr>
    </w:p>
    <w:p w:rsidR="0009539B" w:rsidRPr="0009539B" w:rsidRDefault="0009539B" w:rsidP="00E24C12">
      <w:pPr>
        <w:pStyle w:val="ListParagraph"/>
        <w:numPr>
          <w:ilvl w:val="0"/>
          <w:numId w:val="25"/>
        </w:numPr>
        <w:ind w:left="1418" w:hanging="425"/>
        <w:rPr>
          <w:rFonts w:ascii="Arial" w:hAnsi="Arial" w:cs="Arial"/>
          <w:sz w:val="22"/>
          <w:szCs w:val="22"/>
        </w:rPr>
      </w:pPr>
      <w:r w:rsidRPr="0009539B">
        <w:rPr>
          <w:rFonts w:ascii="Arial" w:hAnsi="Arial" w:cs="Arial"/>
          <w:sz w:val="22"/>
          <w:szCs w:val="22"/>
        </w:rPr>
        <w:t>Scheme of work / Session plan in an appropriate format</w:t>
      </w:r>
    </w:p>
    <w:p w:rsidR="0009539B" w:rsidRPr="00C97D36" w:rsidRDefault="0009539B" w:rsidP="00E24C12">
      <w:pPr>
        <w:numPr>
          <w:ilvl w:val="0"/>
          <w:numId w:val="20"/>
        </w:numPr>
        <w:ind w:left="1418" w:hanging="425"/>
        <w:rPr>
          <w:rFonts w:ascii="Arial" w:hAnsi="Arial" w:cs="Arial"/>
          <w:sz w:val="22"/>
          <w:szCs w:val="22"/>
        </w:rPr>
      </w:pPr>
      <w:r w:rsidRPr="00C97D36">
        <w:rPr>
          <w:rFonts w:ascii="Arial" w:hAnsi="Arial" w:cs="Arial"/>
          <w:sz w:val="22"/>
          <w:szCs w:val="22"/>
        </w:rPr>
        <w:t xml:space="preserve">Group profile / </w:t>
      </w:r>
      <w:r>
        <w:rPr>
          <w:rFonts w:ascii="Arial" w:hAnsi="Arial" w:cs="Arial"/>
          <w:sz w:val="22"/>
          <w:szCs w:val="22"/>
        </w:rPr>
        <w:t>L</w:t>
      </w:r>
      <w:r w:rsidRPr="00C97D36">
        <w:rPr>
          <w:rFonts w:ascii="Arial" w:hAnsi="Arial" w:cs="Arial"/>
          <w:sz w:val="22"/>
          <w:szCs w:val="22"/>
        </w:rPr>
        <w:t xml:space="preserve">earner </w:t>
      </w:r>
      <w:r>
        <w:rPr>
          <w:rFonts w:ascii="Arial" w:hAnsi="Arial" w:cs="Arial"/>
          <w:sz w:val="22"/>
          <w:szCs w:val="22"/>
        </w:rPr>
        <w:t xml:space="preserve">at </w:t>
      </w:r>
      <w:r w:rsidRPr="00C97D36">
        <w:rPr>
          <w:rFonts w:ascii="Arial" w:hAnsi="Arial" w:cs="Arial"/>
          <w:sz w:val="22"/>
          <w:szCs w:val="22"/>
        </w:rPr>
        <w:t>risk register</w:t>
      </w:r>
    </w:p>
    <w:p w:rsidR="0009539B" w:rsidRPr="00C97D36" w:rsidRDefault="0009539B" w:rsidP="00E24C12">
      <w:pPr>
        <w:numPr>
          <w:ilvl w:val="0"/>
          <w:numId w:val="20"/>
        </w:numPr>
        <w:ind w:left="1418" w:hanging="425"/>
        <w:rPr>
          <w:rFonts w:ascii="Arial" w:hAnsi="Arial" w:cs="Arial"/>
          <w:sz w:val="22"/>
          <w:szCs w:val="22"/>
        </w:rPr>
      </w:pPr>
      <w:r w:rsidRPr="00C97D36">
        <w:rPr>
          <w:rFonts w:ascii="Arial" w:hAnsi="Arial" w:cs="Arial"/>
          <w:sz w:val="22"/>
          <w:szCs w:val="22"/>
        </w:rPr>
        <w:t xml:space="preserve">Register </w:t>
      </w:r>
    </w:p>
    <w:p w:rsidR="0009539B" w:rsidRDefault="0009539B" w:rsidP="00E24C12">
      <w:pPr>
        <w:numPr>
          <w:ilvl w:val="0"/>
          <w:numId w:val="20"/>
        </w:numPr>
        <w:ind w:left="1418" w:hanging="425"/>
        <w:rPr>
          <w:rFonts w:ascii="Arial" w:hAnsi="Arial" w:cs="Arial"/>
          <w:sz w:val="22"/>
          <w:szCs w:val="22"/>
        </w:rPr>
      </w:pPr>
      <w:r w:rsidRPr="00C97D36">
        <w:rPr>
          <w:rFonts w:ascii="Arial" w:hAnsi="Arial" w:cs="Arial"/>
          <w:sz w:val="22"/>
          <w:szCs w:val="22"/>
        </w:rPr>
        <w:t xml:space="preserve">Examples of </w:t>
      </w:r>
      <w:r>
        <w:rPr>
          <w:rFonts w:ascii="Arial" w:hAnsi="Arial" w:cs="Arial"/>
          <w:sz w:val="22"/>
          <w:szCs w:val="22"/>
        </w:rPr>
        <w:t>learner</w:t>
      </w:r>
      <w:r w:rsidRPr="00C97D36">
        <w:rPr>
          <w:rFonts w:ascii="Arial" w:hAnsi="Arial" w:cs="Arial"/>
          <w:sz w:val="22"/>
          <w:szCs w:val="22"/>
        </w:rPr>
        <w:t xml:space="preserve"> </w:t>
      </w:r>
      <w:r>
        <w:rPr>
          <w:rFonts w:ascii="Arial" w:hAnsi="Arial" w:cs="Arial"/>
          <w:sz w:val="22"/>
          <w:szCs w:val="22"/>
        </w:rPr>
        <w:t>work and/or progress trackers</w:t>
      </w:r>
    </w:p>
    <w:p w:rsidR="00E24C12" w:rsidRPr="0009539B" w:rsidRDefault="00E24C12" w:rsidP="00E24C12">
      <w:pPr>
        <w:ind w:left="2520"/>
        <w:rPr>
          <w:rFonts w:ascii="Arial" w:hAnsi="Arial" w:cs="Arial"/>
          <w:sz w:val="22"/>
          <w:szCs w:val="22"/>
        </w:rPr>
      </w:pPr>
    </w:p>
    <w:p w:rsidR="00977D06" w:rsidRDefault="00977D06" w:rsidP="00E24C12">
      <w:pPr>
        <w:numPr>
          <w:ilvl w:val="0"/>
          <w:numId w:val="14"/>
        </w:numPr>
        <w:tabs>
          <w:tab w:val="clear" w:pos="360"/>
        </w:tabs>
        <w:ind w:left="709" w:hanging="425"/>
        <w:rPr>
          <w:rFonts w:ascii="Arial" w:hAnsi="Arial" w:cs="Arial"/>
          <w:sz w:val="22"/>
          <w:szCs w:val="22"/>
        </w:rPr>
      </w:pPr>
      <w:r w:rsidRPr="00C97D36">
        <w:rPr>
          <w:rFonts w:ascii="Arial" w:hAnsi="Arial" w:cs="Arial"/>
          <w:sz w:val="22"/>
          <w:szCs w:val="22"/>
        </w:rPr>
        <w:t xml:space="preserve">Feedback </w:t>
      </w:r>
      <w:proofErr w:type="gramStart"/>
      <w:r w:rsidRPr="00C97D36">
        <w:rPr>
          <w:rFonts w:ascii="Arial" w:hAnsi="Arial" w:cs="Arial"/>
          <w:sz w:val="22"/>
          <w:szCs w:val="22"/>
        </w:rPr>
        <w:t>will be arranged</w:t>
      </w:r>
      <w:proofErr w:type="gramEnd"/>
      <w:r w:rsidRPr="00C97D36">
        <w:rPr>
          <w:rFonts w:ascii="Arial" w:hAnsi="Arial" w:cs="Arial"/>
          <w:sz w:val="22"/>
          <w:szCs w:val="22"/>
        </w:rPr>
        <w:t xml:space="preserve"> as soon as possible, and</w:t>
      </w:r>
      <w:r>
        <w:rPr>
          <w:rFonts w:ascii="Arial" w:hAnsi="Arial" w:cs="Arial"/>
          <w:sz w:val="22"/>
          <w:szCs w:val="22"/>
        </w:rPr>
        <w:t xml:space="preserve"> </w:t>
      </w:r>
      <w:r w:rsidR="00B30F41">
        <w:rPr>
          <w:rFonts w:ascii="Arial" w:hAnsi="Arial" w:cs="Arial"/>
          <w:sz w:val="22"/>
          <w:szCs w:val="22"/>
        </w:rPr>
        <w:t xml:space="preserve">ideally will </w:t>
      </w:r>
      <w:r>
        <w:rPr>
          <w:rFonts w:ascii="Arial" w:hAnsi="Arial" w:cs="Arial"/>
          <w:sz w:val="22"/>
          <w:szCs w:val="22"/>
        </w:rPr>
        <w:t>take place</w:t>
      </w:r>
      <w:r w:rsidRPr="00C97D36">
        <w:rPr>
          <w:rFonts w:ascii="Arial" w:hAnsi="Arial" w:cs="Arial"/>
          <w:sz w:val="22"/>
          <w:szCs w:val="22"/>
        </w:rPr>
        <w:t xml:space="preserve"> no later than </w:t>
      </w:r>
      <w:r w:rsidR="0009539B">
        <w:rPr>
          <w:rFonts w:ascii="Arial" w:hAnsi="Arial" w:cs="Arial"/>
          <w:sz w:val="22"/>
          <w:szCs w:val="22"/>
        </w:rPr>
        <w:t>two</w:t>
      </w:r>
      <w:r>
        <w:rPr>
          <w:rFonts w:ascii="Arial" w:hAnsi="Arial" w:cs="Arial"/>
          <w:sz w:val="22"/>
          <w:szCs w:val="22"/>
        </w:rPr>
        <w:t xml:space="preserve"> working</w:t>
      </w:r>
      <w:r w:rsidRPr="00C97D36">
        <w:rPr>
          <w:rFonts w:ascii="Arial" w:hAnsi="Arial" w:cs="Arial"/>
          <w:sz w:val="22"/>
          <w:szCs w:val="22"/>
        </w:rPr>
        <w:t xml:space="preserve"> days following the observation.  The observer will:</w:t>
      </w:r>
    </w:p>
    <w:p w:rsidR="00E24C12" w:rsidRPr="00C97D36" w:rsidRDefault="00E24C12" w:rsidP="00E24C12">
      <w:pPr>
        <w:ind w:left="1440"/>
        <w:rPr>
          <w:rFonts w:ascii="Arial" w:hAnsi="Arial" w:cs="Arial"/>
          <w:sz w:val="22"/>
          <w:szCs w:val="22"/>
        </w:rPr>
      </w:pPr>
    </w:p>
    <w:p w:rsidR="00977D06" w:rsidRPr="00C97D36" w:rsidRDefault="006447CA" w:rsidP="00E24C12">
      <w:pPr>
        <w:numPr>
          <w:ilvl w:val="0"/>
          <w:numId w:val="21"/>
        </w:numPr>
        <w:tabs>
          <w:tab w:val="clear" w:pos="2520"/>
        </w:tabs>
        <w:ind w:left="1418" w:hanging="425"/>
        <w:rPr>
          <w:rFonts w:ascii="Arial" w:hAnsi="Arial" w:cs="Arial"/>
          <w:sz w:val="22"/>
          <w:szCs w:val="22"/>
        </w:rPr>
      </w:pPr>
      <w:r>
        <w:rPr>
          <w:rFonts w:ascii="Arial" w:hAnsi="Arial" w:cs="Arial"/>
          <w:sz w:val="22"/>
          <w:szCs w:val="22"/>
        </w:rPr>
        <w:t>g</w:t>
      </w:r>
      <w:r w:rsidR="00977D06" w:rsidRPr="00C97D36">
        <w:rPr>
          <w:rFonts w:ascii="Arial" w:hAnsi="Arial" w:cs="Arial"/>
          <w:sz w:val="22"/>
          <w:szCs w:val="22"/>
        </w:rPr>
        <w:t xml:space="preserve">ive a summary of the lesson including the balance of strengths and weaknesses – these will be reflected on the </w:t>
      </w:r>
      <w:r w:rsidR="002D5327">
        <w:rPr>
          <w:rFonts w:ascii="Arial" w:hAnsi="Arial" w:cs="Arial"/>
          <w:sz w:val="22"/>
          <w:szCs w:val="22"/>
        </w:rPr>
        <w:t>l</w:t>
      </w:r>
      <w:r w:rsidR="002410BD">
        <w:rPr>
          <w:rFonts w:ascii="Arial" w:hAnsi="Arial" w:cs="Arial"/>
          <w:sz w:val="22"/>
          <w:szCs w:val="22"/>
        </w:rPr>
        <w:t xml:space="preserve">esson </w:t>
      </w:r>
      <w:r w:rsidR="002D5327">
        <w:rPr>
          <w:rFonts w:ascii="Arial" w:hAnsi="Arial" w:cs="Arial"/>
          <w:sz w:val="22"/>
          <w:szCs w:val="22"/>
        </w:rPr>
        <w:t>o</w:t>
      </w:r>
      <w:r w:rsidR="00977D06">
        <w:rPr>
          <w:rFonts w:ascii="Arial" w:hAnsi="Arial" w:cs="Arial"/>
          <w:sz w:val="22"/>
          <w:szCs w:val="22"/>
        </w:rPr>
        <w:t>bservation</w:t>
      </w:r>
      <w:r w:rsidR="00977D06" w:rsidRPr="00C97D36">
        <w:rPr>
          <w:rFonts w:ascii="Arial" w:hAnsi="Arial" w:cs="Arial"/>
          <w:sz w:val="22"/>
          <w:szCs w:val="22"/>
        </w:rPr>
        <w:t xml:space="preserve"> form</w:t>
      </w:r>
    </w:p>
    <w:p w:rsidR="00977D06" w:rsidRDefault="089D548A" w:rsidP="00E24C12">
      <w:pPr>
        <w:numPr>
          <w:ilvl w:val="0"/>
          <w:numId w:val="21"/>
        </w:numPr>
        <w:tabs>
          <w:tab w:val="clear" w:pos="2520"/>
        </w:tabs>
        <w:ind w:left="1418" w:hanging="425"/>
        <w:rPr>
          <w:rFonts w:ascii="Arial" w:hAnsi="Arial" w:cs="Arial"/>
          <w:sz w:val="22"/>
          <w:szCs w:val="22"/>
        </w:rPr>
      </w:pPr>
      <w:r w:rsidRPr="089D548A">
        <w:rPr>
          <w:rFonts w:ascii="Arial" w:hAnsi="Arial" w:cs="Arial"/>
          <w:sz w:val="22"/>
          <w:szCs w:val="22"/>
        </w:rPr>
        <w:t>provide recommendations for any further actions to help the teacher to improve; the teacher will then be required to complete the TLDP form</w:t>
      </w:r>
    </w:p>
    <w:p w:rsidR="00E24C12" w:rsidRDefault="00E24C12" w:rsidP="00E24C12">
      <w:pPr>
        <w:ind w:left="1418"/>
        <w:rPr>
          <w:rFonts w:ascii="Arial" w:hAnsi="Arial" w:cs="Arial"/>
          <w:sz w:val="22"/>
          <w:szCs w:val="22"/>
        </w:rPr>
      </w:pPr>
    </w:p>
    <w:p w:rsidR="00977D06" w:rsidRDefault="00977D06" w:rsidP="00E24C12">
      <w:pPr>
        <w:numPr>
          <w:ilvl w:val="0"/>
          <w:numId w:val="14"/>
        </w:numPr>
        <w:tabs>
          <w:tab w:val="clear" w:pos="360"/>
        </w:tabs>
        <w:ind w:left="709" w:hanging="425"/>
        <w:rPr>
          <w:rFonts w:ascii="Arial" w:hAnsi="Arial" w:cs="Arial"/>
          <w:sz w:val="22"/>
          <w:szCs w:val="22"/>
        </w:rPr>
      </w:pPr>
      <w:r w:rsidRPr="00B90120">
        <w:rPr>
          <w:rFonts w:ascii="Arial" w:hAnsi="Arial" w:cs="Arial"/>
          <w:sz w:val="22"/>
          <w:szCs w:val="22"/>
        </w:rPr>
        <w:t xml:space="preserve">Completed </w:t>
      </w:r>
      <w:r w:rsidR="002410BD">
        <w:rPr>
          <w:rFonts w:ascii="Arial" w:hAnsi="Arial" w:cs="Arial"/>
          <w:sz w:val="22"/>
          <w:szCs w:val="22"/>
        </w:rPr>
        <w:t xml:space="preserve">lesson </w:t>
      </w:r>
      <w:r>
        <w:rPr>
          <w:rFonts w:ascii="Arial" w:hAnsi="Arial" w:cs="Arial"/>
          <w:sz w:val="22"/>
          <w:szCs w:val="22"/>
        </w:rPr>
        <w:t>observation</w:t>
      </w:r>
      <w:r w:rsidRPr="00B90120">
        <w:rPr>
          <w:rFonts w:ascii="Arial" w:hAnsi="Arial" w:cs="Arial"/>
          <w:sz w:val="22"/>
          <w:szCs w:val="22"/>
        </w:rPr>
        <w:t xml:space="preserve"> forms </w:t>
      </w:r>
      <w:proofErr w:type="gramStart"/>
      <w:r w:rsidRPr="00B90120">
        <w:rPr>
          <w:rFonts w:ascii="Arial" w:hAnsi="Arial" w:cs="Arial"/>
          <w:sz w:val="22"/>
          <w:szCs w:val="22"/>
        </w:rPr>
        <w:t>will be passed</w:t>
      </w:r>
      <w:proofErr w:type="gramEnd"/>
      <w:r w:rsidRPr="00B90120">
        <w:rPr>
          <w:rFonts w:ascii="Arial" w:hAnsi="Arial" w:cs="Arial"/>
          <w:sz w:val="22"/>
          <w:szCs w:val="22"/>
        </w:rPr>
        <w:t xml:space="preserve"> to the Quality </w:t>
      </w:r>
      <w:r w:rsidR="00B30F41">
        <w:rPr>
          <w:rFonts w:ascii="Arial" w:hAnsi="Arial" w:cs="Arial"/>
          <w:sz w:val="22"/>
          <w:szCs w:val="22"/>
        </w:rPr>
        <w:t xml:space="preserve">Officer </w:t>
      </w:r>
      <w:r w:rsidRPr="00B90120">
        <w:rPr>
          <w:rFonts w:ascii="Arial" w:hAnsi="Arial" w:cs="Arial"/>
          <w:sz w:val="22"/>
          <w:szCs w:val="22"/>
        </w:rPr>
        <w:t xml:space="preserve">who will </w:t>
      </w:r>
      <w:r w:rsidR="002410BD">
        <w:rPr>
          <w:rFonts w:ascii="Arial" w:hAnsi="Arial" w:cs="Arial"/>
          <w:sz w:val="22"/>
          <w:szCs w:val="22"/>
        </w:rPr>
        <w:t xml:space="preserve">record </w:t>
      </w:r>
      <w:r w:rsidRPr="00B90120">
        <w:rPr>
          <w:rFonts w:ascii="Arial" w:hAnsi="Arial" w:cs="Arial"/>
          <w:sz w:val="22"/>
          <w:szCs w:val="22"/>
        </w:rPr>
        <w:t>the informatio</w:t>
      </w:r>
      <w:r w:rsidR="002410BD">
        <w:rPr>
          <w:rFonts w:ascii="Arial" w:hAnsi="Arial" w:cs="Arial"/>
          <w:sz w:val="22"/>
          <w:szCs w:val="22"/>
        </w:rPr>
        <w:t>n.</w:t>
      </w:r>
    </w:p>
    <w:p w:rsidR="00977D06" w:rsidRDefault="00977D06" w:rsidP="00E24C12">
      <w:pPr>
        <w:numPr>
          <w:ilvl w:val="0"/>
          <w:numId w:val="14"/>
        </w:numPr>
        <w:tabs>
          <w:tab w:val="clear" w:pos="360"/>
        </w:tabs>
        <w:ind w:left="709" w:hanging="425"/>
        <w:rPr>
          <w:rFonts w:ascii="Arial" w:hAnsi="Arial" w:cs="Arial"/>
          <w:sz w:val="22"/>
          <w:szCs w:val="22"/>
        </w:rPr>
      </w:pPr>
      <w:r>
        <w:rPr>
          <w:rFonts w:ascii="Arial" w:hAnsi="Arial" w:cs="Arial"/>
          <w:sz w:val="22"/>
          <w:szCs w:val="22"/>
        </w:rPr>
        <w:t xml:space="preserve">The FE Quality </w:t>
      </w:r>
      <w:r w:rsidR="00B30F41">
        <w:rPr>
          <w:rFonts w:ascii="Arial" w:hAnsi="Arial" w:cs="Arial"/>
          <w:sz w:val="22"/>
          <w:szCs w:val="22"/>
        </w:rPr>
        <w:t>Team</w:t>
      </w:r>
      <w:r>
        <w:rPr>
          <w:rFonts w:ascii="Arial" w:hAnsi="Arial" w:cs="Arial"/>
          <w:sz w:val="22"/>
          <w:szCs w:val="22"/>
        </w:rPr>
        <w:t xml:space="preserve"> will take advice from the observer carrying out the </w:t>
      </w:r>
      <w:r w:rsidR="002410BD">
        <w:rPr>
          <w:rFonts w:ascii="Arial" w:hAnsi="Arial" w:cs="Arial"/>
          <w:sz w:val="22"/>
          <w:szCs w:val="22"/>
        </w:rPr>
        <w:t>d</w:t>
      </w:r>
      <w:r>
        <w:rPr>
          <w:rFonts w:ascii="Arial" w:hAnsi="Arial" w:cs="Arial"/>
          <w:sz w:val="22"/>
          <w:szCs w:val="22"/>
        </w:rPr>
        <w:t xml:space="preserve">evelopmental observation and the </w:t>
      </w:r>
      <w:r w:rsidR="002410BD">
        <w:rPr>
          <w:rFonts w:ascii="Arial" w:hAnsi="Arial" w:cs="Arial"/>
          <w:sz w:val="22"/>
          <w:szCs w:val="22"/>
        </w:rPr>
        <w:t xml:space="preserve">mentor </w:t>
      </w:r>
      <w:r>
        <w:rPr>
          <w:rFonts w:ascii="Arial" w:hAnsi="Arial" w:cs="Arial"/>
          <w:sz w:val="22"/>
          <w:szCs w:val="22"/>
        </w:rPr>
        <w:t xml:space="preserve">providing support as to when the observed member of staff is ready to re-enter the </w:t>
      </w:r>
      <w:r w:rsidR="002D5327">
        <w:rPr>
          <w:rFonts w:ascii="Arial" w:hAnsi="Arial" w:cs="Arial"/>
          <w:sz w:val="22"/>
          <w:szCs w:val="22"/>
        </w:rPr>
        <w:t>f</w:t>
      </w:r>
      <w:r w:rsidR="00B30F41">
        <w:rPr>
          <w:rFonts w:ascii="Arial" w:hAnsi="Arial" w:cs="Arial"/>
          <w:sz w:val="22"/>
          <w:szCs w:val="22"/>
        </w:rPr>
        <w:t xml:space="preserve">ormal </w:t>
      </w:r>
      <w:r>
        <w:rPr>
          <w:rFonts w:ascii="Arial" w:hAnsi="Arial" w:cs="Arial"/>
          <w:sz w:val="22"/>
          <w:szCs w:val="22"/>
        </w:rPr>
        <w:t>observation scheme.</w:t>
      </w:r>
    </w:p>
    <w:p w:rsidR="00977D06" w:rsidRDefault="00977D06" w:rsidP="00977D06">
      <w:pPr>
        <w:rPr>
          <w:rFonts w:ascii="Arial" w:hAnsi="Arial" w:cs="Arial"/>
          <w:sz w:val="22"/>
          <w:szCs w:val="22"/>
        </w:rPr>
      </w:pPr>
    </w:p>
    <w:p w:rsidR="00977D06" w:rsidRPr="00B30F41" w:rsidRDefault="00977D06" w:rsidP="00977D06">
      <w:pPr>
        <w:rPr>
          <w:rFonts w:ascii="Arial" w:hAnsi="Arial" w:cs="Arial"/>
          <w:b/>
          <w:sz w:val="22"/>
          <w:szCs w:val="22"/>
        </w:rPr>
      </w:pPr>
      <w:r w:rsidRPr="00B30F41">
        <w:rPr>
          <w:rFonts w:ascii="Arial" w:hAnsi="Arial" w:cs="Arial"/>
          <w:b/>
          <w:i/>
          <w:sz w:val="22"/>
          <w:szCs w:val="22"/>
        </w:rPr>
        <w:t xml:space="preserve">Planning and Executing Walk the </w:t>
      </w:r>
      <w:r w:rsidR="00C929A6">
        <w:rPr>
          <w:rFonts w:ascii="Arial" w:hAnsi="Arial" w:cs="Arial"/>
          <w:b/>
          <w:i/>
          <w:sz w:val="22"/>
          <w:szCs w:val="22"/>
        </w:rPr>
        <w:t xml:space="preserve">Informal </w:t>
      </w:r>
      <w:r w:rsidRPr="00B30F41">
        <w:rPr>
          <w:rFonts w:ascii="Arial" w:hAnsi="Arial" w:cs="Arial"/>
          <w:b/>
          <w:i/>
          <w:sz w:val="22"/>
          <w:szCs w:val="22"/>
        </w:rPr>
        <w:t>Floor Observations</w:t>
      </w:r>
    </w:p>
    <w:p w:rsidR="00977D06" w:rsidRDefault="00977D06" w:rsidP="00977D06">
      <w:pPr>
        <w:rPr>
          <w:rFonts w:ascii="Arial" w:hAnsi="Arial" w:cs="Arial"/>
          <w:sz w:val="22"/>
          <w:szCs w:val="22"/>
        </w:rPr>
      </w:pPr>
    </w:p>
    <w:p w:rsidR="00977D06" w:rsidRDefault="089D548A" w:rsidP="00E24C12">
      <w:pPr>
        <w:numPr>
          <w:ilvl w:val="0"/>
          <w:numId w:val="15"/>
        </w:numPr>
        <w:tabs>
          <w:tab w:val="clear" w:pos="360"/>
        </w:tabs>
        <w:ind w:left="709" w:hanging="425"/>
        <w:rPr>
          <w:rFonts w:ascii="Arial" w:hAnsi="Arial" w:cs="Arial"/>
          <w:sz w:val="22"/>
          <w:szCs w:val="22"/>
        </w:rPr>
      </w:pPr>
      <w:r w:rsidRPr="089D548A">
        <w:rPr>
          <w:rFonts w:ascii="Arial" w:hAnsi="Arial" w:cs="Arial"/>
          <w:sz w:val="22"/>
          <w:szCs w:val="22"/>
        </w:rPr>
        <w:t>These observations will be unannounced and generally last between 15 and 30 minutes.</w:t>
      </w:r>
    </w:p>
    <w:p w:rsidR="00977D06" w:rsidRDefault="00977D06" w:rsidP="00E24C12">
      <w:pPr>
        <w:numPr>
          <w:ilvl w:val="0"/>
          <w:numId w:val="15"/>
        </w:numPr>
        <w:ind w:left="709" w:hanging="425"/>
        <w:rPr>
          <w:rFonts w:ascii="Arial" w:hAnsi="Arial" w:cs="Arial"/>
          <w:sz w:val="22"/>
          <w:szCs w:val="22"/>
        </w:rPr>
      </w:pPr>
      <w:r w:rsidRPr="00172B3A">
        <w:rPr>
          <w:rFonts w:ascii="Arial" w:hAnsi="Arial" w:cs="Arial"/>
          <w:sz w:val="22"/>
          <w:szCs w:val="22"/>
        </w:rPr>
        <w:t xml:space="preserve">It is expected that a member of staff undergoing a </w:t>
      </w:r>
      <w:r w:rsidR="002D5327">
        <w:rPr>
          <w:rFonts w:ascii="Arial" w:hAnsi="Arial" w:cs="Arial"/>
          <w:sz w:val="22"/>
          <w:szCs w:val="22"/>
        </w:rPr>
        <w:t>w</w:t>
      </w:r>
      <w:r>
        <w:rPr>
          <w:rFonts w:ascii="Arial" w:hAnsi="Arial" w:cs="Arial"/>
          <w:sz w:val="22"/>
          <w:szCs w:val="22"/>
        </w:rPr>
        <w:t xml:space="preserve">alk the </w:t>
      </w:r>
      <w:r w:rsidR="002D5327">
        <w:rPr>
          <w:rFonts w:ascii="Arial" w:hAnsi="Arial" w:cs="Arial"/>
          <w:sz w:val="22"/>
          <w:szCs w:val="22"/>
        </w:rPr>
        <w:t>f</w:t>
      </w:r>
      <w:r>
        <w:rPr>
          <w:rFonts w:ascii="Arial" w:hAnsi="Arial" w:cs="Arial"/>
          <w:sz w:val="22"/>
          <w:szCs w:val="22"/>
        </w:rPr>
        <w:t>loor</w:t>
      </w:r>
      <w:r w:rsidRPr="00172B3A">
        <w:rPr>
          <w:rFonts w:ascii="Arial" w:hAnsi="Arial" w:cs="Arial"/>
          <w:sz w:val="22"/>
          <w:szCs w:val="22"/>
        </w:rPr>
        <w:t xml:space="preserve"> observation will have the standard paperwork in place; this includes:</w:t>
      </w:r>
    </w:p>
    <w:p w:rsidR="00E24C12" w:rsidRPr="00D94596" w:rsidRDefault="00E24C12" w:rsidP="00E24C12">
      <w:pPr>
        <w:ind w:left="709"/>
        <w:rPr>
          <w:rFonts w:ascii="Arial" w:hAnsi="Arial" w:cs="Arial"/>
          <w:sz w:val="22"/>
          <w:szCs w:val="22"/>
        </w:rPr>
      </w:pPr>
    </w:p>
    <w:p w:rsidR="00D94596" w:rsidRPr="005A72A5" w:rsidRDefault="00D94596" w:rsidP="00C83CC5">
      <w:pPr>
        <w:numPr>
          <w:ilvl w:val="0"/>
          <w:numId w:val="22"/>
        </w:numPr>
        <w:ind w:left="1418" w:hanging="425"/>
        <w:rPr>
          <w:rFonts w:ascii="Arial" w:hAnsi="Arial" w:cs="Arial"/>
          <w:sz w:val="22"/>
          <w:szCs w:val="22"/>
        </w:rPr>
      </w:pPr>
      <w:r w:rsidRPr="005A72A5">
        <w:rPr>
          <w:rFonts w:ascii="Arial" w:hAnsi="Arial" w:cs="Arial"/>
          <w:sz w:val="22"/>
          <w:szCs w:val="22"/>
        </w:rPr>
        <w:t>Scheme of work / Session plan in an appropriate format</w:t>
      </w:r>
    </w:p>
    <w:p w:rsidR="00D94596" w:rsidRPr="00C97D36" w:rsidRDefault="00D94596" w:rsidP="00E24C12">
      <w:pPr>
        <w:numPr>
          <w:ilvl w:val="0"/>
          <w:numId w:val="22"/>
        </w:numPr>
        <w:ind w:left="1418" w:hanging="425"/>
        <w:rPr>
          <w:rFonts w:ascii="Arial" w:hAnsi="Arial" w:cs="Arial"/>
          <w:sz w:val="22"/>
          <w:szCs w:val="22"/>
        </w:rPr>
      </w:pPr>
      <w:r w:rsidRPr="00C97D36">
        <w:rPr>
          <w:rFonts w:ascii="Arial" w:hAnsi="Arial" w:cs="Arial"/>
          <w:sz w:val="22"/>
          <w:szCs w:val="22"/>
        </w:rPr>
        <w:t xml:space="preserve">Group profile / </w:t>
      </w:r>
      <w:r>
        <w:rPr>
          <w:rFonts w:ascii="Arial" w:hAnsi="Arial" w:cs="Arial"/>
          <w:sz w:val="22"/>
          <w:szCs w:val="22"/>
        </w:rPr>
        <w:t>L</w:t>
      </w:r>
      <w:r w:rsidRPr="00C97D36">
        <w:rPr>
          <w:rFonts w:ascii="Arial" w:hAnsi="Arial" w:cs="Arial"/>
          <w:sz w:val="22"/>
          <w:szCs w:val="22"/>
        </w:rPr>
        <w:t xml:space="preserve">earner </w:t>
      </w:r>
      <w:r>
        <w:rPr>
          <w:rFonts w:ascii="Arial" w:hAnsi="Arial" w:cs="Arial"/>
          <w:sz w:val="22"/>
          <w:szCs w:val="22"/>
        </w:rPr>
        <w:t xml:space="preserve">at </w:t>
      </w:r>
      <w:r w:rsidRPr="00C97D36">
        <w:rPr>
          <w:rFonts w:ascii="Arial" w:hAnsi="Arial" w:cs="Arial"/>
          <w:sz w:val="22"/>
          <w:szCs w:val="22"/>
        </w:rPr>
        <w:t>risk register</w:t>
      </w:r>
    </w:p>
    <w:p w:rsidR="00D94596" w:rsidRPr="00C97D36" w:rsidRDefault="00D94596" w:rsidP="00E24C12">
      <w:pPr>
        <w:numPr>
          <w:ilvl w:val="0"/>
          <w:numId w:val="22"/>
        </w:numPr>
        <w:ind w:left="1418" w:hanging="425"/>
        <w:rPr>
          <w:rFonts w:ascii="Arial" w:hAnsi="Arial" w:cs="Arial"/>
          <w:sz w:val="22"/>
          <w:szCs w:val="22"/>
        </w:rPr>
      </w:pPr>
      <w:r w:rsidRPr="00C97D36">
        <w:rPr>
          <w:rFonts w:ascii="Arial" w:hAnsi="Arial" w:cs="Arial"/>
          <w:sz w:val="22"/>
          <w:szCs w:val="22"/>
        </w:rPr>
        <w:t xml:space="preserve">Register </w:t>
      </w:r>
    </w:p>
    <w:p w:rsidR="00D94596" w:rsidRDefault="00D94596" w:rsidP="00E24C12">
      <w:pPr>
        <w:numPr>
          <w:ilvl w:val="0"/>
          <w:numId w:val="22"/>
        </w:numPr>
        <w:ind w:left="1418" w:hanging="425"/>
        <w:rPr>
          <w:rFonts w:ascii="Arial" w:hAnsi="Arial" w:cs="Arial"/>
          <w:sz w:val="22"/>
          <w:szCs w:val="22"/>
        </w:rPr>
      </w:pPr>
      <w:r w:rsidRPr="00C97D36">
        <w:rPr>
          <w:rFonts w:ascii="Arial" w:hAnsi="Arial" w:cs="Arial"/>
          <w:sz w:val="22"/>
          <w:szCs w:val="22"/>
        </w:rPr>
        <w:t xml:space="preserve">Examples of </w:t>
      </w:r>
      <w:r>
        <w:rPr>
          <w:rFonts w:ascii="Arial" w:hAnsi="Arial" w:cs="Arial"/>
          <w:sz w:val="22"/>
          <w:szCs w:val="22"/>
        </w:rPr>
        <w:t>learner</w:t>
      </w:r>
      <w:r w:rsidRPr="00C97D36">
        <w:rPr>
          <w:rFonts w:ascii="Arial" w:hAnsi="Arial" w:cs="Arial"/>
          <w:sz w:val="22"/>
          <w:szCs w:val="22"/>
        </w:rPr>
        <w:t xml:space="preserve"> </w:t>
      </w:r>
      <w:r>
        <w:rPr>
          <w:rFonts w:ascii="Arial" w:hAnsi="Arial" w:cs="Arial"/>
          <w:sz w:val="22"/>
          <w:szCs w:val="22"/>
        </w:rPr>
        <w:t>work and/or progress trackers</w:t>
      </w:r>
    </w:p>
    <w:p w:rsidR="00E24C12" w:rsidRPr="00D94596" w:rsidRDefault="00E24C12" w:rsidP="00E24C12">
      <w:pPr>
        <w:ind w:left="1418"/>
        <w:rPr>
          <w:rFonts w:ascii="Arial" w:hAnsi="Arial" w:cs="Arial"/>
          <w:sz w:val="22"/>
          <w:szCs w:val="22"/>
        </w:rPr>
      </w:pPr>
    </w:p>
    <w:p w:rsidR="00977D06" w:rsidRDefault="089D548A" w:rsidP="00E24C12">
      <w:pPr>
        <w:numPr>
          <w:ilvl w:val="0"/>
          <w:numId w:val="15"/>
        </w:numPr>
        <w:tabs>
          <w:tab w:val="clear" w:pos="360"/>
        </w:tabs>
        <w:ind w:left="709" w:hanging="425"/>
        <w:rPr>
          <w:rFonts w:ascii="Arial" w:hAnsi="Arial" w:cs="Arial"/>
          <w:sz w:val="22"/>
          <w:szCs w:val="22"/>
        </w:rPr>
      </w:pPr>
      <w:r w:rsidRPr="089D548A">
        <w:rPr>
          <w:rFonts w:ascii="Arial" w:hAnsi="Arial" w:cs="Arial"/>
          <w:sz w:val="22"/>
          <w:szCs w:val="22"/>
        </w:rPr>
        <w:t xml:space="preserve">Generalized feedback </w:t>
      </w:r>
      <w:proofErr w:type="gramStart"/>
      <w:r w:rsidRPr="089D548A">
        <w:rPr>
          <w:rFonts w:ascii="Arial" w:hAnsi="Arial" w:cs="Arial"/>
          <w:sz w:val="22"/>
          <w:szCs w:val="22"/>
        </w:rPr>
        <w:t>will be offered</w:t>
      </w:r>
      <w:proofErr w:type="gramEnd"/>
      <w:r w:rsidRPr="089D548A">
        <w:rPr>
          <w:rFonts w:ascii="Arial" w:hAnsi="Arial" w:cs="Arial"/>
          <w:sz w:val="22"/>
          <w:szCs w:val="22"/>
        </w:rPr>
        <w:t xml:space="preserve"> in a timely manner.</w:t>
      </w:r>
    </w:p>
    <w:p w:rsidR="00D94596" w:rsidRDefault="00D94596" w:rsidP="00E24C12">
      <w:pPr>
        <w:numPr>
          <w:ilvl w:val="0"/>
          <w:numId w:val="15"/>
        </w:numPr>
        <w:tabs>
          <w:tab w:val="clear" w:pos="360"/>
        </w:tabs>
        <w:ind w:left="709" w:hanging="425"/>
        <w:rPr>
          <w:rFonts w:ascii="Arial" w:hAnsi="Arial" w:cs="Arial"/>
          <w:sz w:val="22"/>
          <w:szCs w:val="22"/>
        </w:rPr>
      </w:pPr>
      <w:r>
        <w:rPr>
          <w:rFonts w:ascii="Arial" w:hAnsi="Arial" w:cs="Arial"/>
          <w:sz w:val="22"/>
          <w:szCs w:val="22"/>
        </w:rPr>
        <w:t xml:space="preserve">Completed lesson observation forms will be passed to the Quality officer who will record the information. </w:t>
      </w:r>
    </w:p>
    <w:p w:rsidR="00977D06" w:rsidRDefault="00977D06" w:rsidP="00E24C12">
      <w:pPr>
        <w:numPr>
          <w:ilvl w:val="0"/>
          <w:numId w:val="15"/>
        </w:numPr>
        <w:tabs>
          <w:tab w:val="clear" w:pos="360"/>
        </w:tabs>
        <w:ind w:left="709" w:hanging="425"/>
        <w:rPr>
          <w:rFonts w:ascii="Arial" w:hAnsi="Arial" w:cs="Arial"/>
          <w:sz w:val="22"/>
          <w:szCs w:val="22"/>
        </w:rPr>
      </w:pPr>
      <w:r>
        <w:rPr>
          <w:rFonts w:ascii="Arial" w:hAnsi="Arial" w:cs="Arial"/>
          <w:sz w:val="22"/>
          <w:szCs w:val="22"/>
        </w:rPr>
        <w:t xml:space="preserve">The FE Quality </w:t>
      </w:r>
      <w:r w:rsidR="00B30F41">
        <w:rPr>
          <w:rFonts w:ascii="Arial" w:hAnsi="Arial" w:cs="Arial"/>
          <w:sz w:val="22"/>
          <w:szCs w:val="22"/>
        </w:rPr>
        <w:t>Management team</w:t>
      </w:r>
      <w:r>
        <w:rPr>
          <w:rFonts w:ascii="Arial" w:hAnsi="Arial" w:cs="Arial"/>
          <w:sz w:val="22"/>
          <w:szCs w:val="22"/>
        </w:rPr>
        <w:t xml:space="preserve"> will review the outcomes of </w:t>
      </w:r>
      <w:r w:rsidR="002D5327">
        <w:rPr>
          <w:rFonts w:ascii="Arial" w:hAnsi="Arial" w:cs="Arial"/>
          <w:sz w:val="22"/>
          <w:szCs w:val="22"/>
        </w:rPr>
        <w:t>w</w:t>
      </w:r>
      <w:r>
        <w:rPr>
          <w:rFonts w:ascii="Arial" w:hAnsi="Arial" w:cs="Arial"/>
          <w:sz w:val="22"/>
          <w:szCs w:val="22"/>
        </w:rPr>
        <w:t xml:space="preserve">alk the </w:t>
      </w:r>
      <w:r w:rsidR="002D5327">
        <w:rPr>
          <w:rFonts w:ascii="Arial" w:hAnsi="Arial" w:cs="Arial"/>
          <w:sz w:val="22"/>
          <w:szCs w:val="22"/>
        </w:rPr>
        <w:t>f</w:t>
      </w:r>
      <w:r>
        <w:rPr>
          <w:rFonts w:ascii="Arial" w:hAnsi="Arial" w:cs="Arial"/>
          <w:sz w:val="22"/>
          <w:szCs w:val="22"/>
        </w:rPr>
        <w:t>loor observations to identify themes for further development or review.</w:t>
      </w:r>
    </w:p>
    <w:p w:rsidR="00E4636A" w:rsidRPr="00C97D36" w:rsidRDefault="00E4636A" w:rsidP="00977D06">
      <w:pPr>
        <w:rPr>
          <w:rFonts w:ascii="Arial" w:hAnsi="Arial" w:cs="Arial"/>
          <w:sz w:val="22"/>
          <w:szCs w:val="22"/>
        </w:rPr>
      </w:pPr>
    </w:p>
    <w:p w:rsidR="00977D06" w:rsidRDefault="00D51089" w:rsidP="00977D06">
      <w:pPr>
        <w:rPr>
          <w:rFonts w:ascii="Arial" w:hAnsi="Arial" w:cs="Arial"/>
          <w:b/>
          <w:i/>
          <w:sz w:val="22"/>
          <w:szCs w:val="22"/>
        </w:rPr>
      </w:pPr>
      <w:r>
        <w:rPr>
          <w:rFonts w:ascii="Arial" w:hAnsi="Arial" w:cs="Arial"/>
          <w:b/>
          <w:i/>
          <w:sz w:val="22"/>
          <w:szCs w:val="22"/>
        </w:rPr>
        <w:t>Lesson Observation Team</w:t>
      </w:r>
    </w:p>
    <w:p w:rsidR="00D51089" w:rsidRDefault="00D51089" w:rsidP="00977D06">
      <w:pPr>
        <w:rPr>
          <w:rFonts w:ascii="Arial" w:hAnsi="Arial" w:cs="Arial"/>
          <w:sz w:val="22"/>
          <w:szCs w:val="22"/>
        </w:rPr>
      </w:pPr>
    </w:p>
    <w:p w:rsidR="00D51089" w:rsidRPr="009C39D9" w:rsidRDefault="00D51089" w:rsidP="00D51089">
      <w:pPr>
        <w:rPr>
          <w:rFonts w:ascii="Arial" w:hAnsi="Arial" w:cs="Arial"/>
          <w:b/>
          <w:sz w:val="22"/>
          <w:szCs w:val="22"/>
        </w:rPr>
      </w:pPr>
      <w:r w:rsidRPr="009C39D9">
        <w:rPr>
          <w:rFonts w:ascii="Arial" w:hAnsi="Arial" w:cs="Arial"/>
          <w:b/>
          <w:sz w:val="22"/>
          <w:szCs w:val="22"/>
        </w:rPr>
        <w:t>Stage 1</w:t>
      </w:r>
    </w:p>
    <w:p w:rsidR="00D51089" w:rsidRDefault="00D51089" w:rsidP="00D51089">
      <w:pPr>
        <w:rPr>
          <w:rFonts w:ascii="Arial" w:hAnsi="Arial" w:cs="Arial"/>
          <w:sz w:val="22"/>
          <w:szCs w:val="22"/>
        </w:rPr>
      </w:pPr>
      <w:r>
        <w:rPr>
          <w:rFonts w:ascii="Arial" w:hAnsi="Arial" w:cs="Arial"/>
          <w:sz w:val="22"/>
          <w:szCs w:val="22"/>
        </w:rPr>
        <w:t>CTL Teaching, Learning and Assessment</w:t>
      </w:r>
    </w:p>
    <w:p w:rsidR="00D51089" w:rsidRPr="00C97D36" w:rsidRDefault="00D51089" w:rsidP="00D51089">
      <w:pPr>
        <w:rPr>
          <w:rFonts w:ascii="Arial" w:hAnsi="Arial" w:cs="Arial"/>
          <w:sz w:val="22"/>
          <w:szCs w:val="22"/>
        </w:rPr>
      </w:pPr>
      <w:r>
        <w:rPr>
          <w:rFonts w:ascii="Arial" w:hAnsi="Arial" w:cs="Arial"/>
          <w:sz w:val="22"/>
          <w:szCs w:val="22"/>
        </w:rPr>
        <w:t>CTL Student Success (FE)</w:t>
      </w:r>
    </w:p>
    <w:p w:rsidR="00D51089" w:rsidRDefault="00D51089" w:rsidP="00D51089">
      <w:pPr>
        <w:rPr>
          <w:rFonts w:ascii="Arial" w:hAnsi="Arial" w:cs="Arial"/>
          <w:sz w:val="22"/>
          <w:szCs w:val="22"/>
        </w:rPr>
      </w:pPr>
      <w:r>
        <w:rPr>
          <w:rFonts w:ascii="Arial" w:hAnsi="Arial" w:cs="Arial"/>
          <w:sz w:val="22"/>
          <w:szCs w:val="22"/>
        </w:rPr>
        <w:t xml:space="preserve">CTL English &amp; </w:t>
      </w:r>
      <w:proofErr w:type="spellStart"/>
      <w:r>
        <w:rPr>
          <w:rFonts w:ascii="Arial" w:hAnsi="Arial" w:cs="Arial"/>
          <w:sz w:val="22"/>
          <w:szCs w:val="22"/>
        </w:rPr>
        <w:t>Maths</w:t>
      </w:r>
      <w:proofErr w:type="spellEnd"/>
    </w:p>
    <w:p w:rsidR="00D51089" w:rsidRDefault="00D51089" w:rsidP="00D51089">
      <w:pPr>
        <w:rPr>
          <w:rFonts w:ascii="Arial" w:hAnsi="Arial" w:cs="Arial"/>
          <w:sz w:val="22"/>
          <w:szCs w:val="22"/>
        </w:rPr>
      </w:pPr>
      <w:r>
        <w:rPr>
          <w:rFonts w:ascii="Arial" w:hAnsi="Arial" w:cs="Arial"/>
          <w:sz w:val="22"/>
          <w:szCs w:val="22"/>
        </w:rPr>
        <w:t xml:space="preserve">CTL </w:t>
      </w:r>
      <w:r w:rsidRPr="00C97D36">
        <w:rPr>
          <w:rFonts w:ascii="Arial" w:hAnsi="Arial" w:cs="Arial"/>
          <w:sz w:val="22"/>
          <w:szCs w:val="22"/>
        </w:rPr>
        <w:t>Animal Studies</w:t>
      </w:r>
    </w:p>
    <w:p w:rsidR="00D51089" w:rsidRDefault="00D51089" w:rsidP="00D51089">
      <w:pPr>
        <w:rPr>
          <w:rFonts w:ascii="Arial" w:hAnsi="Arial" w:cs="Arial"/>
          <w:sz w:val="22"/>
          <w:szCs w:val="22"/>
        </w:rPr>
      </w:pPr>
      <w:r>
        <w:rPr>
          <w:rFonts w:ascii="Arial" w:hAnsi="Arial" w:cs="Arial"/>
          <w:sz w:val="22"/>
          <w:szCs w:val="22"/>
        </w:rPr>
        <w:t>CTL Veterinary Nursing</w:t>
      </w:r>
    </w:p>
    <w:p w:rsidR="00D51089" w:rsidRPr="00C97D36" w:rsidRDefault="00D51089" w:rsidP="00D51089">
      <w:pPr>
        <w:rPr>
          <w:rFonts w:ascii="Arial" w:hAnsi="Arial" w:cs="Arial"/>
          <w:sz w:val="22"/>
          <w:szCs w:val="22"/>
        </w:rPr>
      </w:pPr>
      <w:r>
        <w:rPr>
          <w:rFonts w:ascii="Arial" w:hAnsi="Arial" w:cs="Arial"/>
          <w:sz w:val="22"/>
          <w:szCs w:val="22"/>
        </w:rPr>
        <w:t>CTL Sport</w:t>
      </w:r>
    </w:p>
    <w:p w:rsidR="00D51089" w:rsidRPr="00C97D36" w:rsidRDefault="00D51089" w:rsidP="00D51089">
      <w:pPr>
        <w:rPr>
          <w:rFonts w:ascii="Arial" w:hAnsi="Arial" w:cs="Arial"/>
          <w:sz w:val="22"/>
          <w:szCs w:val="22"/>
        </w:rPr>
      </w:pPr>
      <w:r>
        <w:rPr>
          <w:rFonts w:ascii="Arial" w:hAnsi="Arial" w:cs="Arial"/>
          <w:sz w:val="22"/>
          <w:szCs w:val="22"/>
        </w:rPr>
        <w:t xml:space="preserve">CTL </w:t>
      </w:r>
      <w:r w:rsidRPr="00C97D36">
        <w:rPr>
          <w:rFonts w:ascii="Arial" w:hAnsi="Arial" w:cs="Arial"/>
          <w:sz w:val="22"/>
          <w:szCs w:val="22"/>
        </w:rPr>
        <w:t>Equine</w:t>
      </w:r>
      <w:r>
        <w:rPr>
          <w:rFonts w:ascii="Arial" w:hAnsi="Arial" w:cs="Arial"/>
          <w:sz w:val="22"/>
          <w:szCs w:val="22"/>
        </w:rPr>
        <w:t>, Work-Based Animal</w:t>
      </w:r>
    </w:p>
    <w:p w:rsidR="00D51089" w:rsidRDefault="00D51089" w:rsidP="00D51089">
      <w:pPr>
        <w:rPr>
          <w:rFonts w:ascii="Arial" w:hAnsi="Arial" w:cs="Arial"/>
          <w:sz w:val="22"/>
          <w:szCs w:val="22"/>
        </w:rPr>
      </w:pPr>
      <w:r>
        <w:rPr>
          <w:rFonts w:ascii="Arial" w:hAnsi="Arial" w:cs="Arial"/>
          <w:sz w:val="22"/>
          <w:szCs w:val="22"/>
        </w:rPr>
        <w:t>CTL Agriculture</w:t>
      </w:r>
    </w:p>
    <w:p w:rsidR="00D51089" w:rsidRPr="00C97D36" w:rsidRDefault="00D51089" w:rsidP="00D51089">
      <w:pPr>
        <w:rPr>
          <w:rFonts w:ascii="Arial" w:hAnsi="Arial" w:cs="Arial"/>
          <w:sz w:val="22"/>
          <w:szCs w:val="22"/>
        </w:rPr>
      </w:pPr>
      <w:r>
        <w:rPr>
          <w:rFonts w:ascii="Arial" w:hAnsi="Arial" w:cs="Arial"/>
          <w:sz w:val="22"/>
          <w:szCs w:val="22"/>
        </w:rPr>
        <w:t>CTL Horticulture, Land and Wildlife</w:t>
      </w:r>
    </w:p>
    <w:p w:rsidR="00D51089" w:rsidRPr="00D51089" w:rsidRDefault="00D51089" w:rsidP="00D51089">
      <w:pPr>
        <w:rPr>
          <w:rFonts w:ascii="Arial" w:hAnsi="Arial" w:cs="Arial"/>
          <w:sz w:val="22"/>
          <w:szCs w:val="22"/>
        </w:rPr>
      </w:pPr>
      <w:r>
        <w:rPr>
          <w:rFonts w:ascii="Arial" w:hAnsi="Arial" w:cs="Arial"/>
          <w:sz w:val="22"/>
          <w:szCs w:val="22"/>
        </w:rPr>
        <w:t>CTL Floristry, Art and Design, Dog Grooming</w:t>
      </w:r>
    </w:p>
    <w:p w:rsidR="00977D06" w:rsidRDefault="00977D06" w:rsidP="00977D06">
      <w:pPr>
        <w:rPr>
          <w:rFonts w:ascii="Arial" w:hAnsi="Arial" w:cs="Arial"/>
          <w:sz w:val="22"/>
          <w:szCs w:val="22"/>
        </w:rPr>
      </w:pPr>
    </w:p>
    <w:p w:rsidR="00D51089" w:rsidRPr="009C39D9" w:rsidRDefault="00D51089" w:rsidP="00D51089">
      <w:pPr>
        <w:rPr>
          <w:rFonts w:ascii="Arial" w:hAnsi="Arial" w:cs="Arial"/>
          <w:b/>
          <w:sz w:val="22"/>
          <w:szCs w:val="22"/>
        </w:rPr>
      </w:pPr>
      <w:r w:rsidRPr="009C39D9">
        <w:rPr>
          <w:rFonts w:ascii="Arial" w:hAnsi="Arial" w:cs="Arial"/>
          <w:b/>
          <w:sz w:val="22"/>
          <w:szCs w:val="22"/>
        </w:rPr>
        <w:t>Stage 2</w:t>
      </w:r>
    </w:p>
    <w:p w:rsidR="00D51089" w:rsidRPr="00C97D36" w:rsidRDefault="00D51089" w:rsidP="00D51089">
      <w:pPr>
        <w:rPr>
          <w:rFonts w:ascii="Arial" w:hAnsi="Arial" w:cs="Arial"/>
          <w:sz w:val="22"/>
          <w:szCs w:val="22"/>
        </w:rPr>
      </w:pPr>
      <w:r>
        <w:rPr>
          <w:rFonts w:ascii="Arial" w:hAnsi="Arial" w:cs="Arial"/>
          <w:sz w:val="22"/>
          <w:szCs w:val="22"/>
        </w:rPr>
        <w:t>Director of Further Education</w:t>
      </w:r>
    </w:p>
    <w:p w:rsidR="00D51089" w:rsidRDefault="00D51089" w:rsidP="00D51089">
      <w:pPr>
        <w:rPr>
          <w:rFonts w:ascii="Arial" w:hAnsi="Arial" w:cs="Arial"/>
          <w:sz w:val="22"/>
          <w:szCs w:val="22"/>
        </w:rPr>
      </w:pPr>
      <w:r>
        <w:rPr>
          <w:rFonts w:ascii="Arial" w:hAnsi="Arial" w:cs="Arial"/>
          <w:sz w:val="22"/>
          <w:szCs w:val="22"/>
        </w:rPr>
        <w:t>Deputy Director of Further Education</w:t>
      </w:r>
    </w:p>
    <w:p w:rsidR="00D51089" w:rsidRPr="00C97D36" w:rsidRDefault="00D51089" w:rsidP="00D51089">
      <w:pPr>
        <w:rPr>
          <w:rFonts w:ascii="Arial" w:hAnsi="Arial" w:cs="Arial"/>
          <w:sz w:val="22"/>
          <w:szCs w:val="22"/>
        </w:rPr>
      </w:pPr>
      <w:r>
        <w:rPr>
          <w:rFonts w:ascii="Arial" w:hAnsi="Arial" w:cs="Arial"/>
          <w:sz w:val="22"/>
          <w:szCs w:val="22"/>
        </w:rPr>
        <w:t>FE Quality Manager</w:t>
      </w:r>
    </w:p>
    <w:p w:rsidR="00977D06" w:rsidRPr="00C97D36" w:rsidRDefault="00977D06" w:rsidP="00977D06">
      <w:pPr>
        <w:rPr>
          <w:rFonts w:ascii="Arial" w:hAnsi="Arial" w:cs="Arial"/>
          <w:sz w:val="22"/>
          <w:szCs w:val="22"/>
        </w:rPr>
      </w:pPr>
    </w:p>
    <w:p w:rsidR="00977D06" w:rsidRPr="00B30F41" w:rsidRDefault="00977D06" w:rsidP="00977D06">
      <w:pPr>
        <w:rPr>
          <w:rFonts w:ascii="Arial" w:hAnsi="Arial" w:cs="Arial"/>
          <w:b/>
          <w:i/>
          <w:sz w:val="22"/>
          <w:szCs w:val="22"/>
        </w:rPr>
      </w:pPr>
      <w:r w:rsidRPr="00B30F41">
        <w:rPr>
          <w:rFonts w:ascii="Arial" w:hAnsi="Arial" w:cs="Arial"/>
          <w:b/>
          <w:i/>
          <w:sz w:val="22"/>
          <w:szCs w:val="22"/>
        </w:rPr>
        <w:t>Monitoring of the Lesson Observation Process</w:t>
      </w:r>
    </w:p>
    <w:p w:rsidR="00977D06" w:rsidRPr="00C97D36" w:rsidRDefault="00977D06" w:rsidP="00977D06">
      <w:pPr>
        <w:ind w:left="1080"/>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 xml:space="preserve">Review of all aspects of the lesson observation process and the quality of teaching, learning and assessment will be through the weekly FE </w:t>
      </w:r>
      <w:r>
        <w:rPr>
          <w:rFonts w:ascii="Arial" w:hAnsi="Arial" w:cs="Arial"/>
          <w:sz w:val="22"/>
          <w:szCs w:val="22"/>
        </w:rPr>
        <w:t xml:space="preserve">Quality </w:t>
      </w:r>
      <w:r w:rsidR="002D5327">
        <w:rPr>
          <w:rFonts w:ascii="Arial" w:hAnsi="Arial" w:cs="Arial"/>
          <w:sz w:val="22"/>
          <w:szCs w:val="22"/>
        </w:rPr>
        <w:t>T</w:t>
      </w:r>
      <w:r w:rsidR="00B30F41">
        <w:rPr>
          <w:rFonts w:ascii="Arial" w:hAnsi="Arial" w:cs="Arial"/>
          <w:sz w:val="22"/>
          <w:szCs w:val="22"/>
        </w:rPr>
        <w:t>eam</w:t>
      </w:r>
      <w:r w:rsidRPr="00C97D36">
        <w:rPr>
          <w:rFonts w:ascii="Arial" w:hAnsi="Arial" w:cs="Arial"/>
          <w:sz w:val="22"/>
          <w:szCs w:val="22"/>
        </w:rPr>
        <w:t xml:space="preserve"> meetings.  This will include:</w:t>
      </w:r>
    </w:p>
    <w:p w:rsidR="00977D06" w:rsidRPr="00C97D36" w:rsidRDefault="00977D06" w:rsidP="00977D06">
      <w:pPr>
        <w:rPr>
          <w:rFonts w:ascii="Arial" w:hAnsi="Arial" w:cs="Arial"/>
          <w:sz w:val="22"/>
          <w:szCs w:val="22"/>
        </w:rPr>
      </w:pPr>
    </w:p>
    <w:p w:rsidR="00977D06" w:rsidRPr="00D16D6D" w:rsidRDefault="002D5327" w:rsidP="00E24C12">
      <w:pPr>
        <w:numPr>
          <w:ilvl w:val="0"/>
          <w:numId w:val="10"/>
        </w:numPr>
        <w:ind w:left="709" w:hanging="436"/>
        <w:rPr>
          <w:rFonts w:ascii="Arial" w:hAnsi="Arial" w:cs="Arial"/>
          <w:sz w:val="22"/>
          <w:szCs w:val="22"/>
        </w:rPr>
      </w:pPr>
      <w:r>
        <w:rPr>
          <w:rFonts w:ascii="Arial" w:hAnsi="Arial" w:cs="Arial"/>
          <w:sz w:val="22"/>
          <w:szCs w:val="22"/>
        </w:rPr>
        <w:t>s</w:t>
      </w:r>
      <w:r w:rsidR="00977D06" w:rsidRPr="00C97D36">
        <w:rPr>
          <w:rFonts w:ascii="Arial" w:hAnsi="Arial" w:cs="Arial"/>
          <w:sz w:val="22"/>
          <w:szCs w:val="22"/>
        </w:rPr>
        <w:t>trengths and areas for development</w:t>
      </w:r>
    </w:p>
    <w:p w:rsidR="00977D06" w:rsidRPr="00C97D36" w:rsidRDefault="002D5327" w:rsidP="00E24C12">
      <w:pPr>
        <w:numPr>
          <w:ilvl w:val="0"/>
          <w:numId w:val="10"/>
        </w:numPr>
        <w:ind w:left="709" w:hanging="436"/>
        <w:rPr>
          <w:rFonts w:ascii="Arial" w:hAnsi="Arial" w:cs="Arial"/>
          <w:sz w:val="22"/>
          <w:szCs w:val="22"/>
        </w:rPr>
      </w:pPr>
      <w:r>
        <w:rPr>
          <w:rFonts w:ascii="Arial" w:hAnsi="Arial" w:cs="Arial"/>
          <w:sz w:val="22"/>
          <w:szCs w:val="22"/>
        </w:rPr>
        <w:t>m</w:t>
      </w:r>
      <w:r w:rsidR="00977D06" w:rsidRPr="00C97D36">
        <w:rPr>
          <w:rFonts w:ascii="Arial" w:hAnsi="Arial" w:cs="Arial"/>
          <w:sz w:val="22"/>
          <w:szCs w:val="22"/>
        </w:rPr>
        <w:t>oderation activity</w:t>
      </w:r>
    </w:p>
    <w:p w:rsidR="00977D06" w:rsidRPr="00C97D36" w:rsidRDefault="00977D06" w:rsidP="00E24C12">
      <w:pPr>
        <w:numPr>
          <w:ilvl w:val="0"/>
          <w:numId w:val="10"/>
        </w:numPr>
        <w:ind w:left="709" w:hanging="436"/>
        <w:rPr>
          <w:rFonts w:ascii="Arial" w:hAnsi="Arial" w:cs="Arial"/>
          <w:sz w:val="22"/>
          <w:szCs w:val="22"/>
        </w:rPr>
      </w:pPr>
      <w:r w:rsidRPr="00C97D36">
        <w:rPr>
          <w:rFonts w:ascii="Arial" w:hAnsi="Arial" w:cs="Arial"/>
          <w:sz w:val="22"/>
          <w:szCs w:val="22"/>
        </w:rPr>
        <w:t>‘Developing Excellence’ support</w:t>
      </w:r>
    </w:p>
    <w:p w:rsidR="00977D06" w:rsidRPr="00C97D36" w:rsidRDefault="002D5327" w:rsidP="00E24C12">
      <w:pPr>
        <w:numPr>
          <w:ilvl w:val="0"/>
          <w:numId w:val="10"/>
        </w:numPr>
        <w:ind w:left="709" w:hanging="436"/>
        <w:rPr>
          <w:rFonts w:ascii="Arial" w:hAnsi="Arial" w:cs="Arial"/>
          <w:sz w:val="22"/>
          <w:szCs w:val="22"/>
        </w:rPr>
      </w:pPr>
      <w:r>
        <w:rPr>
          <w:rFonts w:ascii="Arial" w:hAnsi="Arial" w:cs="Arial"/>
          <w:sz w:val="22"/>
          <w:szCs w:val="22"/>
        </w:rPr>
        <w:t>p</w:t>
      </w:r>
      <w:r w:rsidR="00977D06" w:rsidRPr="00C97D36">
        <w:rPr>
          <w:rFonts w:ascii="Arial" w:hAnsi="Arial" w:cs="Arial"/>
          <w:sz w:val="22"/>
          <w:szCs w:val="22"/>
        </w:rPr>
        <w:t>erformance management</w:t>
      </w:r>
    </w:p>
    <w:p w:rsidR="00977D06" w:rsidRPr="00C97D36" w:rsidRDefault="002D5327" w:rsidP="00E24C12">
      <w:pPr>
        <w:numPr>
          <w:ilvl w:val="0"/>
          <w:numId w:val="10"/>
        </w:numPr>
        <w:ind w:left="709" w:hanging="436"/>
        <w:rPr>
          <w:rFonts w:ascii="Arial" w:hAnsi="Arial" w:cs="Arial"/>
          <w:sz w:val="22"/>
          <w:szCs w:val="22"/>
        </w:rPr>
      </w:pPr>
      <w:r>
        <w:rPr>
          <w:rFonts w:ascii="Arial" w:hAnsi="Arial" w:cs="Arial"/>
          <w:sz w:val="22"/>
          <w:szCs w:val="22"/>
        </w:rPr>
        <w:t>o</w:t>
      </w:r>
      <w:r w:rsidR="00977D06" w:rsidRPr="00C97D36">
        <w:rPr>
          <w:rFonts w:ascii="Arial" w:hAnsi="Arial" w:cs="Arial"/>
          <w:sz w:val="22"/>
          <w:szCs w:val="22"/>
        </w:rPr>
        <w:t xml:space="preserve">bservation targets, including </w:t>
      </w:r>
      <w:r w:rsidR="00B30F41">
        <w:rPr>
          <w:rFonts w:ascii="Arial" w:hAnsi="Arial" w:cs="Arial"/>
          <w:sz w:val="22"/>
          <w:szCs w:val="22"/>
        </w:rPr>
        <w:t>formal</w:t>
      </w:r>
      <w:r w:rsidR="00977D06" w:rsidRPr="00C97D36">
        <w:rPr>
          <w:rFonts w:ascii="Arial" w:hAnsi="Arial" w:cs="Arial"/>
          <w:sz w:val="22"/>
          <w:szCs w:val="22"/>
        </w:rPr>
        <w:t xml:space="preserve"> and developmental observations along with ‘</w:t>
      </w:r>
      <w:r>
        <w:rPr>
          <w:rFonts w:ascii="Arial" w:hAnsi="Arial" w:cs="Arial"/>
          <w:sz w:val="22"/>
          <w:szCs w:val="22"/>
        </w:rPr>
        <w:t>w</w:t>
      </w:r>
      <w:r w:rsidR="00977D06" w:rsidRPr="00C97D36">
        <w:rPr>
          <w:rFonts w:ascii="Arial" w:hAnsi="Arial" w:cs="Arial"/>
          <w:sz w:val="22"/>
          <w:szCs w:val="22"/>
        </w:rPr>
        <w:t xml:space="preserve">alk the </w:t>
      </w:r>
      <w:r>
        <w:rPr>
          <w:rFonts w:ascii="Arial" w:hAnsi="Arial" w:cs="Arial"/>
          <w:sz w:val="22"/>
          <w:szCs w:val="22"/>
        </w:rPr>
        <w:t>f</w:t>
      </w:r>
      <w:r w:rsidR="00977D06" w:rsidRPr="00C97D36">
        <w:rPr>
          <w:rFonts w:ascii="Arial" w:hAnsi="Arial" w:cs="Arial"/>
          <w:sz w:val="22"/>
          <w:szCs w:val="22"/>
        </w:rPr>
        <w:t>loor’ observations</w:t>
      </w:r>
    </w:p>
    <w:p w:rsidR="00977D06" w:rsidRPr="00C97D36" w:rsidRDefault="00977D06" w:rsidP="00977D06">
      <w:pPr>
        <w:ind w:left="720"/>
        <w:rPr>
          <w:rFonts w:ascii="Arial" w:hAnsi="Arial" w:cs="Arial"/>
          <w:sz w:val="22"/>
          <w:szCs w:val="22"/>
        </w:rPr>
      </w:pPr>
    </w:p>
    <w:p w:rsidR="00977D06" w:rsidRPr="00C97D36" w:rsidRDefault="00977D06" w:rsidP="00977D06">
      <w:pPr>
        <w:rPr>
          <w:rFonts w:ascii="Arial" w:hAnsi="Arial" w:cs="Arial"/>
          <w:sz w:val="22"/>
          <w:szCs w:val="22"/>
        </w:rPr>
      </w:pPr>
    </w:p>
    <w:p w:rsidR="00977D06" w:rsidRPr="00B30F41" w:rsidRDefault="00977D06" w:rsidP="00977D06">
      <w:pPr>
        <w:rPr>
          <w:rFonts w:ascii="Arial" w:hAnsi="Arial" w:cs="Arial"/>
          <w:b/>
          <w:i/>
          <w:sz w:val="22"/>
          <w:szCs w:val="22"/>
        </w:rPr>
      </w:pPr>
      <w:r w:rsidRPr="00B30F41">
        <w:rPr>
          <w:rFonts w:ascii="Arial" w:hAnsi="Arial" w:cs="Arial"/>
          <w:b/>
          <w:i/>
          <w:sz w:val="22"/>
          <w:szCs w:val="22"/>
        </w:rPr>
        <w:t>Training and Development of the Lesson Observation Team</w:t>
      </w:r>
    </w:p>
    <w:p w:rsidR="00977D06" w:rsidRPr="002400F4" w:rsidRDefault="00977D06" w:rsidP="00977D06">
      <w:pPr>
        <w:rPr>
          <w:rFonts w:ascii="Arial" w:hAnsi="Arial" w:cs="Arial"/>
          <w:i/>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The College is committed to ensuring the effective implementation of this policy.</w:t>
      </w:r>
    </w:p>
    <w:p w:rsidR="00977D06" w:rsidRPr="00C97D36" w:rsidRDefault="00977D06" w:rsidP="00977D06">
      <w:pPr>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The College will carry out training for all observers active in the formal observation process, brief/train staff about the observation policy and procedures and keep staff regularly updated on teaching and learning developments.  The training will include equal opportunities awareness.</w:t>
      </w:r>
    </w:p>
    <w:p w:rsidR="00977D06" w:rsidRPr="00C97D36" w:rsidRDefault="00977D06" w:rsidP="00977D06">
      <w:pPr>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 xml:space="preserve">Documentation to support the </w:t>
      </w:r>
      <w:r w:rsidR="002D5327">
        <w:rPr>
          <w:rFonts w:ascii="Arial" w:hAnsi="Arial" w:cs="Arial"/>
          <w:sz w:val="22"/>
          <w:szCs w:val="22"/>
        </w:rPr>
        <w:t>l</w:t>
      </w:r>
      <w:r w:rsidRPr="00C97D36">
        <w:rPr>
          <w:rFonts w:ascii="Arial" w:hAnsi="Arial" w:cs="Arial"/>
          <w:sz w:val="22"/>
          <w:szCs w:val="22"/>
        </w:rPr>
        <w:t xml:space="preserve">esson </w:t>
      </w:r>
      <w:r w:rsidR="002D5327">
        <w:rPr>
          <w:rFonts w:ascii="Arial" w:hAnsi="Arial" w:cs="Arial"/>
          <w:sz w:val="22"/>
          <w:szCs w:val="22"/>
        </w:rPr>
        <w:t>o</w:t>
      </w:r>
      <w:r w:rsidRPr="00C97D36">
        <w:rPr>
          <w:rFonts w:ascii="Arial" w:hAnsi="Arial" w:cs="Arial"/>
          <w:sz w:val="22"/>
          <w:szCs w:val="22"/>
        </w:rPr>
        <w:t xml:space="preserve">bservation </w:t>
      </w:r>
      <w:r w:rsidR="002D5327">
        <w:rPr>
          <w:rFonts w:ascii="Arial" w:hAnsi="Arial" w:cs="Arial"/>
          <w:sz w:val="22"/>
          <w:szCs w:val="22"/>
        </w:rPr>
        <w:t>p</w:t>
      </w:r>
      <w:r w:rsidRPr="00C97D36">
        <w:rPr>
          <w:rFonts w:ascii="Arial" w:hAnsi="Arial" w:cs="Arial"/>
          <w:sz w:val="22"/>
          <w:szCs w:val="22"/>
        </w:rPr>
        <w:t>rocess and the development of teaching</w:t>
      </w:r>
      <w:r>
        <w:rPr>
          <w:rFonts w:ascii="Arial" w:hAnsi="Arial" w:cs="Arial"/>
          <w:sz w:val="22"/>
          <w:szCs w:val="22"/>
        </w:rPr>
        <w:t xml:space="preserve">, </w:t>
      </w:r>
      <w:r w:rsidRPr="00C97D36">
        <w:rPr>
          <w:rFonts w:ascii="Arial" w:hAnsi="Arial" w:cs="Arial"/>
          <w:sz w:val="22"/>
          <w:szCs w:val="22"/>
        </w:rPr>
        <w:t>learning</w:t>
      </w:r>
      <w:r>
        <w:rPr>
          <w:rFonts w:ascii="Arial" w:hAnsi="Arial" w:cs="Arial"/>
          <w:sz w:val="22"/>
          <w:szCs w:val="22"/>
        </w:rPr>
        <w:t xml:space="preserve"> and assessment</w:t>
      </w:r>
      <w:r w:rsidRPr="00C97D36">
        <w:rPr>
          <w:rFonts w:ascii="Arial" w:hAnsi="Arial" w:cs="Arial"/>
          <w:sz w:val="22"/>
          <w:szCs w:val="22"/>
        </w:rPr>
        <w:t xml:space="preserve"> is held on </w:t>
      </w:r>
      <w:r w:rsidR="00B30F41">
        <w:rPr>
          <w:rFonts w:ascii="Arial" w:hAnsi="Arial" w:cs="Arial"/>
          <w:sz w:val="22"/>
          <w:szCs w:val="22"/>
        </w:rPr>
        <w:t xml:space="preserve">both G drive, in the FE Course </w:t>
      </w:r>
      <w:r w:rsidR="002D5327">
        <w:rPr>
          <w:rFonts w:ascii="Arial" w:hAnsi="Arial" w:cs="Arial"/>
          <w:sz w:val="22"/>
          <w:szCs w:val="22"/>
        </w:rPr>
        <w:t>M</w:t>
      </w:r>
      <w:r w:rsidR="00B30F41">
        <w:rPr>
          <w:rFonts w:ascii="Arial" w:hAnsi="Arial" w:cs="Arial"/>
          <w:sz w:val="22"/>
          <w:szCs w:val="22"/>
        </w:rPr>
        <w:t xml:space="preserve">anagers section, and in </w:t>
      </w:r>
      <w:r w:rsidRPr="00C97D36">
        <w:rPr>
          <w:rFonts w:ascii="Arial" w:hAnsi="Arial" w:cs="Arial"/>
          <w:sz w:val="22"/>
          <w:szCs w:val="22"/>
        </w:rPr>
        <w:t>Moodle / FE Division / Teaching and Learning Toolkit / Lesson Observation Scheme (</w:t>
      </w:r>
      <w:r w:rsidRPr="00184F32">
        <w:rPr>
          <w:rFonts w:ascii="Arial" w:hAnsi="Arial" w:cs="Arial"/>
          <w:sz w:val="22"/>
          <w:szCs w:val="22"/>
        </w:rPr>
        <w:t>http://moodle.writtle.ac.uk/course/view.php?id=950&amp;topic=6</w:t>
      </w:r>
      <w:r w:rsidRPr="00C97D36">
        <w:rPr>
          <w:rFonts w:ascii="Arial" w:hAnsi="Arial" w:cs="Arial"/>
          <w:sz w:val="22"/>
          <w:szCs w:val="22"/>
        </w:rPr>
        <w:t xml:space="preserve">) </w:t>
      </w:r>
    </w:p>
    <w:p w:rsidR="00977D06" w:rsidRPr="00C97D36" w:rsidRDefault="00977D06" w:rsidP="00977D06">
      <w:pPr>
        <w:rPr>
          <w:rFonts w:ascii="Arial" w:hAnsi="Arial" w:cs="Arial"/>
          <w:sz w:val="22"/>
          <w:szCs w:val="22"/>
        </w:rPr>
      </w:pPr>
    </w:p>
    <w:p w:rsidR="00977D06" w:rsidRDefault="00977D06" w:rsidP="00977D06">
      <w:pPr>
        <w:rPr>
          <w:rFonts w:ascii="Arial" w:hAnsi="Arial" w:cs="Arial"/>
          <w:sz w:val="22"/>
          <w:szCs w:val="22"/>
        </w:rPr>
      </w:pPr>
    </w:p>
    <w:p w:rsidR="00977D06" w:rsidRPr="00B30F41" w:rsidRDefault="00977D06" w:rsidP="00977D06">
      <w:pPr>
        <w:rPr>
          <w:rFonts w:ascii="Arial" w:hAnsi="Arial" w:cs="Arial"/>
          <w:b/>
          <w:i/>
          <w:sz w:val="22"/>
          <w:szCs w:val="22"/>
        </w:rPr>
      </w:pPr>
      <w:r w:rsidRPr="00B30F41">
        <w:rPr>
          <w:rFonts w:ascii="Arial" w:hAnsi="Arial" w:cs="Arial"/>
          <w:b/>
          <w:i/>
          <w:sz w:val="22"/>
          <w:szCs w:val="22"/>
        </w:rPr>
        <w:t>Evaluation of the Observation Policy and Procedures</w:t>
      </w:r>
    </w:p>
    <w:p w:rsidR="00977D06" w:rsidRPr="002400F4" w:rsidRDefault="00977D06" w:rsidP="00977D06">
      <w:pPr>
        <w:rPr>
          <w:rFonts w:ascii="Arial" w:hAnsi="Arial" w:cs="Arial"/>
          <w:b/>
          <w:i/>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The ethos and culture of the observation process is to provide positive professional development opportunities for staff and a climate in which observation is seen to make a valuable contribution to improvement.</w:t>
      </w:r>
    </w:p>
    <w:p w:rsidR="00977D06" w:rsidRPr="00C97D36" w:rsidRDefault="00977D06" w:rsidP="00977D06">
      <w:pPr>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 xml:space="preserve">The observation policy and process will be reviewed annually by the FE </w:t>
      </w:r>
      <w:r>
        <w:rPr>
          <w:rFonts w:ascii="Arial" w:hAnsi="Arial" w:cs="Arial"/>
          <w:sz w:val="22"/>
          <w:szCs w:val="22"/>
        </w:rPr>
        <w:t xml:space="preserve">Quality </w:t>
      </w:r>
      <w:r w:rsidR="00B30F41">
        <w:rPr>
          <w:rFonts w:ascii="Arial" w:hAnsi="Arial" w:cs="Arial"/>
          <w:sz w:val="22"/>
          <w:szCs w:val="22"/>
        </w:rPr>
        <w:t>Team</w:t>
      </w:r>
      <w:r w:rsidRPr="00C97D36">
        <w:rPr>
          <w:rFonts w:ascii="Arial" w:hAnsi="Arial" w:cs="Arial"/>
          <w:sz w:val="22"/>
          <w:szCs w:val="22"/>
        </w:rPr>
        <w:t>.</w:t>
      </w:r>
    </w:p>
    <w:p w:rsidR="00977D06" w:rsidRPr="00C97D36" w:rsidRDefault="00977D06" w:rsidP="00977D06">
      <w:pPr>
        <w:rPr>
          <w:rFonts w:ascii="Arial" w:hAnsi="Arial" w:cs="Arial"/>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 xml:space="preserve">The policy will be agreed and reviewed regularly following consultation with the </w:t>
      </w:r>
      <w:r>
        <w:rPr>
          <w:rFonts w:ascii="Arial" w:hAnsi="Arial" w:cs="Arial"/>
          <w:sz w:val="22"/>
          <w:szCs w:val="22"/>
        </w:rPr>
        <w:t xml:space="preserve">FE Quality </w:t>
      </w:r>
      <w:r w:rsidR="003A6D98">
        <w:rPr>
          <w:rFonts w:ascii="Arial" w:hAnsi="Arial" w:cs="Arial"/>
          <w:sz w:val="22"/>
          <w:szCs w:val="22"/>
        </w:rPr>
        <w:t>Team</w:t>
      </w:r>
      <w:r>
        <w:rPr>
          <w:rFonts w:ascii="Arial" w:hAnsi="Arial" w:cs="Arial"/>
          <w:sz w:val="22"/>
          <w:szCs w:val="22"/>
        </w:rPr>
        <w:t>.</w:t>
      </w:r>
    </w:p>
    <w:p w:rsidR="00977D06" w:rsidRPr="00C97D36" w:rsidRDefault="00977D06" w:rsidP="00977D06">
      <w:pPr>
        <w:rPr>
          <w:rFonts w:ascii="Arial" w:hAnsi="Arial" w:cs="Arial"/>
          <w:sz w:val="22"/>
          <w:szCs w:val="22"/>
        </w:rPr>
      </w:pPr>
    </w:p>
    <w:p w:rsidR="00977D06" w:rsidRPr="00264E5F" w:rsidRDefault="00977D06" w:rsidP="00977D06">
      <w:pPr>
        <w:rPr>
          <w:rFonts w:ascii="Arial" w:hAnsi="Arial" w:cs="Arial"/>
          <w:b/>
          <w:sz w:val="22"/>
          <w:szCs w:val="22"/>
        </w:rPr>
      </w:pPr>
      <w:r w:rsidRPr="00264E5F">
        <w:rPr>
          <w:rFonts w:ascii="Arial" w:hAnsi="Arial" w:cs="Arial"/>
          <w:b/>
          <w:i/>
          <w:sz w:val="22"/>
          <w:szCs w:val="22"/>
        </w:rPr>
        <w:t>Safeguards and Appeals</w:t>
      </w:r>
    </w:p>
    <w:p w:rsidR="00977D06" w:rsidRPr="002400F4" w:rsidRDefault="00977D06" w:rsidP="00977D06">
      <w:pPr>
        <w:rPr>
          <w:rFonts w:ascii="Arial" w:hAnsi="Arial" w:cs="Arial"/>
          <w:sz w:val="22"/>
          <w:szCs w:val="22"/>
        </w:rPr>
      </w:pPr>
    </w:p>
    <w:p w:rsidR="00977D06" w:rsidRPr="00C97D36" w:rsidRDefault="089D548A" w:rsidP="00C83CC5">
      <w:pPr>
        <w:numPr>
          <w:ilvl w:val="0"/>
          <w:numId w:val="6"/>
        </w:numPr>
        <w:tabs>
          <w:tab w:val="clear" w:pos="720"/>
        </w:tabs>
        <w:ind w:left="709" w:hanging="436"/>
        <w:rPr>
          <w:rFonts w:ascii="Arial" w:hAnsi="Arial" w:cs="Arial"/>
          <w:sz w:val="22"/>
          <w:szCs w:val="22"/>
        </w:rPr>
      </w:pPr>
      <w:r w:rsidRPr="089D548A">
        <w:rPr>
          <w:rFonts w:ascii="Arial" w:hAnsi="Arial" w:cs="Arial"/>
          <w:sz w:val="22"/>
          <w:szCs w:val="22"/>
        </w:rPr>
        <w:t>Records of observations and confidentiality.</w:t>
      </w:r>
    </w:p>
    <w:p w:rsidR="00977D06" w:rsidRPr="00C97D36" w:rsidRDefault="00977D06" w:rsidP="00977D06">
      <w:pPr>
        <w:ind w:left="360"/>
        <w:rPr>
          <w:rFonts w:ascii="Arial" w:hAnsi="Arial" w:cs="Arial"/>
          <w:sz w:val="22"/>
          <w:szCs w:val="22"/>
        </w:rPr>
      </w:pPr>
    </w:p>
    <w:p w:rsidR="00977D06" w:rsidRPr="00C97D36" w:rsidRDefault="00977D06" w:rsidP="00C83CC5">
      <w:pPr>
        <w:ind w:left="993"/>
        <w:rPr>
          <w:rFonts w:ascii="Arial" w:hAnsi="Arial" w:cs="Arial"/>
          <w:sz w:val="22"/>
          <w:szCs w:val="22"/>
        </w:rPr>
      </w:pPr>
      <w:proofErr w:type="spellStart"/>
      <w:r w:rsidRPr="00C97D36">
        <w:rPr>
          <w:rFonts w:ascii="Arial" w:hAnsi="Arial" w:cs="Arial"/>
          <w:sz w:val="22"/>
          <w:szCs w:val="22"/>
        </w:rPr>
        <w:t>Observee</w:t>
      </w:r>
      <w:r w:rsidR="00D16D6D">
        <w:rPr>
          <w:rFonts w:ascii="Arial" w:hAnsi="Arial" w:cs="Arial"/>
          <w:sz w:val="22"/>
          <w:szCs w:val="22"/>
        </w:rPr>
        <w:t>’</w:t>
      </w:r>
      <w:r w:rsidRPr="00C97D36">
        <w:rPr>
          <w:rFonts w:ascii="Arial" w:hAnsi="Arial" w:cs="Arial"/>
          <w:sz w:val="22"/>
          <w:szCs w:val="22"/>
        </w:rPr>
        <w:t>s</w:t>
      </w:r>
      <w:proofErr w:type="spellEnd"/>
      <w:r w:rsidRPr="00C97D36">
        <w:rPr>
          <w:rFonts w:ascii="Arial" w:hAnsi="Arial" w:cs="Arial"/>
          <w:sz w:val="22"/>
          <w:szCs w:val="22"/>
        </w:rPr>
        <w:t xml:space="preserve"> are required to keep securely a copy of all documents pertaining to observations of their lessons.</w:t>
      </w:r>
    </w:p>
    <w:p w:rsidR="00977D06" w:rsidRPr="00C97D36" w:rsidRDefault="00977D06" w:rsidP="00C83CC5">
      <w:pPr>
        <w:ind w:left="993"/>
        <w:rPr>
          <w:rFonts w:ascii="Arial" w:hAnsi="Arial" w:cs="Arial"/>
          <w:sz w:val="22"/>
          <w:szCs w:val="22"/>
        </w:rPr>
      </w:pPr>
    </w:p>
    <w:p w:rsidR="00977D06" w:rsidRPr="00C97D36" w:rsidRDefault="00977D06" w:rsidP="00C83CC5">
      <w:pPr>
        <w:ind w:left="993"/>
        <w:rPr>
          <w:rFonts w:ascii="Arial" w:hAnsi="Arial" w:cs="Arial"/>
          <w:sz w:val="22"/>
          <w:szCs w:val="22"/>
        </w:rPr>
      </w:pPr>
      <w:r w:rsidRPr="00C97D36">
        <w:rPr>
          <w:rFonts w:ascii="Arial" w:hAnsi="Arial" w:cs="Arial"/>
          <w:sz w:val="22"/>
          <w:szCs w:val="22"/>
        </w:rPr>
        <w:t xml:space="preserve">For </w:t>
      </w:r>
      <w:r w:rsidR="003A6D98">
        <w:rPr>
          <w:rFonts w:ascii="Arial" w:hAnsi="Arial" w:cs="Arial"/>
          <w:sz w:val="22"/>
          <w:szCs w:val="22"/>
        </w:rPr>
        <w:t>formal</w:t>
      </w:r>
      <w:r w:rsidRPr="00C97D36">
        <w:rPr>
          <w:rFonts w:ascii="Arial" w:hAnsi="Arial" w:cs="Arial"/>
          <w:sz w:val="22"/>
          <w:szCs w:val="22"/>
        </w:rPr>
        <w:t xml:space="preserve"> observations, one copy of the </w:t>
      </w:r>
      <w:r w:rsidR="002D5327">
        <w:rPr>
          <w:rFonts w:ascii="Arial" w:hAnsi="Arial" w:cs="Arial"/>
          <w:sz w:val="22"/>
          <w:szCs w:val="22"/>
        </w:rPr>
        <w:t>l</w:t>
      </w:r>
      <w:r w:rsidRPr="00C97D36">
        <w:rPr>
          <w:rFonts w:ascii="Arial" w:hAnsi="Arial" w:cs="Arial"/>
          <w:sz w:val="22"/>
          <w:szCs w:val="22"/>
        </w:rPr>
        <w:t>esson</w:t>
      </w:r>
      <w:r w:rsidR="002D5327">
        <w:rPr>
          <w:rFonts w:ascii="Arial" w:hAnsi="Arial" w:cs="Arial"/>
          <w:sz w:val="22"/>
          <w:szCs w:val="22"/>
        </w:rPr>
        <w:t xml:space="preserve"> o</w:t>
      </w:r>
      <w:r w:rsidRPr="00C97D36">
        <w:rPr>
          <w:rFonts w:ascii="Arial" w:hAnsi="Arial" w:cs="Arial"/>
          <w:sz w:val="22"/>
          <w:szCs w:val="22"/>
        </w:rPr>
        <w:t xml:space="preserve">bservation record should be retained by the </w:t>
      </w:r>
      <w:proofErr w:type="spellStart"/>
      <w:r w:rsidRPr="00C97D36">
        <w:rPr>
          <w:rFonts w:ascii="Arial" w:hAnsi="Arial" w:cs="Arial"/>
          <w:sz w:val="22"/>
          <w:szCs w:val="22"/>
        </w:rPr>
        <w:t>observee</w:t>
      </w:r>
      <w:proofErr w:type="spellEnd"/>
      <w:r w:rsidRPr="00C97D36">
        <w:rPr>
          <w:rFonts w:ascii="Arial" w:hAnsi="Arial" w:cs="Arial"/>
          <w:sz w:val="22"/>
          <w:szCs w:val="22"/>
        </w:rPr>
        <w:t xml:space="preserve">, one copy by the line manager, and one copy by the </w:t>
      </w:r>
      <w:r>
        <w:rPr>
          <w:rFonts w:ascii="Arial" w:hAnsi="Arial" w:cs="Arial"/>
          <w:sz w:val="22"/>
          <w:szCs w:val="22"/>
        </w:rPr>
        <w:t>FE Central</w:t>
      </w:r>
      <w:r w:rsidRPr="00C97D36">
        <w:rPr>
          <w:rFonts w:ascii="Arial" w:hAnsi="Arial" w:cs="Arial"/>
          <w:sz w:val="22"/>
          <w:szCs w:val="22"/>
        </w:rPr>
        <w:t>, marked confidential.</w:t>
      </w:r>
    </w:p>
    <w:p w:rsidR="00977D06" w:rsidRPr="00C97D36" w:rsidRDefault="00977D06" w:rsidP="00C83CC5">
      <w:pPr>
        <w:ind w:left="993"/>
        <w:rPr>
          <w:rFonts w:ascii="Arial" w:hAnsi="Arial" w:cs="Arial"/>
          <w:sz w:val="22"/>
          <w:szCs w:val="22"/>
        </w:rPr>
      </w:pPr>
    </w:p>
    <w:p w:rsidR="00977D06" w:rsidRPr="00C97D36" w:rsidRDefault="00977D06" w:rsidP="00C83CC5">
      <w:pPr>
        <w:ind w:left="993"/>
        <w:rPr>
          <w:rFonts w:ascii="Arial" w:hAnsi="Arial" w:cs="Arial"/>
          <w:sz w:val="22"/>
          <w:szCs w:val="22"/>
        </w:rPr>
      </w:pPr>
      <w:r w:rsidRPr="00C97D36">
        <w:rPr>
          <w:rFonts w:ascii="Arial" w:hAnsi="Arial" w:cs="Arial"/>
          <w:sz w:val="22"/>
          <w:szCs w:val="22"/>
        </w:rPr>
        <w:t xml:space="preserve">Summary data will be </w:t>
      </w:r>
      <w:r w:rsidR="00264E5F">
        <w:rPr>
          <w:rFonts w:ascii="Arial" w:hAnsi="Arial" w:cs="Arial"/>
          <w:sz w:val="22"/>
          <w:szCs w:val="22"/>
        </w:rPr>
        <w:t xml:space="preserve">recorded by the FE Quality </w:t>
      </w:r>
      <w:r w:rsidR="002D5327">
        <w:rPr>
          <w:rFonts w:ascii="Arial" w:hAnsi="Arial" w:cs="Arial"/>
          <w:sz w:val="22"/>
          <w:szCs w:val="22"/>
        </w:rPr>
        <w:t>O</w:t>
      </w:r>
      <w:r w:rsidR="00264E5F">
        <w:rPr>
          <w:rFonts w:ascii="Arial" w:hAnsi="Arial" w:cs="Arial"/>
          <w:sz w:val="22"/>
          <w:szCs w:val="22"/>
        </w:rPr>
        <w:t>fficer</w:t>
      </w:r>
      <w:r w:rsidRPr="00C97D36">
        <w:rPr>
          <w:rFonts w:ascii="Arial" w:hAnsi="Arial" w:cs="Arial"/>
          <w:sz w:val="22"/>
          <w:szCs w:val="22"/>
        </w:rPr>
        <w:t>.</w:t>
      </w:r>
    </w:p>
    <w:p w:rsidR="00977D06" w:rsidRPr="00C97D36" w:rsidRDefault="00977D06" w:rsidP="00C83CC5">
      <w:pPr>
        <w:ind w:left="993"/>
        <w:rPr>
          <w:rFonts w:ascii="Arial" w:hAnsi="Arial" w:cs="Arial"/>
          <w:sz w:val="22"/>
          <w:szCs w:val="22"/>
        </w:rPr>
      </w:pPr>
    </w:p>
    <w:p w:rsidR="00977D06" w:rsidRDefault="00977D06" w:rsidP="00C83CC5">
      <w:pPr>
        <w:ind w:left="993"/>
        <w:rPr>
          <w:rFonts w:ascii="Arial" w:hAnsi="Arial" w:cs="Arial"/>
          <w:sz w:val="22"/>
          <w:szCs w:val="22"/>
        </w:rPr>
      </w:pPr>
      <w:r w:rsidRPr="00C97D36">
        <w:rPr>
          <w:rFonts w:ascii="Arial" w:hAnsi="Arial" w:cs="Arial"/>
          <w:sz w:val="22"/>
          <w:szCs w:val="22"/>
        </w:rPr>
        <w:t>Access to observation records will be restricted as follows:</w:t>
      </w:r>
    </w:p>
    <w:p w:rsidR="00C83CC5" w:rsidRPr="00C97D36" w:rsidRDefault="00C83CC5" w:rsidP="00C83CC5">
      <w:pPr>
        <w:ind w:left="993"/>
        <w:rPr>
          <w:rFonts w:ascii="Arial" w:hAnsi="Arial" w:cs="Arial"/>
          <w:sz w:val="22"/>
          <w:szCs w:val="22"/>
        </w:rPr>
      </w:pPr>
    </w:p>
    <w:p w:rsidR="00977D06" w:rsidRPr="00C97D36" w:rsidRDefault="002D5327" w:rsidP="00C83CC5">
      <w:pPr>
        <w:numPr>
          <w:ilvl w:val="0"/>
          <w:numId w:val="8"/>
        </w:numPr>
        <w:tabs>
          <w:tab w:val="clear" w:pos="720"/>
        </w:tabs>
        <w:ind w:left="1701" w:hanging="425"/>
        <w:rPr>
          <w:rFonts w:ascii="Arial" w:hAnsi="Arial" w:cs="Arial"/>
          <w:sz w:val="22"/>
          <w:szCs w:val="22"/>
        </w:rPr>
      </w:pPr>
      <w:r>
        <w:rPr>
          <w:rFonts w:ascii="Arial" w:hAnsi="Arial" w:cs="Arial"/>
          <w:sz w:val="22"/>
          <w:szCs w:val="22"/>
        </w:rPr>
        <w:t>t</w:t>
      </w:r>
      <w:r w:rsidR="00977D06" w:rsidRPr="00C97D36">
        <w:rPr>
          <w:rFonts w:ascii="Arial" w:hAnsi="Arial" w:cs="Arial"/>
          <w:sz w:val="22"/>
          <w:szCs w:val="22"/>
        </w:rPr>
        <w:t>he observed teacher – to their own reports</w:t>
      </w:r>
    </w:p>
    <w:p w:rsidR="00977D06" w:rsidRPr="00C97D36" w:rsidRDefault="003A6D98" w:rsidP="00C83CC5">
      <w:pPr>
        <w:numPr>
          <w:ilvl w:val="0"/>
          <w:numId w:val="8"/>
        </w:numPr>
        <w:tabs>
          <w:tab w:val="clear" w:pos="720"/>
        </w:tabs>
        <w:ind w:left="1701" w:hanging="425"/>
        <w:rPr>
          <w:rFonts w:ascii="Arial" w:hAnsi="Arial" w:cs="Arial"/>
          <w:sz w:val="22"/>
          <w:szCs w:val="22"/>
        </w:rPr>
      </w:pPr>
      <w:r>
        <w:rPr>
          <w:rFonts w:ascii="Arial" w:hAnsi="Arial" w:cs="Arial"/>
          <w:sz w:val="22"/>
          <w:szCs w:val="22"/>
        </w:rPr>
        <w:t xml:space="preserve">Curriculum </w:t>
      </w:r>
      <w:r w:rsidR="00977D06" w:rsidRPr="00C97D36">
        <w:rPr>
          <w:rFonts w:ascii="Arial" w:hAnsi="Arial" w:cs="Arial"/>
          <w:sz w:val="22"/>
          <w:szCs w:val="22"/>
        </w:rPr>
        <w:t>Leaders – to the reports of teachers within their curriculum area</w:t>
      </w:r>
    </w:p>
    <w:p w:rsidR="00977D06" w:rsidRDefault="089D548A" w:rsidP="00C83CC5">
      <w:pPr>
        <w:numPr>
          <w:ilvl w:val="0"/>
          <w:numId w:val="8"/>
        </w:numPr>
        <w:tabs>
          <w:tab w:val="clear" w:pos="720"/>
        </w:tabs>
        <w:ind w:left="1701" w:hanging="425"/>
        <w:rPr>
          <w:rFonts w:ascii="Arial" w:hAnsi="Arial" w:cs="Arial"/>
          <w:sz w:val="22"/>
          <w:szCs w:val="22"/>
        </w:rPr>
      </w:pPr>
      <w:r w:rsidRPr="089D548A">
        <w:rPr>
          <w:rFonts w:ascii="Arial" w:hAnsi="Arial" w:cs="Arial"/>
          <w:sz w:val="22"/>
          <w:szCs w:val="22"/>
        </w:rPr>
        <w:t>the Head of FE Quality – to reports of teachers within the FE Division</w:t>
      </w:r>
    </w:p>
    <w:p w:rsidR="00977D06" w:rsidRPr="00C97D36" w:rsidRDefault="089D548A" w:rsidP="00C83CC5">
      <w:pPr>
        <w:numPr>
          <w:ilvl w:val="0"/>
          <w:numId w:val="8"/>
        </w:numPr>
        <w:tabs>
          <w:tab w:val="clear" w:pos="720"/>
        </w:tabs>
        <w:ind w:left="1701" w:hanging="425"/>
        <w:rPr>
          <w:rFonts w:ascii="Arial" w:hAnsi="Arial" w:cs="Arial"/>
          <w:sz w:val="22"/>
          <w:szCs w:val="22"/>
        </w:rPr>
      </w:pPr>
      <w:r w:rsidRPr="089D548A">
        <w:rPr>
          <w:rFonts w:ascii="Arial" w:hAnsi="Arial" w:cs="Arial"/>
          <w:sz w:val="22"/>
          <w:szCs w:val="22"/>
        </w:rPr>
        <w:t>CTL for Teaching and Learning</w:t>
      </w:r>
    </w:p>
    <w:p w:rsidR="00977D06" w:rsidRPr="00C97D36" w:rsidRDefault="00977D06" w:rsidP="089D548A">
      <w:pPr>
        <w:tabs>
          <w:tab w:val="num" w:pos="2160"/>
        </w:tabs>
        <w:ind w:left="1440"/>
        <w:rPr>
          <w:rFonts w:ascii="Arial" w:hAnsi="Arial" w:cs="Arial"/>
          <w:sz w:val="22"/>
          <w:szCs w:val="22"/>
        </w:rPr>
      </w:pPr>
    </w:p>
    <w:p w:rsidR="00977D06" w:rsidRPr="00C97D36" w:rsidRDefault="089D548A" w:rsidP="00C83CC5">
      <w:pPr>
        <w:pStyle w:val="ListParagraph"/>
        <w:numPr>
          <w:ilvl w:val="0"/>
          <w:numId w:val="6"/>
        </w:numPr>
        <w:tabs>
          <w:tab w:val="clear" w:pos="720"/>
        </w:tabs>
        <w:ind w:left="709" w:hanging="425"/>
        <w:rPr>
          <w:sz w:val="22"/>
          <w:szCs w:val="22"/>
        </w:rPr>
      </w:pPr>
      <w:r w:rsidRPr="089D548A">
        <w:rPr>
          <w:rFonts w:ascii="Arial" w:hAnsi="Arial" w:cs="Arial"/>
          <w:sz w:val="22"/>
          <w:szCs w:val="22"/>
        </w:rPr>
        <w:t>Teachers have the right, if they have concerns, to request a further observation, and should raise this with their line manager in the first instance.</w:t>
      </w:r>
    </w:p>
    <w:p w:rsidR="00977D06" w:rsidRPr="00C97D36" w:rsidRDefault="089D548A" w:rsidP="00C83CC5">
      <w:pPr>
        <w:numPr>
          <w:ilvl w:val="0"/>
          <w:numId w:val="7"/>
        </w:numPr>
        <w:tabs>
          <w:tab w:val="clear" w:pos="720"/>
        </w:tabs>
        <w:ind w:left="709" w:hanging="425"/>
        <w:rPr>
          <w:rFonts w:ascii="Arial" w:hAnsi="Arial" w:cs="Arial"/>
          <w:sz w:val="22"/>
          <w:szCs w:val="22"/>
        </w:rPr>
      </w:pPr>
      <w:r w:rsidRPr="089D548A">
        <w:rPr>
          <w:rFonts w:ascii="Arial" w:hAnsi="Arial" w:cs="Arial"/>
          <w:sz w:val="22"/>
          <w:szCs w:val="22"/>
        </w:rPr>
        <w:t>Teachers have the right to invoke college procedures at any stage if they feel that the observation process has not been conducted fairly.</w:t>
      </w:r>
    </w:p>
    <w:p w:rsidR="00977D06" w:rsidRPr="00C97D36" w:rsidRDefault="089D548A" w:rsidP="00C83CC5">
      <w:pPr>
        <w:numPr>
          <w:ilvl w:val="0"/>
          <w:numId w:val="7"/>
        </w:numPr>
        <w:tabs>
          <w:tab w:val="clear" w:pos="720"/>
        </w:tabs>
        <w:ind w:left="709" w:hanging="425"/>
        <w:rPr>
          <w:rFonts w:ascii="Arial" w:hAnsi="Arial" w:cs="Arial"/>
          <w:sz w:val="22"/>
          <w:szCs w:val="22"/>
        </w:rPr>
      </w:pPr>
      <w:r w:rsidRPr="089D548A">
        <w:rPr>
          <w:rFonts w:ascii="Arial" w:hAnsi="Arial" w:cs="Arial"/>
          <w:sz w:val="22"/>
          <w:szCs w:val="22"/>
        </w:rPr>
        <w:t>Should the teacher feel concerned at the conduct of the observation, they may make an official appeal through the FE Quality Manager.</w:t>
      </w:r>
    </w:p>
    <w:p w:rsidR="00977D06" w:rsidRPr="00C97D36" w:rsidRDefault="089D548A" w:rsidP="00C83CC5">
      <w:pPr>
        <w:numPr>
          <w:ilvl w:val="0"/>
          <w:numId w:val="7"/>
        </w:numPr>
        <w:tabs>
          <w:tab w:val="clear" w:pos="720"/>
        </w:tabs>
        <w:ind w:left="709" w:hanging="436"/>
        <w:rPr>
          <w:rFonts w:ascii="Arial" w:hAnsi="Arial" w:cs="Arial"/>
          <w:sz w:val="22"/>
          <w:szCs w:val="22"/>
        </w:rPr>
      </w:pPr>
      <w:r w:rsidRPr="089D548A">
        <w:rPr>
          <w:rFonts w:ascii="Arial" w:hAnsi="Arial" w:cs="Arial"/>
          <w:sz w:val="22"/>
          <w:szCs w:val="22"/>
        </w:rPr>
        <w:t>Should an observer witness any serious contravention of College Policy while engaged in the observation, they are required to inform the staff member and report the incident to the FE Quality Manager.  An investigation will then be undertaken.  If an observer has concerns relating to health and safety during any session, they should stop the session and consult the Health and Safety Officer.</w:t>
      </w:r>
    </w:p>
    <w:p w:rsidR="00977D06" w:rsidRPr="00C97D36" w:rsidRDefault="089D548A" w:rsidP="00C83CC5">
      <w:pPr>
        <w:numPr>
          <w:ilvl w:val="0"/>
          <w:numId w:val="7"/>
        </w:numPr>
        <w:ind w:left="709" w:hanging="436"/>
        <w:rPr>
          <w:rFonts w:ascii="Arial" w:hAnsi="Arial" w:cs="Arial"/>
          <w:sz w:val="22"/>
          <w:szCs w:val="22"/>
        </w:rPr>
      </w:pPr>
      <w:r w:rsidRPr="089D548A">
        <w:rPr>
          <w:rFonts w:ascii="Arial" w:hAnsi="Arial" w:cs="Arial"/>
          <w:sz w:val="22"/>
          <w:szCs w:val="22"/>
        </w:rPr>
        <w:t>Should any member of staff refuse to be observed or be unwilling or unable to accept support and development to improve practice, this may lead to formal college procedures (e.g. disciplinary, capability).</w:t>
      </w:r>
    </w:p>
    <w:p w:rsidR="00977D06" w:rsidRPr="00C97D36" w:rsidRDefault="00977D06" w:rsidP="00977D06">
      <w:pPr>
        <w:rPr>
          <w:rFonts w:ascii="Arial" w:hAnsi="Arial" w:cs="Arial"/>
          <w:sz w:val="22"/>
          <w:szCs w:val="22"/>
        </w:rPr>
      </w:pPr>
    </w:p>
    <w:p w:rsidR="00977D06" w:rsidRPr="00C97D36" w:rsidRDefault="00977D06" w:rsidP="00977D06">
      <w:pPr>
        <w:rPr>
          <w:rFonts w:ascii="Arial" w:hAnsi="Arial" w:cs="Arial"/>
          <w:b/>
          <w:sz w:val="22"/>
          <w:szCs w:val="22"/>
        </w:rPr>
      </w:pPr>
    </w:p>
    <w:p w:rsidR="00977D06" w:rsidRPr="003A6D98" w:rsidRDefault="00977D06" w:rsidP="00977D06">
      <w:pPr>
        <w:rPr>
          <w:rFonts w:ascii="Arial" w:hAnsi="Arial" w:cs="Arial"/>
          <w:b/>
          <w:i/>
          <w:sz w:val="22"/>
          <w:szCs w:val="22"/>
        </w:rPr>
      </w:pPr>
      <w:r w:rsidRPr="003A6D98">
        <w:rPr>
          <w:rFonts w:ascii="Arial" w:hAnsi="Arial" w:cs="Arial"/>
          <w:b/>
          <w:i/>
          <w:sz w:val="22"/>
          <w:szCs w:val="22"/>
        </w:rPr>
        <w:t>Supporting Documentation and References</w:t>
      </w:r>
    </w:p>
    <w:p w:rsidR="00977D06" w:rsidRPr="002400F4" w:rsidRDefault="00977D06" w:rsidP="00977D06">
      <w:pPr>
        <w:rPr>
          <w:rFonts w:ascii="Arial" w:hAnsi="Arial" w:cs="Arial"/>
          <w:i/>
          <w:sz w:val="22"/>
          <w:szCs w:val="22"/>
        </w:rPr>
      </w:pPr>
    </w:p>
    <w:p w:rsidR="00977D06" w:rsidRPr="00C97D36" w:rsidRDefault="00977D06" w:rsidP="00977D06">
      <w:pPr>
        <w:rPr>
          <w:rFonts w:ascii="Arial" w:hAnsi="Arial" w:cs="Arial"/>
          <w:sz w:val="22"/>
          <w:szCs w:val="22"/>
        </w:rPr>
      </w:pPr>
      <w:r w:rsidRPr="00C97D36">
        <w:rPr>
          <w:rFonts w:ascii="Arial" w:hAnsi="Arial" w:cs="Arial"/>
          <w:sz w:val="22"/>
          <w:szCs w:val="22"/>
        </w:rPr>
        <w:t>All documentation relating to teaching and learning, including lesson observation paperwork, guidance etc., sharing good practice information and other resources, can be found on Moodle / FE Division / Teaching and Learning Toolkit</w:t>
      </w:r>
      <w:r w:rsidR="00264E5F">
        <w:rPr>
          <w:rFonts w:ascii="Arial" w:hAnsi="Arial" w:cs="Arial"/>
          <w:sz w:val="22"/>
          <w:szCs w:val="22"/>
        </w:rPr>
        <w:t xml:space="preserve"> </w:t>
      </w:r>
      <w:r w:rsidRPr="00264E5F">
        <w:rPr>
          <w:rFonts w:ascii="Arial" w:hAnsi="Arial" w:cs="Arial"/>
          <w:sz w:val="22"/>
          <w:szCs w:val="22"/>
        </w:rPr>
        <w:t>(</w:t>
      </w:r>
      <w:hyperlink r:id="rId11" w:history="1">
        <w:r w:rsidRPr="00264E5F">
          <w:rPr>
            <w:rStyle w:val="Hyperlink"/>
            <w:rFonts w:ascii="Arial" w:hAnsi="Arial" w:cs="Arial"/>
            <w:sz w:val="22"/>
            <w:szCs w:val="22"/>
          </w:rPr>
          <w:t>http://moodle.writtle.ac.uk/course/view.php?id=950&amp;topic=6</w:t>
        </w:r>
      </w:hyperlink>
      <w:r w:rsidRPr="00264E5F">
        <w:rPr>
          <w:rFonts w:ascii="Arial" w:hAnsi="Arial" w:cs="Arial"/>
          <w:sz w:val="22"/>
          <w:szCs w:val="22"/>
        </w:rPr>
        <w:t>)</w:t>
      </w:r>
      <w:r>
        <w:rPr>
          <w:rFonts w:ascii="Arial" w:hAnsi="Arial" w:cs="Arial"/>
          <w:sz w:val="22"/>
          <w:szCs w:val="22"/>
        </w:rPr>
        <w:t xml:space="preserve"> </w:t>
      </w:r>
      <w:r w:rsidR="00264E5F">
        <w:rPr>
          <w:rFonts w:ascii="Arial" w:hAnsi="Arial" w:cs="Arial"/>
          <w:sz w:val="22"/>
          <w:szCs w:val="22"/>
        </w:rPr>
        <w:t>and on the G drive</w:t>
      </w:r>
    </w:p>
    <w:p w:rsidR="00977D06" w:rsidRPr="00C97D36" w:rsidRDefault="00977D06" w:rsidP="00977D06">
      <w:pPr>
        <w:rPr>
          <w:rFonts w:ascii="Arial" w:hAnsi="Arial" w:cs="Arial"/>
          <w:sz w:val="22"/>
          <w:szCs w:val="22"/>
        </w:rPr>
      </w:pPr>
    </w:p>
    <w:p w:rsidR="003A6D98" w:rsidRDefault="003A6D98" w:rsidP="003A6D98">
      <w:pPr>
        <w:pBdr>
          <w:bottom w:val="single" w:sz="12" w:space="1" w:color="auto"/>
        </w:pBdr>
        <w:rPr>
          <w:rFonts w:ascii="Arial" w:hAnsi="Arial" w:cs="Arial"/>
          <w:sz w:val="22"/>
          <w:szCs w:val="22"/>
        </w:rPr>
      </w:pPr>
    </w:p>
    <w:p w:rsidR="003A6D98" w:rsidRDefault="003A6D98" w:rsidP="003A6D98">
      <w:pPr>
        <w:pBdr>
          <w:bottom w:val="single" w:sz="12" w:space="1" w:color="auto"/>
        </w:pBdr>
        <w:rPr>
          <w:rFonts w:ascii="Arial" w:hAnsi="Arial" w:cs="Arial"/>
          <w:sz w:val="20"/>
        </w:rPr>
      </w:pPr>
    </w:p>
    <w:p w:rsidR="003A6D98" w:rsidRDefault="003A6D98" w:rsidP="003A6D98">
      <w:pPr>
        <w:pBdr>
          <w:bottom w:val="single" w:sz="12" w:space="1" w:color="auto"/>
        </w:pBdr>
        <w:rPr>
          <w:rFonts w:ascii="Arial" w:hAnsi="Arial" w:cs="Arial"/>
          <w:sz w:val="20"/>
        </w:rPr>
      </w:pPr>
    </w:p>
    <w:p w:rsidR="00977D06" w:rsidRPr="003A6D98" w:rsidRDefault="00977D06" w:rsidP="003A6D98">
      <w:pPr>
        <w:pBdr>
          <w:bottom w:val="single" w:sz="12" w:space="1" w:color="auto"/>
        </w:pBdr>
        <w:rPr>
          <w:rFonts w:ascii="Arial" w:hAnsi="Arial"/>
          <w:sz w:val="20"/>
        </w:rPr>
      </w:pPr>
      <w:r w:rsidRPr="00FF3D75">
        <w:rPr>
          <w:rFonts w:ascii="Arial" w:hAnsi="Arial" w:cs="Arial"/>
          <w:sz w:val="20"/>
        </w:rPr>
        <w:t>This policy supersedes any other policy and procedural guidelines, which may be in other existing college documents. The College reserves the right to amend this policy from time to time and any such amendments may be notified to employees through News &amp; Events or e-mail.</w:t>
      </w:r>
    </w:p>
    <w:p w:rsidR="00977D06" w:rsidRPr="00FF3D75" w:rsidRDefault="00977D06" w:rsidP="00977D06">
      <w:pPr>
        <w:rPr>
          <w:rFonts w:ascii="Arial" w:hAnsi="Arial" w:cs="Arial"/>
          <w:sz w:val="20"/>
        </w:rPr>
      </w:pPr>
    </w:p>
    <w:p w:rsidR="00977D06" w:rsidRDefault="00977D06" w:rsidP="00977D06">
      <w:pPr>
        <w:rPr>
          <w:rFonts w:ascii="Arial" w:hAnsi="Arial" w:cs="Arial"/>
          <w:sz w:val="20"/>
          <w:szCs w:val="20"/>
        </w:rPr>
      </w:pPr>
      <w:r>
        <w:rPr>
          <w:rFonts w:ascii="Arial" w:hAnsi="Arial" w:cs="Arial"/>
          <w:sz w:val="20"/>
          <w:szCs w:val="20"/>
        </w:rPr>
        <w:t>If this information is difficult to access, read or understand, it can be provided in another format by the FE Division, for example in Braille, in large print on audiotape, in another language or by someone talking it through with you.</w:t>
      </w:r>
    </w:p>
    <w:p w:rsidR="00977D06" w:rsidRDefault="00977D06" w:rsidP="00977D06">
      <w:pPr>
        <w:rPr>
          <w:rFonts w:cs="Arial"/>
        </w:rPr>
      </w:pPr>
    </w:p>
    <w:p w:rsidR="00977D06" w:rsidRPr="00243E1E" w:rsidRDefault="00977D06" w:rsidP="00977D06">
      <w:pPr>
        <w:rPr>
          <w:rFonts w:ascii="Arial" w:hAnsi="Arial" w:cs="Arial"/>
          <w:sz w:val="20"/>
          <w:szCs w:val="20"/>
        </w:rPr>
      </w:pPr>
    </w:p>
    <w:p w:rsidR="00977D06" w:rsidRPr="00243E1E" w:rsidRDefault="00977D06" w:rsidP="00977D06">
      <w:pPr>
        <w:rPr>
          <w:rFonts w:ascii="Arial" w:hAnsi="Arial" w:cs="Arial"/>
          <w:sz w:val="20"/>
          <w:szCs w:val="20"/>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850"/>
        <w:gridCol w:w="4395"/>
      </w:tblGrid>
      <w:tr w:rsidR="00977D06" w:rsidRPr="009A0451" w:rsidTr="00600A4C">
        <w:tc>
          <w:tcPr>
            <w:tcW w:w="3119" w:type="dxa"/>
          </w:tcPr>
          <w:p w:rsidR="00977D06" w:rsidRPr="00C97D36" w:rsidRDefault="00977D06" w:rsidP="00600A4C">
            <w:pPr>
              <w:rPr>
                <w:rFonts w:ascii="Arial" w:hAnsi="Arial" w:cs="Arial"/>
                <w:sz w:val="16"/>
                <w:szCs w:val="16"/>
              </w:rPr>
            </w:pPr>
            <w:r w:rsidRPr="00C97D36">
              <w:rPr>
                <w:rFonts w:ascii="Arial" w:hAnsi="Arial" w:cs="Arial"/>
                <w:sz w:val="16"/>
                <w:szCs w:val="16"/>
              </w:rPr>
              <w:t>Department responsible for this page</w:t>
            </w:r>
          </w:p>
        </w:tc>
        <w:tc>
          <w:tcPr>
            <w:tcW w:w="850" w:type="dxa"/>
          </w:tcPr>
          <w:p w:rsidR="00977D06" w:rsidRPr="00C97D36" w:rsidRDefault="00977D06" w:rsidP="00600A4C">
            <w:pPr>
              <w:jc w:val="center"/>
              <w:rPr>
                <w:rFonts w:ascii="Arial" w:hAnsi="Arial" w:cs="Arial"/>
                <w:sz w:val="16"/>
                <w:szCs w:val="16"/>
              </w:rPr>
            </w:pPr>
            <w:r w:rsidRPr="00C97D36">
              <w:rPr>
                <w:rFonts w:ascii="Arial" w:hAnsi="Arial" w:cs="Arial"/>
                <w:sz w:val="16"/>
                <w:szCs w:val="16"/>
              </w:rPr>
              <w:t>:</w:t>
            </w:r>
          </w:p>
        </w:tc>
        <w:tc>
          <w:tcPr>
            <w:tcW w:w="4395" w:type="dxa"/>
          </w:tcPr>
          <w:p w:rsidR="00977D06" w:rsidRPr="00C97D36" w:rsidRDefault="00977D06" w:rsidP="00600A4C">
            <w:pPr>
              <w:rPr>
                <w:rFonts w:ascii="Arial" w:hAnsi="Arial" w:cs="Arial"/>
                <w:sz w:val="16"/>
                <w:szCs w:val="16"/>
              </w:rPr>
            </w:pPr>
            <w:r w:rsidRPr="00C97D36">
              <w:rPr>
                <w:rFonts w:ascii="Arial" w:hAnsi="Arial" w:cs="Arial"/>
                <w:sz w:val="16"/>
                <w:szCs w:val="16"/>
              </w:rPr>
              <w:t xml:space="preserve">FE </w:t>
            </w:r>
            <w:r w:rsidR="003A6D98">
              <w:rPr>
                <w:rFonts w:ascii="Arial" w:hAnsi="Arial" w:cs="Arial"/>
                <w:sz w:val="16"/>
                <w:szCs w:val="16"/>
              </w:rPr>
              <w:t>Central</w:t>
            </w:r>
          </w:p>
        </w:tc>
      </w:tr>
      <w:tr w:rsidR="00977D06" w:rsidRPr="009A0451" w:rsidTr="00600A4C">
        <w:tc>
          <w:tcPr>
            <w:tcW w:w="3119" w:type="dxa"/>
          </w:tcPr>
          <w:p w:rsidR="00977D06" w:rsidRPr="00C97D36" w:rsidRDefault="00977D06" w:rsidP="00600A4C">
            <w:pPr>
              <w:rPr>
                <w:rFonts w:ascii="Arial" w:hAnsi="Arial" w:cs="Arial"/>
                <w:sz w:val="16"/>
                <w:szCs w:val="16"/>
              </w:rPr>
            </w:pPr>
            <w:r w:rsidRPr="00C97D36">
              <w:rPr>
                <w:rFonts w:ascii="Arial" w:hAnsi="Arial" w:cs="Arial"/>
                <w:sz w:val="16"/>
                <w:szCs w:val="16"/>
              </w:rPr>
              <w:t>STATUS</w:t>
            </w:r>
          </w:p>
        </w:tc>
        <w:tc>
          <w:tcPr>
            <w:tcW w:w="850" w:type="dxa"/>
          </w:tcPr>
          <w:p w:rsidR="00977D06" w:rsidRPr="00C97D36" w:rsidRDefault="00977D06" w:rsidP="00600A4C">
            <w:pPr>
              <w:jc w:val="center"/>
              <w:rPr>
                <w:rFonts w:ascii="Arial" w:hAnsi="Arial" w:cs="Arial"/>
                <w:sz w:val="16"/>
                <w:szCs w:val="16"/>
              </w:rPr>
            </w:pPr>
            <w:r w:rsidRPr="00C97D36">
              <w:rPr>
                <w:rFonts w:ascii="Arial" w:hAnsi="Arial" w:cs="Arial"/>
                <w:sz w:val="16"/>
                <w:szCs w:val="16"/>
              </w:rPr>
              <w:t>:</w:t>
            </w:r>
          </w:p>
        </w:tc>
        <w:tc>
          <w:tcPr>
            <w:tcW w:w="4395" w:type="dxa"/>
          </w:tcPr>
          <w:p w:rsidR="00977D06" w:rsidRPr="00C97D36" w:rsidRDefault="00C929A6" w:rsidP="00600A4C">
            <w:pPr>
              <w:rPr>
                <w:rFonts w:ascii="Arial" w:hAnsi="Arial" w:cs="Arial"/>
                <w:sz w:val="16"/>
                <w:szCs w:val="16"/>
              </w:rPr>
            </w:pPr>
            <w:r>
              <w:rPr>
                <w:rFonts w:ascii="Arial" w:hAnsi="Arial" w:cs="Arial"/>
                <w:sz w:val="16"/>
                <w:szCs w:val="16"/>
              </w:rPr>
              <w:t>July</w:t>
            </w:r>
            <w:r w:rsidR="003A6D98">
              <w:rPr>
                <w:rFonts w:ascii="Arial" w:hAnsi="Arial" w:cs="Arial"/>
                <w:sz w:val="16"/>
                <w:szCs w:val="16"/>
              </w:rPr>
              <w:t xml:space="preserve"> 2022</w:t>
            </w:r>
          </w:p>
        </w:tc>
      </w:tr>
      <w:tr w:rsidR="00977D06" w:rsidRPr="009A0451" w:rsidTr="00264E5F">
        <w:tc>
          <w:tcPr>
            <w:tcW w:w="3119" w:type="dxa"/>
            <w:shd w:val="clear" w:color="auto" w:fill="auto"/>
          </w:tcPr>
          <w:p w:rsidR="00977D06" w:rsidRPr="00C97D36" w:rsidRDefault="00977D06" w:rsidP="00600A4C">
            <w:pPr>
              <w:rPr>
                <w:rFonts w:ascii="Arial" w:hAnsi="Arial" w:cs="Arial"/>
                <w:sz w:val="16"/>
                <w:szCs w:val="16"/>
              </w:rPr>
            </w:pPr>
            <w:r w:rsidRPr="00C97D36">
              <w:rPr>
                <w:rFonts w:ascii="Arial" w:hAnsi="Arial" w:cs="Arial"/>
                <w:sz w:val="16"/>
                <w:szCs w:val="16"/>
              </w:rPr>
              <w:t>Page last updated</w:t>
            </w:r>
          </w:p>
        </w:tc>
        <w:tc>
          <w:tcPr>
            <w:tcW w:w="850" w:type="dxa"/>
            <w:shd w:val="clear" w:color="auto" w:fill="auto"/>
          </w:tcPr>
          <w:p w:rsidR="00977D06" w:rsidRPr="00C97D36" w:rsidRDefault="00977D06" w:rsidP="00600A4C">
            <w:pPr>
              <w:jc w:val="center"/>
              <w:rPr>
                <w:rFonts w:ascii="Arial" w:hAnsi="Arial" w:cs="Arial"/>
                <w:sz w:val="16"/>
                <w:szCs w:val="16"/>
              </w:rPr>
            </w:pPr>
            <w:r w:rsidRPr="00C97D36">
              <w:rPr>
                <w:rFonts w:ascii="Arial" w:hAnsi="Arial" w:cs="Arial"/>
                <w:sz w:val="16"/>
                <w:szCs w:val="16"/>
              </w:rPr>
              <w:t>:</w:t>
            </w:r>
          </w:p>
        </w:tc>
        <w:tc>
          <w:tcPr>
            <w:tcW w:w="4395" w:type="dxa"/>
            <w:shd w:val="clear" w:color="auto" w:fill="auto"/>
          </w:tcPr>
          <w:p w:rsidR="00977D06" w:rsidRPr="00264E5F" w:rsidRDefault="00C929A6" w:rsidP="00600A4C">
            <w:pPr>
              <w:rPr>
                <w:rFonts w:ascii="Arial" w:hAnsi="Arial" w:cs="Arial"/>
                <w:sz w:val="16"/>
                <w:szCs w:val="16"/>
              </w:rPr>
            </w:pPr>
            <w:r>
              <w:rPr>
                <w:rFonts w:ascii="Arial" w:hAnsi="Arial" w:cs="Arial"/>
                <w:sz w:val="16"/>
                <w:szCs w:val="16"/>
              </w:rPr>
              <w:t xml:space="preserve">July </w:t>
            </w:r>
            <w:r w:rsidR="00977D06" w:rsidRPr="00264E5F">
              <w:rPr>
                <w:rFonts w:ascii="Arial" w:hAnsi="Arial" w:cs="Arial"/>
                <w:sz w:val="16"/>
                <w:szCs w:val="16"/>
              </w:rPr>
              <w:t>20</w:t>
            </w:r>
            <w:r w:rsidR="003A6D98" w:rsidRPr="00264E5F">
              <w:rPr>
                <w:rFonts w:ascii="Arial" w:hAnsi="Arial" w:cs="Arial"/>
                <w:sz w:val="16"/>
                <w:szCs w:val="16"/>
              </w:rPr>
              <w:t>22</w:t>
            </w:r>
          </w:p>
        </w:tc>
      </w:tr>
      <w:tr w:rsidR="00977D06" w:rsidRPr="009A0451" w:rsidTr="00264E5F">
        <w:tc>
          <w:tcPr>
            <w:tcW w:w="3119" w:type="dxa"/>
            <w:shd w:val="clear" w:color="auto" w:fill="auto"/>
          </w:tcPr>
          <w:p w:rsidR="00977D06" w:rsidRPr="00C97D36" w:rsidRDefault="00977D06" w:rsidP="00600A4C">
            <w:pPr>
              <w:rPr>
                <w:rFonts w:ascii="Arial" w:hAnsi="Arial" w:cs="Arial"/>
                <w:sz w:val="16"/>
                <w:szCs w:val="16"/>
              </w:rPr>
            </w:pPr>
            <w:r w:rsidRPr="00C97D36">
              <w:rPr>
                <w:rFonts w:ascii="Arial" w:hAnsi="Arial" w:cs="Arial"/>
                <w:sz w:val="16"/>
                <w:szCs w:val="16"/>
              </w:rPr>
              <w:t>To be reviewed</w:t>
            </w:r>
          </w:p>
        </w:tc>
        <w:tc>
          <w:tcPr>
            <w:tcW w:w="850" w:type="dxa"/>
            <w:shd w:val="clear" w:color="auto" w:fill="auto"/>
          </w:tcPr>
          <w:p w:rsidR="00977D06" w:rsidRPr="00C97D36" w:rsidRDefault="00977D06" w:rsidP="00600A4C">
            <w:pPr>
              <w:jc w:val="center"/>
              <w:rPr>
                <w:rFonts w:ascii="Arial" w:hAnsi="Arial" w:cs="Arial"/>
                <w:sz w:val="16"/>
                <w:szCs w:val="16"/>
              </w:rPr>
            </w:pPr>
            <w:r w:rsidRPr="00C97D36">
              <w:rPr>
                <w:rFonts w:ascii="Arial" w:hAnsi="Arial" w:cs="Arial"/>
                <w:sz w:val="16"/>
                <w:szCs w:val="16"/>
              </w:rPr>
              <w:t>:</w:t>
            </w:r>
          </w:p>
        </w:tc>
        <w:tc>
          <w:tcPr>
            <w:tcW w:w="4395" w:type="dxa"/>
            <w:shd w:val="clear" w:color="auto" w:fill="auto"/>
          </w:tcPr>
          <w:p w:rsidR="00977D06" w:rsidRPr="00264E5F" w:rsidRDefault="00C929A6" w:rsidP="00600A4C">
            <w:pPr>
              <w:rPr>
                <w:rFonts w:ascii="Arial" w:hAnsi="Arial" w:cs="Arial"/>
                <w:sz w:val="16"/>
                <w:szCs w:val="16"/>
              </w:rPr>
            </w:pPr>
            <w:r>
              <w:rPr>
                <w:rFonts w:ascii="Arial" w:hAnsi="Arial" w:cs="Arial"/>
                <w:sz w:val="16"/>
                <w:szCs w:val="16"/>
              </w:rPr>
              <w:t>July</w:t>
            </w:r>
            <w:r w:rsidR="00977D06" w:rsidRPr="00264E5F">
              <w:rPr>
                <w:rFonts w:ascii="Arial" w:hAnsi="Arial" w:cs="Arial"/>
                <w:sz w:val="16"/>
                <w:szCs w:val="16"/>
              </w:rPr>
              <w:t xml:space="preserve"> 20</w:t>
            </w:r>
            <w:r w:rsidR="003A6D98" w:rsidRPr="00264E5F">
              <w:rPr>
                <w:rFonts w:ascii="Arial" w:hAnsi="Arial" w:cs="Arial"/>
                <w:sz w:val="16"/>
                <w:szCs w:val="16"/>
              </w:rPr>
              <w:t>23</w:t>
            </w:r>
            <w:r w:rsidR="00977D06" w:rsidRPr="00264E5F">
              <w:rPr>
                <w:rFonts w:ascii="Arial" w:hAnsi="Arial" w:cs="Arial"/>
                <w:sz w:val="16"/>
                <w:szCs w:val="16"/>
              </w:rPr>
              <w:t xml:space="preserve"> </w:t>
            </w:r>
          </w:p>
        </w:tc>
      </w:tr>
      <w:tr w:rsidR="00977D06" w:rsidRPr="009A0451" w:rsidTr="00264E5F">
        <w:tc>
          <w:tcPr>
            <w:tcW w:w="3119" w:type="dxa"/>
            <w:shd w:val="clear" w:color="auto" w:fill="auto"/>
          </w:tcPr>
          <w:p w:rsidR="00977D06" w:rsidRPr="00C97D36" w:rsidRDefault="00977D06" w:rsidP="00600A4C">
            <w:pPr>
              <w:rPr>
                <w:rFonts w:ascii="Arial" w:hAnsi="Arial" w:cs="Arial"/>
                <w:sz w:val="16"/>
                <w:szCs w:val="16"/>
              </w:rPr>
            </w:pPr>
            <w:r w:rsidRPr="00C97D36">
              <w:rPr>
                <w:rFonts w:ascii="Arial" w:hAnsi="Arial" w:cs="Arial"/>
                <w:sz w:val="16"/>
                <w:szCs w:val="16"/>
              </w:rPr>
              <w:t>Approved by</w:t>
            </w:r>
          </w:p>
        </w:tc>
        <w:tc>
          <w:tcPr>
            <w:tcW w:w="850" w:type="dxa"/>
            <w:shd w:val="clear" w:color="auto" w:fill="auto"/>
          </w:tcPr>
          <w:p w:rsidR="00977D06" w:rsidRPr="00C97D36" w:rsidRDefault="00977D06" w:rsidP="00600A4C">
            <w:pPr>
              <w:jc w:val="center"/>
              <w:rPr>
                <w:rFonts w:ascii="Arial" w:hAnsi="Arial" w:cs="Arial"/>
                <w:sz w:val="16"/>
                <w:szCs w:val="16"/>
              </w:rPr>
            </w:pPr>
            <w:r w:rsidRPr="00C97D36">
              <w:rPr>
                <w:rFonts w:ascii="Arial" w:hAnsi="Arial" w:cs="Arial"/>
                <w:sz w:val="16"/>
                <w:szCs w:val="16"/>
              </w:rPr>
              <w:t>:</w:t>
            </w:r>
          </w:p>
        </w:tc>
        <w:tc>
          <w:tcPr>
            <w:tcW w:w="4395" w:type="dxa"/>
            <w:shd w:val="clear" w:color="auto" w:fill="auto"/>
          </w:tcPr>
          <w:p w:rsidR="00977D06" w:rsidRPr="00C97D36" w:rsidRDefault="00977D06" w:rsidP="00600A4C">
            <w:pPr>
              <w:rPr>
                <w:rFonts w:ascii="Arial" w:hAnsi="Arial" w:cs="Arial"/>
                <w:sz w:val="16"/>
                <w:szCs w:val="16"/>
              </w:rPr>
            </w:pPr>
            <w:r>
              <w:rPr>
                <w:rFonts w:ascii="Arial" w:hAnsi="Arial" w:cs="Arial"/>
                <w:sz w:val="16"/>
                <w:szCs w:val="16"/>
              </w:rPr>
              <w:t xml:space="preserve">FE </w:t>
            </w:r>
            <w:r w:rsidR="003A6D98">
              <w:rPr>
                <w:rFonts w:ascii="Arial" w:hAnsi="Arial" w:cs="Arial"/>
                <w:sz w:val="16"/>
                <w:szCs w:val="16"/>
              </w:rPr>
              <w:t>Central &amp; WUC academic Board</w:t>
            </w:r>
          </w:p>
        </w:tc>
      </w:tr>
      <w:tr w:rsidR="00977D06" w:rsidRPr="009A0451" w:rsidTr="00600A4C">
        <w:tc>
          <w:tcPr>
            <w:tcW w:w="3119" w:type="dxa"/>
          </w:tcPr>
          <w:p w:rsidR="00977D06" w:rsidRPr="00C97D36" w:rsidRDefault="00977D06" w:rsidP="00600A4C">
            <w:pPr>
              <w:rPr>
                <w:rFonts w:ascii="Arial" w:hAnsi="Arial" w:cs="Arial"/>
                <w:sz w:val="16"/>
                <w:szCs w:val="16"/>
              </w:rPr>
            </w:pPr>
            <w:r w:rsidRPr="00C97D36">
              <w:rPr>
                <w:rFonts w:ascii="Arial" w:hAnsi="Arial" w:cs="Arial"/>
                <w:sz w:val="16"/>
                <w:szCs w:val="16"/>
              </w:rPr>
              <w:t>Date of original publication</w:t>
            </w:r>
          </w:p>
        </w:tc>
        <w:tc>
          <w:tcPr>
            <w:tcW w:w="850" w:type="dxa"/>
          </w:tcPr>
          <w:p w:rsidR="00977D06" w:rsidRPr="00C97D36" w:rsidRDefault="00977D06" w:rsidP="00600A4C">
            <w:pPr>
              <w:jc w:val="center"/>
              <w:rPr>
                <w:rFonts w:ascii="Arial" w:hAnsi="Arial" w:cs="Arial"/>
                <w:sz w:val="16"/>
                <w:szCs w:val="16"/>
              </w:rPr>
            </w:pPr>
            <w:r w:rsidRPr="00C97D36">
              <w:rPr>
                <w:rFonts w:ascii="Arial" w:hAnsi="Arial" w:cs="Arial"/>
                <w:sz w:val="16"/>
                <w:szCs w:val="16"/>
              </w:rPr>
              <w:t>:</w:t>
            </w:r>
          </w:p>
        </w:tc>
        <w:tc>
          <w:tcPr>
            <w:tcW w:w="4395" w:type="dxa"/>
          </w:tcPr>
          <w:p w:rsidR="00977D06" w:rsidRPr="00C97D36" w:rsidRDefault="00264E5F" w:rsidP="00600A4C">
            <w:pPr>
              <w:rPr>
                <w:rFonts w:ascii="Arial" w:hAnsi="Arial" w:cs="Arial"/>
                <w:sz w:val="16"/>
                <w:szCs w:val="16"/>
              </w:rPr>
            </w:pPr>
            <w:r>
              <w:rPr>
                <w:rFonts w:ascii="Arial" w:hAnsi="Arial" w:cs="Arial"/>
                <w:sz w:val="16"/>
                <w:szCs w:val="16"/>
              </w:rPr>
              <w:t>April 2022</w:t>
            </w:r>
          </w:p>
        </w:tc>
      </w:tr>
    </w:tbl>
    <w:p w:rsidR="00977D06" w:rsidRPr="00243E1E" w:rsidRDefault="00977D06" w:rsidP="00977D06">
      <w:pPr>
        <w:rPr>
          <w:rFonts w:ascii="Arial" w:hAnsi="Arial" w:cs="Arial"/>
          <w:sz w:val="20"/>
          <w:szCs w:val="20"/>
        </w:rPr>
      </w:pPr>
    </w:p>
    <w:p w:rsidR="00977D06" w:rsidRPr="00243E1E" w:rsidRDefault="00977D06" w:rsidP="00977D06">
      <w:pPr>
        <w:rPr>
          <w:rFonts w:ascii="Arial" w:hAnsi="Arial" w:cs="Arial"/>
          <w:sz w:val="20"/>
          <w:szCs w:val="20"/>
        </w:rPr>
      </w:pPr>
    </w:p>
    <w:p w:rsidR="00977D06" w:rsidRPr="00243E1E" w:rsidRDefault="00977D06" w:rsidP="00977D06">
      <w:pPr>
        <w:rPr>
          <w:rFonts w:ascii="Arial" w:hAnsi="Arial" w:cs="Arial"/>
          <w:sz w:val="20"/>
          <w:szCs w:val="20"/>
        </w:rPr>
      </w:pPr>
    </w:p>
    <w:p w:rsidR="00977D06" w:rsidRPr="00243E1E" w:rsidRDefault="00977D06" w:rsidP="00977D06">
      <w:pPr>
        <w:rPr>
          <w:rFonts w:ascii="Arial" w:hAnsi="Arial" w:cs="Arial"/>
          <w:sz w:val="20"/>
          <w:szCs w:val="20"/>
        </w:rPr>
      </w:pPr>
    </w:p>
    <w:p w:rsidR="00977D06" w:rsidRDefault="00977D06" w:rsidP="00977D06">
      <w:pPr>
        <w:rPr>
          <w:rFonts w:ascii="Arial" w:hAnsi="Arial" w:cs="Arial"/>
          <w:b/>
        </w:rPr>
      </w:pPr>
      <w:r>
        <w:rPr>
          <w:rFonts w:ascii="Arial" w:hAnsi="Arial" w:cs="Arial"/>
          <w:sz w:val="20"/>
          <w:szCs w:val="20"/>
        </w:rPr>
        <w:br w:type="page"/>
      </w:r>
      <w:r w:rsidRPr="00B90120">
        <w:rPr>
          <w:rFonts w:ascii="Arial" w:hAnsi="Arial" w:cs="Arial"/>
          <w:b/>
        </w:rPr>
        <w:lastRenderedPageBreak/>
        <w:t>Appendix 1 – Developing Excellence Staff Support Structure</w:t>
      </w:r>
    </w:p>
    <w:p w:rsidR="00977D06" w:rsidRDefault="004C2CE7" w:rsidP="00977D06">
      <w:pPr>
        <w:rPr>
          <w:rFonts w:ascii="Arial" w:hAnsi="Arial" w:cs="Arial"/>
          <w:b/>
        </w:rPr>
      </w:pPr>
      <w:r>
        <w:rPr>
          <w:noProof/>
          <w:lang w:val="en-GB" w:eastAsia="en-GB"/>
        </w:rPr>
        <w:drawing>
          <wp:anchor distT="0" distB="0" distL="114300" distR="114300" simplePos="0" relativeHeight="251658240" behindDoc="1" locked="0" layoutInCell="1" allowOverlap="1" wp14:anchorId="0124005D" wp14:editId="07777777">
            <wp:simplePos x="0" y="0"/>
            <wp:positionH relativeFrom="column">
              <wp:posOffset>-95250</wp:posOffset>
            </wp:positionH>
            <wp:positionV relativeFrom="paragraph">
              <wp:posOffset>177165</wp:posOffset>
            </wp:positionV>
            <wp:extent cx="5933440" cy="7467600"/>
            <wp:effectExtent l="0" t="0" r="0" b="0"/>
            <wp:wrapTight wrapText="bothSides">
              <wp:wrapPolygon edited="0">
                <wp:start x="0" y="0"/>
                <wp:lineTo x="0" y="21545"/>
                <wp:lineTo x="21498" y="21545"/>
                <wp:lineTo x="21498" y="0"/>
                <wp:lineTo x="0" y="0"/>
              </wp:wrapPolygon>
            </wp:wrapTight>
            <wp:docPr id="1" name="Picture 1" title="Developing Excellence Staff Suppor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3440" cy="7467600"/>
                    </a:xfrm>
                    <a:prstGeom prst="rect">
                      <a:avLst/>
                    </a:prstGeom>
                  </pic:spPr>
                </pic:pic>
              </a:graphicData>
            </a:graphic>
          </wp:anchor>
        </w:drawing>
      </w:r>
    </w:p>
    <w:p w:rsidR="00786327" w:rsidRPr="00AF55D6" w:rsidRDefault="00786327" w:rsidP="00786327">
      <w:pPr>
        <w:pStyle w:val="Heading1"/>
        <w:rPr>
          <w:sz w:val="28"/>
        </w:rPr>
      </w:pPr>
      <w:r w:rsidRPr="00AF55D6">
        <w:rPr>
          <w:sz w:val="28"/>
        </w:rPr>
        <w:t>Version Control</w:t>
      </w:r>
    </w:p>
    <w:p w:rsidR="00786327" w:rsidRDefault="00786327" w:rsidP="00786327">
      <w:pPr>
        <w:jc w:val="both"/>
        <w:rPr>
          <w:rFonts w:asciiTheme="majorHAnsi" w:hAnsiTheme="majorHAnsi"/>
        </w:rPr>
      </w:pPr>
    </w:p>
    <w:tbl>
      <w:tblPr>
        <w:tblStyle w:val="TableGrid"/>
        <w:tblW w:w="0" w:type="auto"/>
        <w:tblLook w:val="04A0" w:firstRow="1" w:lastRow="0" w:firstColumn="1" w:lastColumn="0" w:noHBand="0" w:noVBand="1"/>
        <w:tblCaption w:val="Further Education Lesson Observation Policy - Version Control "/>
      </w:tblPr>
      <w:tblGrid>
        <w:gridCol w:w="1693"/>
        <w:gridCol w:w="5363"/>
        <w:gridCol w:w="1954"/>
      </w:tblGrid>
      <w:tr w:rsidR="00786327" w:rsidRPr="00AF55D6" w:rsidTr="00D51089">
        <w:trPr>
          <w:tblHeader/>
        </w:trPr>
        <w:tc>
          <w:tcPr>
            <w:tcW w:w="1951" w:type="dxa"/>
            <w:shd w:val="clear" w:color="auto" w:fill="D9D9D9" w:themeFill="background1" w:themeFillShade="D9"/>
          </w:tcPr>
          <w:p w:rsidR="00786327" w:rsidRPr="00AF55D6" w:rsidRDefault="00786327" w:rsidP="00B67148">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rsidR="00786327" w:rsidRPr="00AF55D6" w:rsidRDefault="00786327" w:rsidP="00B67148">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786327" w:rsidRPr="00AF55D6" w:rsidRDefault="00786327" w:rsidP="00B67148">
            <w:pPr>
              <w:jc w:val="both"/>
              <w:rPr>
                <w:rFonts w:asciiTheme="majorHAnsi" w:hAnsiTheme="majorHAnsi"/>
                <w:lang w:val="en-GB"/>
              </w:rPr>
            </w:pPr>
            <w:r w:rsidRPr="00AF55D6">
              <w:rPr>
                <w:rFonts w:asciiTheme="majorHAnsi" w:hAnsiTheme="majorHAnsi"/>
                <w:lang w:val="en-GB"/>
              </w:rPr>
              <w:t>Date</w:t>
            </w:r>
          </w:p>
        </w:tc>
      </w:tr>
      <w:tr w:rsidR="00786327" w:rsidRPr="00AF55D6" w:rsidTr="00B67148">
        <w:tc>
          <w:tcPr>
            <w:tcW w:w="1951" w:type="dxa"/>
          </w:tcPr>
          <w:p w:rsidR="00786327" w:rsidRPr="00AF55D6" w:rsidRDefault="00786327" w:rsidP="00B67148">
            <w:pPr>
              <w:jc w:val="both"/>
              <w:rPr>
                <w:rFonts w:asciiTheme="majorHAnsi" w:hAnsiTheme="majorHAnsi"/>
                <w:lang w:val="en-GB"/>
              </w:rPr>
            </w:pPr>
            <w:r>
              <w:rPr>
                <w:rFonts w:asciiTheme="majorHAnsi" w:hAnsiTheme="majorHAnsi"/>
                <w:lang w:val="en-GB"/>
              </w:rPr>
              <w:t>1.0</w:t>
            </w:r>
          </w:p>
        </w:tc>
        <w:tc>
          <w:tcPr>
            <w:tcW w:w="6521" w:type="dxa"/>
          </w:tcPr>
          <w:p w:rsidR="00786327" w:rsidRPr="00AF55D6" w:rsidRDefault="00786327" w:rsidP="00B67148">
            <w:pPr>
              <w:jc w:val="both"/>
              <w:rPr>
                <w:rFonts w:asciiTheme="majorHAnsi" w:hAnsiTheme="majorHAnsi"/>
                <w:lang w:val="en-GB"/>
              </w:rPr>
            </w:pPr>
            <w:r>
              <w:rPr>
                <w:rFonts w:asciiTheme="majorHAnsi" w:hAnsiTheme="majorHAnsi"/>
                <w:lang w:val="en-GB"/>
              </w:rPr>
              <w:t xml:space="preserve">Introduction of policy in line with </w:t>
            </w:r>
            <w:r w:rsidR="004C2CE7">
              <w:rPr>
                <w:rFonts w:asciiTheme="majorHAnsi" w:hAnsiTheme="majorHAnsi"/>
                <w:lang w:val="en-GB"/>
              </w:rPr>
              <w:t>HR Capability P</w:t>
            </w:r>
            <w:r>
              <w:rPr>
                <w:rFonts w:asciiTheme="majorHAnsi" w:hAnsiTheme="majorHAnsi"/>
                <w:lang w:val="en-GB"/>
              </w:rPr>
              <w:t xml:space="preserve">olicy </w:t>
            </w:r>
          </w:p>
        </w:tc>
        <w:tc>
          <w:tcPr>
            <w:tcW w:w="2268" w:type="dxa"/>
          </w:tcPr>
          <w:p w:rsidR="00786327" w:rsidRPr="00AF55D6" w:rsidRDefault="00786327" w:rsidP="00B67148">
            <w:pPr>
              <w:jc w:val="both"/>
              <w:rPr>
                <w:rFonts w:asciiTheme="majorHAnsi" w:hAnsiTheme="majorHAnsi"/>
                <w:lang w:val="en-GB"/>
              </w:rPr>
            </w:pPr>
            <w:r>
              <w:rPr>
                <w:rFonts w:asciiTheme="majorHAnsi" w:hAnsiTheme="majorHAnsi"/>
                <w:lang w:val="en-GB"/>
              </w:rPr>
              <w:t>2</w:t>
            </w:r>
            <w:r w:rsidR="00A54971">
              <w:rPr>
                <w:rFonts w:asciiTheme="majorHAnsi" w:hAnsiTheme="majorHAnsi"/>
                <w:lang w:val="en-GB"/>
              </w:rPr>
              <w:t>3</w:t>
            </w:r>
            <w:r>
              <w:rPr>
                <w:rFonts w:asciiTheme="majorHAnsi" w:hAnsiTheme="majorHAnsi"/>
                <w:lang w:val="en-GB"/>
              </w:rPr>
              <w:t>/0</w:t>
            </w:r>
            <w:r w:rsidR="00AD3E73">
              <w:rPr>
                <w:rFonts w:asciiTheme="majorHAnsi" w:hAnsiTheme="majorHAnsi"/>
                <w:lang w:val="en-GB"/>
              </w:rPr>
              <w:t>4</w:t>
            </w:r>
            <w:r>
              <w:rPr>
                <w:rFonts w:asciiTheme="majorHAnsi" w:hAnsiTheme="majorHAnsi"/>
                <w:lang w:val="en-GB"/>
              </w:rPr>
              <w:t>/2</w:t>
            </w:r>
            <w:r w:rsidR="00AD3E73">
              <w:rPr>
                <w:rFonts w:asciiTheme="majorHAnsi" w:hAnsiTheme="majorHAnsi"/>
                <w:lang w:val="en-GB"/>
              </w:rPr>
              <w:t>2</w:t>
            </w:r>
          </w:p>
        </w:tc>
      </w:tr>
      <w:tr w:rsidR="00786327" w:rsidRPr="00AF55D6" w:rsidTr="00B67148">
        <w:tc>
          <w:tcPr>
            <w:tcW w:w="1951" w:type="dxa"/>
          </w:tcPr>
          <w:p w:rsidR="00786327" w:rsidRPr="00AF55D6" w:rsidRDefault="00786327" w:rsidP="00B67148">
            <w:pPr>
              <w:jc w:val="both"/>
              <w:rPr>
                <w:rFonts w:asciiTheme="majorHAnsi" w:hAnsiTheme="majorHAnsi"/>
                <w:lang w:val="en-GB"/>
              </w:rPr>
            </w:pPr>
          </w:p>
        </w:tc>
        <w:tc>
          <w:tcPr>
            <w:tcW w:w="6521" w:type="dxa"/>
          </w:tcPr>
          <w:p w:rsidR="00786327" w:rsidRPr="00AF55D6" w:rsidRDefault="00786327" w:rsidP="00B67148">
            <w:pPr>
              <w:jc w:val="both"/>
              <w:rPr>
                <w:rFonts w:asciiTheme="majorHAnsi" w:hAnsiTheme="majorHAnsi"/>
                <w:lang w:val="en-GB"/>
              </w:rPr>
            </w:pPr>
          </w:p>
        </w:tc>
        <w:tc>
          <w:tcPr>
            <w:tcW w:w="2268" w:type="dxa"/>
          </w:tcPr>
          <w:p w:rsidR="00786327" w:rsidRPr="00AF55D6" w:rsidRDefault="00786327" w:rsidP="00B67148">
            <w:pPr>
              <w:jc w:val="both"/>
              <w:rPr>
                <w:rFonts w:asciiTheme="majorHAnsi" w:hAnsiTheme="majorHAnsi"/>
                <w:lang w:val="en-GB"/>
              </w:rPr>
            </w:pPr>
          </w:p>
        </w:tc>
      </w:tr>
      <w:tr w:rsidR="00786327" w:rsidRPr="00AF55D6" w:rsidTr="00B67148">
        <w:tc>
          <w:tcPr>
            <w:tcW w:w="1951" w:type="dxa"/>
          </w:tcPr>
          <w:p w:rsidR="00786327" w:rsidRDefault="00786327" w:rsidP="00B67148">
            <w:pPr>
              <w:jc w:val="both"/>
              <w:rPr>
                <w:rFonts w:asciiTheme="majorHAnsi" w:hAnsiTheme="majorHAnsi"/>
                <w:lang w:val="en-GB"/>
              </w:rPr>
            </w:pPr>
          </w:p>
        </w:tc>
        <w:tc>
          <w:tcPr>
            <w:tcW w:w="6521" w:type="dxa"/>
          </w:tcPr>
          <w:p w:rsidR="00786327" w:rsidRDefault="00786327" w:rsidP="00B67148">
            <w:pPr>
              <w:jc w:val="both"/>
              <w:rPr>
                <w:rFonts w:asciiTheme="majorHAnsi" w:hAnsiTheme="majorHAnsi"/>
                <w:lang w:val="en-GB"/>
              </w:rPr>
            </w:pPr>
          </w:p>
        </w:tc>
        <w:tc>
          <w:tcPr>
            <w:tcW w:w="2268" w:type="dxa"/>
          </w:tcPr>
          <w:p w:rsidR="00786327" w:rsidRDefault="00786327" w:rsidP="00B67148">
            <w:pPr>
              <w:jc w:val="both"/>
              <w:rPr>
                <w:rFonts w:asciiTheme="majorHAnsi" w:hAnsiTheme="majorHAnsi"/>
                <w:lang w:val="en-GB"/>
              </w:rPr>
            </w:pPr>
          </w:p>
        </w:tc>
      </w:tr>
      <w:tr w:rsidR="00786327" w:rsidRPr="00AF55D6" w:rsidTr="00B67148">
        <w:tc>
          <w:tcPr>
            <w:tcW w:w="1951" w:type="dxa"/>
          </w:tcPr>
          <w:p w:rsidR="00786327" w:rsidRDefault="00786327" w:rsidP="00B67148">
            <w:pPr>
              <w:jc w:val="both"/>
              <w:rPr>
                <w:rFonts w:asciiTheme="majorHAnsi" w:hAnsiTheme="majorHAnsi"/>
                <w:lang w:val="en-GB"/>
              </w:rPr>
            </w:pPr>
          </w:p>
        </w:tc>
        <w:tc>
          <w:tcPr>
            <w:tcW w:w="6521" w:type="dxa"/>
          </w:tcPr>
          <w:p w:rsidR="00786327" w:rsidRDefault="00786327" w:rsidP="00B67148">
            <w:pPr>
              <w:jc w:val="both"/>
              <w:rPr>
                <w:rFonts w:asciiTheme="majorHAnsi" w:hAnsiTheme="majorHAnsi"/>
                <w:lang w:val="en-GB"/>
              </w:rPr>
            </w:pPr>
          </w:p>
        </w:tc>
        <w:tc>
          <w:tcPr>
            <w:tcW w:w="2268" w:type="dxa"/>
          </w:tcPr>
          <w:p w:rsidR="00786327" w:rsidRDefault="00786327" w:rsidP="00B67148">
            <w:pPr>
              <w:jc w:val="both"/>
              <w:rPr>
                <w:rFonts w:asciiTheme="majorHAnsi" w:hAnsiTheme="majorHAnsi"/>
                <w:lang w:val="en-GB"/>
              </w:rPr>
            </w:pPr>
          </w:p>
        </w:tc>
      </w:tr>
      <w:tr w:rsidR="00786327" w:rsidRPr="00AF55D6" w:rsidTr="00B67148">
        <w:tc>
          <w:tcPr>
            <w:tcW w:w="1951" w:type="dxa"/>
          </w:tcPr>
          <w:p w:rsidR="00786327" w:rsidRDefault="00786327" w:rsidP="00B67148">
            <w:pPr>
              <w:jc w:val="both"/>
              <w:rPr>
                <w:rFonts w:asciiTheme="majorHAnsi" w:hAnsiTheme="majorHAnsi"/>
                <w:lang w:val="en-GB"/>
              </w:rPr>
            </w:pPr>
          </w:p>
        </w:tc>
        <w:tc>
          <w:tcPr>
            <w:tcW w:w="6521" w:type="dxa"/>
          </w:tcPr>
          <w:p w:rsidR="00786327" w:rsidRDefault="00786327" w:rsidP="00B67148">
            <w:pPr>
              <w:jc w:val="both"/>
              <w:rPr>
                <w:rFonts w:asciiTheme="majorHAnsi" w:hAnsiTheme="majorHAnsi"/>
                <w:lang w:val="en-GB"/>
              </w:rPr>
            </w:pPr>
          </w:p>
        </w:tc>
        <w:tc>
          <w:tcPr>
            <w:tcW w:w="2268" w:type="dxa"/>
          </w:tcPr>
          <w:p w:rsidR="00786327" w:rsidRDefault="00786327" w:rsidP="00B67148">
            <w:pPr>
              <w:jc w:val="both"/>
              <w:rPr>
                <w:rFonts w:asciiTheme="majorHAnsi" w:hAnsiTheme="majorHAnsi"/>
                <w:lang w:val="en-GB"/>
              </w:rPr>
            </w:pPr>
          </w:p>
        </w:tc>
      </w:tr>
    </w:tbl>
    <w:p w:rsidR="00786327" w:rsidRPr="00AF55D6" w:rsidRDefault="00786327" w:rsidP="00786327">
      <w:pPr>
        <w:jc w:val="both"/>
        <w:rPr>
          <w:rFonts w:asciiTheme="majorHAnsi" w:hAnsiTheme="majorHAnsi"/>
        </w:rPr>
      </w:pPr>
    </w:p>
    <w:p w:rsidR="00AF55D6" w:rsidRPr="00AF55D6" w:rsidRDefault="00AF55D6" w:rsidP="00AF55D6">
      <w:pPr>
        <w:jc w:val="both"/>
        <w:rPr>
          <w:rFonts w:asciiTheme="majorHAnsi" w:hAnsiTheme="majorHAnsi"/>
        </w:rPr>
      </w:pPr>
    </w:p>
    <w:sectPr w:rsidR="00AF55D6" w:rsidRPr="00AF55D6" w:rsidSect="007F06D1">
      <w:headerReference w:type="default" r:id="rId13"/>
      <w:foot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82" w:rsidRDefault="00F25482" w:rsidP="003D67B3">
      <w:r>
        <w:separator/>
      </w:r>
    </w:p>
  </w:endnote>
  <w:endnote w:type="continuationSeparator" w:id="0">
    <w:p w:rsidR="00F25482" w:rsidRDefault="00F25482"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B81949" w:rsidP="009F1392">
    <w:pPr>
      <w:pStyle w:val="Footer"/>
      <w:ind w:left="-567"/>
    </w:pPr>
    <w:r>
      <w:rPr>
        <w:noProof/>
        <w:lang w:val="en-GB" w:eastAsia="en-GB"/>
      </w:rPr>
      <w:drawing>
        <wp:inline distT="0" distB="0" distL="0" distR="0" wp14:anchorId="52C2486B" wp14:editId="02611E58">
          <wp:extent cx="7552889" cy="1920420"/>
          <wp:effectExtent l="0" t="0" r="0" b="3810"/>
          <wp:docPr id="8" name="Picture 8"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662" cy="193917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27" w:rsidRPr="001D0127" w:rsidRDefault="001D0127" w:rsidP="001D0127">
    <w:pPr>
      <w:pStyle w:val="Default"/>
      <w:rPr>
        <w:sz w:val="18"/>
        <w:szCs w:val="40"/>
      </w:rPr>
    </w:pPr>
    <w:r w:rsidRPr="001D0127">
      <w:rPr>
        <w:sz w:val="18"/>
        <w:szCs w:val="40"/>
      </w:rPr>
      <w:t xml:space="preserve">Writtle University College </w:t>
    </w:r>
  </w:p>
  <w:p w:rsidR="0040552E" w:rsidRDefault="001D0127" w:rsidP="001D0127">
    <w:pPr>
      <w:pStyle w:val="Default"/>
      <w:rPr>
        <w:sz w:val="18"/>
        <w:szCs w:val="40"/>
      </w:rPr>
    </w:pPr>
    <w:r w:rsidRPr="001D0127">
      <w:rPr>
        <w:sz w:val="18"/>
        <w:szCs w:val="40"/>
      </w:rPr>
      <w:t xml:space="preserve">FE </w:t>
    </w:r>
    <w:r w:rsidR="0040552E">
      <w:rPr>
        <w:sz w:val="18"/>
        <w:szCs w:val="40"/>
      </w:rPr>
      <w:t>lesson Observation Policy</w:t>
    </w:r>
  </w:p>
  <w:p w:rsidR="001D0127" w:rsidRPr="001D0127" w:rsidRDefault="001D0127" w:rsidP="001D0127">
    <w:pPr>
      <w:pStyle w:val="Default"/>
      <w:rPr>
        <w:sz w:val="18"/>
        <w:szCs w:val="40"/>
      </w:rPr>
    </w:pPr>
    <w:r w:rsidRPr="001D0127">
      <w:rPr>
        <w:sz w:val="18"/>
        <w:szCs w:val="40"/>
      </w:rPr>
      <w:t xml:space="preserve"> </w:t>
    </w:r>
  </w:p>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82" w:rsidRDefault="00F25482" w:rsidP="003D67B3">
      <w:r>
        <w:separator/>
      </w:r>
    </w:p>
  </w:footnote>
  <w:footnote w:type="continuationSeparator" w:id="0">
    <w:p w:rsidR="00F25482" w:rsidRDefault="00F25482"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B81949" w:rsidP="009F1392">
    <w:pPr>
      <w:pStyle w:val="Header"/>
      <w:ind w:left="-567"/>
    </w:pPr>
    <w:r>
      <w:rPr>
        <w:noProof/>
        <w:lang w:val="en-GB" w:eastAsia="en-GB"/>
      </w:rPr>
      <w:drawing>
        <wp:inline distT="0" distB="0" distL="0" distR="0" wp14:anchorId="0C9A699B" wp14:editId="1AD21556">
          <wp:extent cx="7555008" cy="1966823"/>
          <wp:effectExtent l="0" t="0" r="8255" b="0"/>
          <wp:docPr id="36" name="Picture 36"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307" cy="19859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intelligence.xml><?xml version="1.0" encoding="utf-8"?>
<int:Intelligence xmlns:int="http://schemas.microsoft.com/office/intelligence/2019/intelligence">
  <int:IntelligenceSettings/>
  <int:Manifest>
    <int:WordHash hashCode="uMWlah6SoXLKCn" id="SiQdtS8d"/>
  </int:Manifest>
  <int:Observations>
    <int:Content id="SiQdtS8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639"/>
    <w:multiLevelType w:val="hybridMultilevel"/>
    <w:tmpl w:val="128CE52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E5DEC"/>
    <w:multiLevelType w:val="hybridMultilevel"/>
    <w:tmpl w:val="E12C1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81152"/>
    <w:multiLevelType w:val="hybridMultilevel"/>
    <w:tmpl w:val="393C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21D85"/>
    <w:multiLevelType w:val="hybridMultilevel"/>
    <w:tmpl w:val="5D24849A"/>
    <w:lvl w:ilvl="0" w:tplc="4086D646">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AC03B0A"/>
    <w:multiLevelType w:val="hybridMultilevel"/>
    <w:tmpl w:val="CC4C373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118133E"/>
    <w:multiLevelType w:val="hybridMultilevel"/>
    <w:tmpl w:val="999A5282"/>
    <w:lvl w:ilvl="0" w:tplc="2AA4276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1472D8"/>
    <w:multiLevelType w:val="hybridMultilevel"/>
    <w:tmpl w:val="55D081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9C877FF"/>
    <w:multiLevelType w:val="hybridMultilevel"/>
    <w:tmpl w:val="A71C7EAE"/>
    <w:lvl w:ilvl="0" w:tplc="08090001">
      <w:start w:val="1"/>
      <w:numFmt w:val="bullet"/>
      <w:lvlText w:val=""/>
      <w:lvlJc w:val="left"/>
      <w:pPr>
        <w:tabs>
          <w:tab w:val="num" w:pos="2520"/>
        </w:tabs>
        <w:ind w:left="2520" w:hanging="360"/>
      </w:pPr>
      <w:rPr>
        <w:rFonts w:ascii="Symbol" w:hAnsi="Symbol" w:hint="default"/>
      </w:rPr>
    </w:lvl>
    <w:lvl w:ilvl="1" w:tplc="08090019">
      <w:start w:val="1"/>
      <w:numFmt w:val="lowerLetter"/>
      <w:lvlText w:val="%2."/>
      <w:lvlJc w:val="left"/>
      <w:pPr>
        <w:tabs>
          <w:tab w:val="num" w:pos="2880"/>
        </w:tabs>
        <w:ind w:left="2880" w:hanging="360"/>
      </w:pPr>
    </w:lvl>
    <w:lvl w:ilvl="2" w:tplc="08090001">
      <w:start w:val="1"/>
      <w:numFmt w:val="bullet"/>
      <w:lvlText w:val=""/>
      <w:lvlJc w:val="left"/>
      <w:pPr>
        <w:tabs>
          <w:tab w:val="num" w:pos="1980"/>
        </w:tabs>
        <w:ind w:left="1980" w:hanging="360"/>
      </w:pPr>
      <w:rPr>
        <w:rFonts w:ascii="Symbol" w:hAnsi="Symbol" w:hint="default"/>
      </w:rPr>
    </w:lvl>
    <w:lvl w:ilvl="3" w:tplc="0809000F">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9" w15:restartNumberingAfterBreak="0">
    <w:nsid w:val="4B110CD9"/>
    <w:multiLevelType w:val="hybridMultilevel"/>
    <w:tmpl w:val="36D85B1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4B3E6037"/>
    <w:multiLevelType w:val="hybridMultilevel"/>
    <w:tmpl w:val="D8DAB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126DB7"/>
    <w:multiLevelType w:val="hybridMultilevel"/>
    <w:tmpl w:val="C1C2E37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1E20C94"/>
    <w:multiLevelType w:val="hybridMultilevel"/>
    <w:tmpl w:val="977039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20D00B5"/>
    <w:multiLevelType w:val="hybridMultilevel"/>
    <w:tmpl w:val="671C0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807D17"/>
    <w:multiLevelType w:val="hybridMultilevel"/>
    <w:tmpl w:val="79E8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13A86"/>
    <w:multiLevelType w:val="hybridMultilevel"/>
    <w:tmpl w:val="EC8C434A"/>
    <w:lvl w:ilvl="0" w:tplc="4086D64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07A7963"/>
    <w:multiLevelType w:val="hybridMultilevel"/>
    <w:tmpl w:val="54C46400"/>
    <w:lvl w:ilvl="0" w:tplc="4086D646">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0BC58AF"/>
    <w:multiLevelType w:val="hybridMultilevel"/>
    <w:tmpl w:val="F180690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2A94A53"/>
    <w:multiLevelType w:val="hybridMultilevel"/>
    <w:tmpl w:val="366E61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347542E"/>
    <w:multiLevelType w:val="hybridMultilevel"/>
    <w:tmpl w:val="3CC0F4CA"/>
    <w:lvl w:ilvl="0" w:tplc="06D09B24">
      <w:start w:val="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766C584D"/>
    <w:multiLevelType w:val="hybridMultilevel"/>
    <w:tmpl w:val="89643208"/>
    <w:lvl w:ilvl="0" w:tplc="F91671A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01">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895500A"/>
    <w:multiLevelType w:val="hybridMultilevel"/>
    <w:tmpl w:val="8B5845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C6749AC"/>
    <w:multiLevelType w:val="hybridMultilevel"/>
    <w:tmpl w:val="89643208"/>
    <w:lvl w:ilvl="0" w:tplc="F91671A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01">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C715156"/>
    <w:multiLevelType w:val="hybridMultilevel"/>
    <w:tmpl w:val="393061BC"/>
    <w:lvl w:ilvl="0" w:tplc="08090001">
      <w:start w:val="1"/>
      <w:numFmt w:val="bullet"/>
      <w:lvlText w:val=""/>
      <w:lvlJc w:val="left"/>
      <w:pPr>
        <w:tabs>
          <w:tab w:val="num" w:pos="2520"/>
        </w:tabs>
        <w:ind w:left="252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809000F">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4" w15:restartNumberingAfterBreak="0">
    <w:nsid w:val="7FCC0CEB"/>
    <w:multiLevelType w:val="hybridMultilevel"/>
    <w:tmpl w:val="2236B582"/>
    <w:lvl w:ilvl="0" w:tplc="0A105180">
      <w:start w:val="1"/>
      <w:numFmt w:val="decimal"/>
      <w:lvlText w:val="%1."/>
      <w:lvlJc w:val="left"/>
      <w:pPr>
        <w:tabs>
          <w:tab w:val="num" w:pos="720"/>
        </w:tabs>
        <w:ind w:left="720" w:hanging="360"/>
      </w:pPr>
    </w:lvl>
    <w:lvl w:ilvl="1" w:tplc="0809000F">
      <w:start w:val="1"/>
      <w:numFmt w:val="decimal"/>
      <w:lvlText w:val="%2."/>
      <w:lvlJc w:val="left"/>
      <w:pPr>
        <w:tabs>
          <w:tab w:val="num" w:pos="360"/>
        </w:tabs>
      </w:pPr>
    </w:lvl>
    <w:lvl w:ilvl="2" w:tplc="EEFAA31A">
      <w:numFmt w:val="none"/>
      <w:lvlText w:val=""/>
      <w:lvlJc w:val="left"/>
      <w:pPr>
        <w:tabs>
          <w:tab w:val="num" w:pos="360"/>
        </w:tabs>
      </w:pPr>
    </w:lvl>
    <w:lvl w:ilvl="3" w:tplc="B330C778">
      <w:numFmt w:val="none"/>
      <w:lvlText w:val=""/>
      <w:lvlJc w:val="left"/>
      <w:pPr>
        <w:tabs>
          <w:tab w:val="num" w:pos="360"/>
        </w:tabs>
      </w:pPr>
    </w:lvl>
    <w:lvl w:ilvl="4" w:tplc="CD420014">
      <w:numFmt w:val="none"/>
      <w:lvlText w:val=""/>
      <w:lvlJc w:val="left"/>
      <w:pPr>
        <w:tabs>
          <w:tab w:val="num" w:pos="360"/>
        </w:tabs>
      </w:pPr>
    </w:lvl>
    <w:lvl w:ilvl="5" w:tplc="57AAA184">
      <w:numFmt w:val="none"/>
      <w:lvlText w:val=""/>
      <w:lvlJc w:val="left"/>
      <w:pPr>
        <w:tabs>
          <w:tab w:val="num" w:pos="360"/>
        </w:tabs>
      </w:pPr>
    </w:lvl>
    <w:lvl w:ilvl="6" w:tplc="CB24BA08">
      <w:numFmt w:val="none"/>
      <w:lvlText w:val=""/>
      <w:lvlJc w:val="left"/>
      <w:pPr>
        <w:tabs>
          <w:tab w:val="num" w:pos="360"/>
        </w:tabs>
      </w:pPr>
    </w:lvl>
    <w:lvl w:ilvl="7" w:tplc="36BC5936">
      <w:numFmt w:val="none"/>
      <w:lvlText w:val=""/>
      <w:lvlJc w:val="left"/>
      <w:pPr>
        <w:tabs>
          <w:tab w:val="num" w:pos="360"/>
        </w:tabs>
      </w:pPr>
    </w:lvl>
    <w:lvl w:ilvl="8" w:tplc="D31A251A">
      <w:numFmt w:val="none"/>
      <w:lvlText w:val=""/>
      <w:lvlJc w:val="left"/>
      <w:pPr>
        <w:tabs>
          <w:tab w:val="num" w:pos="360"/>
        </w:tabs>
      </w:pPr>
    </w:lvl>
  </w:abstractNum>
  <w:num w:numId="1">
    <w:abstractNumId w:val="2"/>
  </w:num>
  <w:num w:numId="2">
    <w:abstractNumId w:val="24"/>
  </w:num>
  <w:num w:numId="3">
    <w:abstractNumId w:val="15"/>
  </w:num>
  <w:num w:numId="4">
    <w:abstractNumId w:val="4"/>
  </w:num>
  <w:num w:numId="5">
    <w:abstractNumId w:val="16"/>
  </w:num>
  <w:num w:numId="6">
    <w:abstractNumId w:val="13"/>
  </w:num>
  <w:num w:numId="7">
    <w:abstractNumId w:val="6"/>
  </w:num>
  <w:num w:numId="8">
    <w:abstractNumId w:val="0"/>
  </w:num>
  <w:num w:numId="9">
    <w:abstractNumId w:val="19"/>
  </w:num>
  <w:num w:numId="10">
    <w:abstractNumId w:val="14"/>
  </w:num>
  <w:num w:numId="11">
    <w:abstractNumId w:val="1"/>
  </w:num>
  <w:num w:numId="12">
    <w:abstractNumId w:val="10"/>
  </w:num>
  <w:num w:numId="13">
    <w:abstractNumId w:val="3"/>
  </w:num>
  <w:num w:numId="14">
    <w:abstractNumId w:val="20"/>
  </w:num>
  <w:num w:numId="15">
    <w:abstractNumId w:val="22"/>
  </w:num>
  <w:num w:numId="16">
    <w:abstractNumId w:val="5"/>
  </w:num>
  <w:num w:numId="17">
    <w:abstractNumId w:val="17"/>
  </w:num>
  <w:num w:numId="18">
    <w:abstractNumId w:val="11"/>
  </w:num>
  <w:num w:numId="19">
    <w:abstractNumId w:val="7"/>
  </w:num>
  <w:num w:numId="20">
    <w:abstractNumId w:val="12"/>
  </w:num>
  <w:num w:numId="21">
    <w:abstractNumId w:val="23"/>
  </w:num>
  <w:num w:numId="22">
    <w:abstractNumId w:val="21"/>
  </w:num>
  <w:num w:numId="23">
    <w:abstractNumId w:val="8"/>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14F4B"/>
    <w:rsid w:val="00037C05"/>
    <w:rsid w:val="00047311"/>
    <w:rsid w:val="00075902"/>
    <w:rsid w:val="0009539B"/>
    <w:rsid w:val="0012183C"/>
    <w:rsid w:val="001408F3"/>
    <w:rsid w:val="00160441"/>
    <w:rsid w:val="00174064"/>
    <w:rsid w:val="001C5F3E"/>
    <w:rsid w:val="001D0127"/>
    <w:rsid w:val="001D641D"/>
    <w:rsid w:val="001F4DC3"/>
    <w:rsid w:val="0022068F"/>
    <w:rsid w:val="0022469A"/>
    <w:rsid w:val="002410BD"/>
    <w:rsid w:val="00264E5F"/>
    <w:rsid w:val="002662C0"/>
    <w:rsid w:val="00276F82"/>
    <w:rsid w:val="002C345F"/>
    <w:rsid w:val="002D5327"/>
    <w:rsid w:val="00301C8D"/>
    <w:rsid w:val="00311041"/>
    <w:rsid w:val="00331F98"/>
    <w:rsid w:val="00344D2D"/>
    <w:rsid w:val="00346A88"/>
    <w:rsid w:val="0035779F"/>
    <w:rsid w:val="0038156C"/>
    <w:rsid w:val="00395FF8"/>
    <w:rsid w:val="003A6D98"/>
    <w:rsid w:val="003B26A7"/>
    <w:rsid w:val="003D67B3"/>
    <w:rsid w:val="003E0369"/>
    <w:rsid w:val="0040552E"/>
    <w:rsid w:val="00430641"/>
    <w:rsid w:val="004466FB"/>
    <w:rsid w:val="00466BC3"/>
    <w:rsid w:val="004C2CE7"/>
    <w:rsid w:val="004F1EEB"/>
    <w:rsid w:val="00544FAA"/>
    <w:rsid w:val="0055719C"/>
    <w:rsid w:val="0057397C"/>
    <w:rsid w:val="005A72A5"/>
    <w:rsid w:val="005C152E"/>
    <w:rsid w:val="005C7E4C"/>
    <w:rsid w:val="005C7EB8"/>
    <w:rsid w:val="00620834"/>
    <w:rsid w:val="006230E6"/>
    <w:rsid w:val="006447CA"/>
    <w:rsid w:val="0066524F"/>
    <w:rsid w:val="00696BBF"/>
    <w:rsid w:val="006C57A1"/>
    <w:rsid w:val="006D434B"/>
    <w:rsid w:val="00730557"/>
    <w:rsid w:val="0073587B"/>
    <w:rsid w:val="00746B9D"/>
    <w:rsid w:val="00752894"/>
    <w:rsid w:val="00764DB5"/>
    <w:rsid w:val="00786327"/>
    <w:rsid w:val="00787FA6"/>
    <w:rsid w:val="007D7315"/>
    <w:rsid w:val="007F06D1"/>
    <w:rsid w:val="00841EC3"/>
    <w:rsid w:val="008A12D7"/>
    <w:rsid w:val="008D46D0"/>
    <w:rsid w:val="008E16A1"/>
    <w:rsid w:val="008F39F5"/>
    <w:rsid w:val="0095663C"/>
    <w:rsid w:val="00960DE7"/>
    <w:rsid w:val="00962228"/>
    <w:rsid w:val="00963B33"/>
    <w:rsid w:val="009660B6"/>
    <w:rsid w:val="00977D06"/>
    <w:rsid w:val="0098781E"/>
    <w:rsid w:val="00990ED7"/>
    <w:rsid w:val="00993948"/>
    <w:rsid w:val="009C043B"/>
    <w:rsid w:val="009C39D9"/>
    <w:rsid w:val="009C7B6D"/>
    <w:rsid w:val="009F1392"/>
    <w:rsid w:val="009F50EB"/>
    <w:rsid w:val="009F622E"/>
    <w:rsid w:val="00A34206"/>
    <w:rsid w:val="00A441BF"/>
    <w:rsid w:val="00A54971"/>
    <w:rsid w:val="00AB1D82"/>
    <w:rsid w:val="00AD3E73"/>
    <w:rsid w:val="00AE494C"/>
    <w:rsid w:val="00AE4F28"/>
    <w:rsid w:val="00AF55D6"/>
    <w:rsid w:val="00B029F5"/>
    <w:rsid w:val="00B30F41"/>
    <w:rsid w:val="00B45D36"/>
    <w:rsid w:val="00B5045E"/>
    <w:rsid w:val="00B523D0"/>
    <w:rsid w:val="00B81949"/>
    <w:rsid w:val="00BB6B96"/>
    <w:rsid w:val="00BC7046"/>
    <w:rsid w:val="00BC73E9"/>
    <w:rsid w:val="00BE2283"/>
    <w:rsid w:val="00BE652D"/>
    <w:rsid w:val="00C1144E"/>
    <w:rsid w:val="00C378B0"/>
    <w:rsid w:val="00C721F1"/>
    <w:rsid w:val="00C83CC5"/>
    <w:rsid w:val="00C929A6"/>
    <w:rsid w:val="00C97C88"/>
    <w:rsid w:val="00CA1C2D"/>
    <w:rsid w:val="00CD6450"/>
    <w:rsid w:val="00D03FE1"/>
    <w:rsid w:val="00D16D6D"/>
    <w:rsid w:val="00D458E2"/>
    <w:rsid w:val="00D51089"/>
    <w:rsid w:val="00D94596"/>
    <w:rsid w:val="00D969B2"/>
    <w:rsid w:val="00DA5276"/>
    <w:rsid w:val="00DC0E0F"/>
    <w:rsid w:val="00DC4F52"/>
    <w:rsid w:val="00DF6D61"/>
    <w:rsid w:val="00E24C12"/>
    <w:rsid w:val="00E30CEF"/>
    <w:rsid w:val="00E31C91"/>
    <w:rsid w:val="00E4636A"/>
    <w:rsid w:val="00E70295"/>
    <w:rsid w:val="00ED55A8"/>
    <w:rsid w:val="00F0060C"/>
    <w:rsid w:val="00F03B62"/>
    <w:rsid w:val="00F25482"/>
    <w:rsid w:val="00F36A3C"/>
    <w:rsid w:val="00F52253"/>
    <w:rsid w:val="00FC2552"/>
    <w:rsid w:val="00FC6391"/>
    <w:rsid w:val="089D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89CCFF"/>
  <w15:docId w15:val="{A366CBD6-7403-4D2B-8681-9A26597A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96"/>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customStyle="1" w:styleId="Default">
    <w:name w:val="Default"/>
    <w:rsid w:val="001D0127"/>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7F06D1"/>
    <w:rPr>
      <w:color w:val="0000FF" w:themeColor="hyperlink"/>
      <w:u w:val="single"/>
    </w:rPr>
  </w:style>
  <w:style w:type="character" w:customStyle="1" w:styleId="UnresolvedMention">
    <w:name w:val="Unresolved Mention"/>
    <w:basedOn w:val="DefaultParagraphFont"/>
    <w:uiPriority w:val="99"/>
    <w:semiHidden/>
    <w:unhideWhenUsed/>
    <w:rsid w:val="007F06D1"/>
    <w:rPr>
      <w:color w:val="605E5C"/>
      <w:shd w:val="clear" w:color="auto" w:fill="E1DFDD"/>
    </w:rPr>
  </w:style>
  <w:style w:type="paragraph" w:styleId="FootnoteText">
    <w:name w:val="footnote text"/>
    <w:basedOn w:val="Normal"/>
    <w:link w:val="FootnoteTextChar"/>
    <w:uiPriority w:val="99"/>
    <w:semiHidden/>
    <w:unhideWhenUsed/>
    <w:rsid w:val="00977D06"/>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977D06"/>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977D06"/>
    <w:rPr>
      <w:vertAlign w:val="superscript"/>
    </w:rPr>
  </w:style>
  <w:style w:type="paragraph" w:styleId="ListParagraph">
    <w:name w:val="List Paragraph"/>
    <w:basedOn w:val="Normal"/>
    <w:uiPriority w:val="34"/>
    <w:qFormat/>
    <w:rsid w:val="00DC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writtle.ac.uk/course/view.php?id=950&amp;topic=6" TargetMode="External"/><Relationship Id="rId5" Type="http://schemas.openxmlformats.org/officeDocument/2006/relationships/webSettings" Target="webSettings.xml"/><Relationship Id="rId15" Type="http://schemas.openxmlformats.org/officeDocument/2006/relationships/fontTable" Target="fontTable.xml"/><Relationship Id="Rfb6a18c5d2f94caf" Type="http://schemas.microsoft.com/office/2019/09/relationships/intelligence" Target="intelligence.xml"/><Relationship Id="rId10" Type="http://schemas.openxmlformats.org/officeDocument/2006/relationships/hyperlink" Target="http://moodle.writtle.ac.uk/course/view.php?id=950&amp;topic=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14DF-0AA0-4BA1-BDB8-17D3FE8B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2022-04-21T12:35:00Z</cp:lastPrinted>
  <dcterms:created xsi:type="dcterms:W3CDTF">2022-07-11T11:40:00Z</dcterms:created>
  <dcterms:modified xsi:type="dcterms:W3CDTF">2022-07-11T11:40:00Z</dcterms:modified>
</cp:coreProperties>
</file>