
<file path=[Content_Types].xml><?xml version="1.0" encoding="utf-8"?>
<Types xmlns="http://schemas.openxmlformats.org/package/2006/content-types">
  <Default Extension="vsd" ContentType="application/vnd.visio"/>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A7C81" w14:textId="77777777" w:rsidR="007B352C" w:rsidRDefault="007B352C" w:rsidP="00FF3D75">
      <w:pPr>
        <w:pStyle w:val="Heading1"/>
        <w:rPr>
          <w:rFonts w:asciiTheme="minorHAnsi" w:hAnsiTheme="minorHAnsi"/>
          <w:bCs/>
          <w:szCs w:val="24"/>
        </w:rPr>
      </w:pPr>
    </w:p>
    <w:p w14:paraId="3CD694DC" w14:textId="77777777" w:rsidR="007B352C" w:rsidRDefault="007B352C" w:rsidP="00FF3D75">
      <w:pPr>
        <w:pStyle w:val="Heading1"/>
        <w:rPr>
          <w:rFonts w:asciiTheme="minorHAnsi" w:hAnsiTheme="minorHAnsi"/>
          <w:bCs/>
          <w:szCs w:val="24"/>
        </w:rPr>
      </w:pPr>
    </w:p>
    <w:p w14:paraId="5ADDF83C" w14:textId="77777777" w:rsidR="00A34B71" w:rsidRDefault="00A34B71" w:rsidP="007B352C">
      <w:pPr>
        <w:jc w:val="center"/>
        <w:rPr>
          <w:rFonts w:ascii="Calibri" w:hAnsi="Calibri" w:cs="Arial"/>
          <w:b/>
          <w:sz w:val="44"/>
          <w:szCs w:val="44"/>
        </w:rPr>
      </w:pPr>
    </w:p>
    <w:p w14:paraId="59A5201D" w14:textId="77777777" w:rsidR="00A34B71" w:rsidRDefault="00A34B71" w:rsidP="007B352C">
      <w:pPr>
        <w:jc w:val="center"/>
        <w:rPr>
          <w:rFonts w:ascii="Calibri" w:hAnsi="Calibri" w:cs="Arial"/>
          <w:b/>
          <w:sz w:val="44"/>
          <w:szCs w:val="44"/>
        </w:rPr>
      </w:pPr>
    </w:p>
    <w:p w14:paraId="3ADA6389" w14:textId="77777777" w:rsidR="00A34B71" w:rsidRDefault="00A34B71" w:rsidP="007B352C">
      <w:pPr>
        <w:jc w:val="center"/>
        <w:rPr>
          <w:rFonts w:ascii="Calibri" w:hAnsi="Calibri" w:cs="Arial"/>
          <w:b/>
          <w:sz w:val="44"/>
          <w:szCs w:val="44"/>
        </w:rPr>
      </w:pPr>
    </w:p>
    <w:p w14:paraId="4952C5BD" w14:textId="77777777" w:rsidR="00A34B71" w:rsidRDefault="00A34B71" w:rsidP="007B352C">
      <w:pPr>
        <w:jc w:val="center"/>
        <w:rPr>
          <w:rFonts w:ascii="Calibri" w:hAnsi="Calibri" w:cs="Arial"/>
          <w:b/>
          <w:sz w:val="44"/>
          <w:szCs w:val="44"/>
        </w:rPr>
      </w:pPr>
    </w:p>
    <w:p w14:paraId="4C6115C3" w14:textId="164AA96F" w:rsidR="007B352C" w:rsidRDefault="007B352C" w:rsidP="007B352C">
      <w:pPr>
        <w:jc w:val="center"/>
        <w:rPr>
          <w:rFonts w:ascii="Calibri" w:hAnsi="Calibri" w:cs="Arial"/>
          <w:b/>
          <w:sz w:val="44"/>
          <w:szCs w:val="44"/>
        </w:rPr>
      </w:pPr>
      <w:r w:rsidRPr="00980DB7">
        <w:rPr>
          <w:rFonts w:ascii="Calibri" w:hAnsi="Calibri" w:cs="Arial"/>
          <w:b/>
          <w:sz w:val="44"/>
          <w:szCs w:val="44"/>
        </w:rPr>
        <w:t xml:space="preserve">Further Education </w:t>
      </w:r>
      <w:r>
        <w:rPr>
          <w:rFonts w:ascii="Calibri" w:hAnsi="Calibri" w:cs="Arial"/>
          <w:b/>
          <w:sz w:val="44"/>
          <w:szCs w:val="44"/>
        </w:rPr>
        <w:t xml:space="preserve">IV Policy and Procedures </w:t>
      </w:r>
    </w:p>
    <w:p w14:paraId="126EB9FF" w14:textId="77777777" w:rsidR="007B352C" w:rsidRDefault="007B352C" w:rsidP="00FF3D75">
      <w:pPr>
        <w:pStyle w:val="Heading1"/>
        <w:rPr>
          <w:rFonts w:asciiTheme="minorHAnsi" w:hAnsiTheme="minorHAnsi"/>
          <w:bCs/>
          <w:szCs w:val="24"/>
        </w:rPr>
      </w:pPr>
    </w:p>
    <w:p w14:paraId="329ECA59" w14:textId="77777777" w:rsidR="007B352C" w:rsidRDefault="007B352C" w:rsidP="00FF3D75">
      <w:pPr>
        <w:pStyle w:val="Heading1"/>
        <w:rPr>
          <w:rFonts w:asciiTheme="minorHAnsi" w:hAnsiTheme="minorHAnsi"/>
          <w:bCs/>
          <w:szCs w:val="24"/>
        </w:rPr>
      </w:pPr>
    </w:p>
    <w:p w14:paraId="29A31739" w14:textId="77777777" w:rsidR="007B352C" w:rsidRDefault="007B352C" w:rsidP="00FF3D75">
      <w:pPr>
        <w:pStyle w:val="Heading1"/>
        <w:rPr>
          <w:rFonts w:asciiTheme="minorHAnsi" w:hAnsiTheme="minorHAnsi"/>
          <w:bCs/>
          <w:szCs w:val="24"/>
        </w:rPr>
      </w:pPr>
    </w:p>
    <w:p w14:paraId="763F90F2" w14:textId="58D632BF" w:rsidR="007B352C" w:rsidRDefault="007B352C" w:rsidP="00FF3D75">
      <w:pPr>
        <w:pStyle w:val="Heading1"/>
        <w:rPr>
          <w:rFonts w:asciiTheme="minorHAnsi" w:hAnsiTheme="minorHAnsi"/>
          <w:bCs/>
          <w:szCs w:val="24"/>
        </w:rPr>
      </w:pPr>
    </w:p>
    <w:p w14:paraId="2C65B356" w14:textId="5866A875" w:rsidR="007B352C" w:rsidRDefault="007B352C" w:rsidP="007B352C"/>
    <w:p w14:paraId="75598397" w14:textId="397EE15F" w:rsidR="007B352C" w:rsidRDefault="007B352C" w:rsidP="007B352C"/>
    <w:p w14:paraId="5398C5CA" w14:textId="67ABCCC0" w:rsidR="007B352C" w:rsidRDefault="007B352C" w:rsidP="007B352C"/>
    <w:p w14:paraId="44DADBF5" w14:textId="0C471ECD" w:rsidR="007B352C" w:rsidRDefault="007B352C" w:rsidP="007B352C"/>
    <w:p w14:paraId="1F7552DA" w14:textId="575DAEA2" w:rsidR="007B352C" w:rsidRDefault="007B352C" w:rsidP="007B352C"/>
    <w:p w14:paraId="40015D49" w14:textId="3FEFB926" w:rsidR="007B352C" w:rsidRDefault="007B352C" w:rsidP="007B352C"/>
    <w:p w14:paraId="6A9EAE82" w14:textId="2F033E73" w:rsidR="007B352C" w:rsidRDefault="007B352C" w:rsidP="007B352C"/>
    <w:p w14:paraId="2A7F90E7" w14:textId="4AA28122" w:rsidR="007B352C" w:rsidRDefault="007B352C" w:rsidP="007B352C"/>
    <w:p w14:paraId="5740C227" w14:textId="641F0DF4" w:rsidR="007B352C" w:rsidRDefault="007B352C" w:rsidP="007B352C"/>
    <w:p w14:paraId="16674726" w14:textId="7A005B54" w:rsidR="007B352C" w:rsidRDefault="007B352C" w:rsidP="007B352C"/>
    <w:p w14:paraId="7ABC9B26" w14:textId="57F0686E" w:rsidR="007B352C" w:rsidRDefault="007B352C" w:rsidP="007B352C"/>
    <w:p w14:paraId="3CE31BED" w14:textId="6029C5BA" w:rsidR="007B352C" w:rsidRDefault="007B352C" w:rsidP="007B352C"/>
    <w:p w14:paraId="3D9362FC" w14:textId="6EED82DB" w:rsidR="007B352C" w:rsidRDefault="007B352C" w:rsidP="007B352C"/>
    <w:p w14:paraId="28C20C4A" w14:textId="3C58CAAA" w:rsidR="007B352C" w:rsidRDefault="007B352C" w:rsidP="007B352C"/>
    <w:p w14:paraId="3563B885" w14:textId="54030B4D" w:rsidR="007B352C" w:rsidRDefault="007B352C" w:rsidP="007B352C"/>
    <w:p w14:paraId="13D572B3" w14:textId="50EDCB2D" w:rsidR="007B352C" w:rsidRDefault="007B352C" w:rsidP="007B352C"/>
    <w:p w14:paraId="4D9859A9" w14:textId="218626E7" w:rsidR="007B352C" w:rsidRDefault="007B352C" w:rsidP="007B352C"/>
    <w:p w14:paraId="328F2A2F" w14:textId="2B6C924B" w:rsidR="007B352C" w:rsidRDefault="007B352C" w:rsidP="007B352C"/>
    <w:p w14:paraId="7F35147E" w14:textId="01AB2A7C" w:rsidR="007B352C" w:rsidRDefault="007B352C" w:rsidP="007B352C"/>
    <w:p w14:paraId="56BF9D14" w14:textId="5377D47E" w:rsidR="007B352C" w:rsidRDefault="007B352C" w:rsidP="007B352C"/>
    <w:p w14:paraId="371FBA5E" w14:textId="0F1EF411" w:rsidR="007B352C" w:rsidRDefault="007B352C" w:rsidP="007B352C"/>
    <w:p w14:paraId="3AB3B18D" w14:textId="55B2436C" w:rsidR="007B352C" w:rsidRDefault="007B352C" w:rsidP="007B352C">
      <w:bookmarkStart w:id="0" w:name="_GoBack"/>
      <w:bookmarkEnd w:id="0"/>
    </w:p>
    <w:tbl>
      <w:tblPr>
        <w:tblStyle w:val="TableGrid"/>
        <w:tblW w:w="0" w:type="auto"/>
        <w:tblLook w:val="04A0" w:firstRow="1" w:lastRow="0" w:firstColumn="1" w:lastColumn="0" w:noHBand="0" w:noVBand="1"/>
        <w:tblCaption w:val="Document version control and information"/>
      </w:tblPr>
      <w:tblGrid>
        <w:gridCol w:w="4882"/>
        <w:gridCol w:w="4916"/>
      </w:tblGrid>
      <w:tr w:rsidR="007B352C" w:rsidRPr="008F2D65" w14:paraId="6BB5F87B" w14:textId="77777777" w:rsidTr="00A06AAD">
        <w:trPr>
          <w:tblHeader/>
        </w:trPr>
        <w:tc>
          <w:tcPr>
            <w:tcW w:w="5494" w:type="dxa"/>
            <w:shd w:val="clear" w:color="auto" w:fill="D9D9D9" w:themeFill="background1" w:themeFillShade="D9"/>
          </w:tcPr>
          <w:p w14:paraId="47EC66F4" w14:textId="77777777" w:rsidR="007B352C" w:rsidRPr="008F2D65" w:rsidRDefault="007B352C" w:rsidP="00CA4611">
            <w:pPr>
              <w:jc w:val="center"/>
              <w:rPr>
                <w:b/>
              </w:rPr>
            </w:pPr>
            <w:r w:rsidRPr="008F2D65">
              <w:rPr>
                <w:b/>
              </w:rPr>
              <w:t>Policy Owner</w:t>
            </w:r>
          </w:p>
        </w:tc>
        <w:tc>
          <w:tcPr>
            <w:tcW w:w="5495" w:type="dxa"/>
            <w:shd w:val="clear" w:color="auto" w:fill="D9D9D9" w:themeFill="background1" w:themeFillShade="D9"/>
          </w:tcPr>
          <w:p w14:paraId="53367867" w14:textId="77777777" w:rsidR="007B352C" w:rsidRPr="008F2D65" w:rsidRDefault="007B352C" w:rsidP="00CA4611">
            <w:pPr>
              <w:jc w:val="center"/>
              <w:rPr>
                <w:b/>
              </w:rPr>
            </w:pPr>
            <w:r w:rsidRPr="008F2D65">
              <w:rPr>
                <w:b/>
              </w:rPr>
              <w:t>Department</w:t>
            </w:r>
          </w:p>
        </w:tc>
      </w:tr>
      <w:tr w:rsidR="007B352C" w:rsidRPr="008F2D65" w14:paraId="488550BF" w14:textId="77777777" w:rsidTr="00A06AAD">
        <w:trPr>
          <w:tblHeader/>
        </w:trPr>
        <w:tc>
          <w:tcPr>
            <w:tcW w:w="5494" w:type="dxa"/>
          </w:tcPr>
          <w:p w14:paraId="3F0A8A8F" w14:textId="77777777" w:rsidR="007B352C" w:rsidRPr="008F2D65" w:rsidRDefault="007B352C" w:rsidP="00CA4611">
            <w:pPr>
              <w:jc w:val="center"/>
            </w:pPr>
            <w:r w:rsidRPr="008F2D65">
              <w:t>FE Central</w:t>
            </w:r>
          </w:p>
        </w:tc>
        <w:tc>
          <w:tcPr>
            <w:tcW w:w="5495" w:type="dxa"/>
          </w:tcPr>
          <w:p w14:paraId="12725DCE" w14:textId="77777777" w:rsidR="007B352C" w:rsidRPr="008F2D65" w:rsidRDefault="007B352C" w:rsidP="00CA4611">
            <w:pPr>
              <w:jc w:val="center"/>
            </w:pPr>
            <w:r w:rsidRPr="008F2D65">
              <w:t>FE Central</w:t>
            </w:r>
          </w:p>
        </w:tc>
      </w:tr>
      <w:tr w:rsidR="007B352C" w:rsidRPr="008F2D65" w14:paraId="22065793" w14:textId="77777777" w:rsidTr="00A06AAD">
        <w:trPr>
          <w:tblHeader/>
        </w:trPr>
        <w:tc>
          <w:tcPr>
            <w:tcW w:w="5494" w:type="dxa"/>
            <w:shd w:val="clear" w:color="auto" w:fill="D9D9D9" w:themeFill="background1" w:themeFillShade="D9"/>
          </w:tcPr>
          <w:p w14:paraId="3D778FF8" w14:textId="77777777" w:rsidR="007B352C" w:rsidRPr="008F2D65" w:rsidRDefault="007B352C" w:rsidP="00CA4611">
            <w:pPr>
              <w:jc w:val="center"/>
              <w:rPr>
                <w:b/>
              </w:rPr>
            </w:pPr>
            <w:r w:rsidRPr="008F2D65">
              <w:rPr>
                <w:b/>
              </w:rPr>
              <w:t>Version Number</w:t>
            </w:r>
          </w:p>
        </w:tc>
        <w:tc>
          <w:tcPr>
            <w:tcW w:w="5495" w:type="dxa"/>
            <w:shd w:val="clear" w:color="auto" w:fill="D9D9D9" w:themeFill="background1" w:themeFillShade="D9"/>
          </w:tcPr>
          <w:p w14:paraId="2EDAFC1B" w14:textId="77777777" w:rsidR="007B352C" w:rsidRPr="008F2D65" w:rsidRDefault="007B352C" w:rsidP="00CA4611">
            <w:pPr>
              <w:jc w:val="center"/>
              <w:rPr>
                <w:b/>
              </w:rPr>
            </w:pPr>
            <w:r w:rsidRPr="008F2D65">
              <w:rPr>
                <w:b/>
              </w:rPr>
              <w:t>Date drafted/Date of review</w:t>
            </w:r>
          </w:p>
        </w:tc>
      </w:tr>
      <w:tr w:rsidR="007B352C" w:rsidRPr="008F2D65" w14:paraId="012C1D49" w14:textId="77777777" w:rsidTr="00A06AAD">
        <w:trPr>
          <w:tblHeader/>
        </w:trPr>
        <w:tc>
          <w:tcPr>
            <w:tcW w:w="5494" w:type="dxa"/>
          </w:tcPr>
          <w:p w14:paraId="480F8100" w14:textId="6125B257" w:rsidR="007B352C" w:rsidRDefault="007B352C" w:rsidP="00CA4611">
            <w:pPr>
              <w:jc w:val="center"/>
            </w:pPr>
            <w:r w:rsidRPr="008F2D65">
              <w:t>5</w:t>
            </w:r>
            <w:r w:rsidR="003D732C">
              <w:t>.0</w:t>
            </w:r>
          </w:p>
          <w:p w14:paraId="36C9829A" w14:textId="77777777" w:rsidR="004269EA" w:rsidRDefault="004269EA" w:rsidP="00CA4611">
            <w:pPr>
              <w:jc w:val="center"/>
            </w:pPr>
            <w:r>
              <w:t>5.1</w:t>
            </w:r>
          </w:p>
          <w:p w14:paraId="685A6BFB" w14:textId="7EB01E1C" w:rsidR="003D732C" w:rsidRPr="008F2D65" w:rsidRDefault="003D732C" w:rsidP="00CA4611">
            <w:pPr>
              <w:jc w:val="center"/>
            </w:pPr>
            <w:r>
              <w:t>5.2</w:t>
            </w:r>
          </w:p>
        </w:tc>
        <w:tc>
          <w:tcPr>
            <w:tcW w:w="5495" w:type="dxa"/>
          </w:tcPr>
          <w:p w14:paraId="5C39F828" w14:textId="77777777" w:rsidR="007B352C" w:rsidRDefault="007B352C" w:rsidP="00CA4611">
            <w:pPr>
              <w:jc w:val="center"/>
            </w:pPr>
            <w:r w:rsidRPr="008F2D65">
              <w:t>1</w:t>
            </w:r>
            <w:r w:rsidR="0028259D">
              <w:t>8</w:t>
            </w:r>
            <w:r w:rsidRPr="008F2D65">
              <w:t>/0</w:t>
            </w:r>
            <w:r w:rsidR="0028259D">
              <w:t>2</w:t>
            </w:r>
            <w:r w:rsidRPr="008F2D65">
              <w:t>/202</w:t>
            </w:r>
            <w:r w:rsidR="0028259D">
              <w:t>1</w:t>
            </w:r>
          </w:p>
          <w:p w14:paraId="5F1CC212" w14:textId="456A7A4C" w:rsidR="004269EA" w:rsidRDefault="004269EA" w:rsidP="00CA4611">
            <w:pPr>
              <w:jc w:val="center"/>
            </w:pPr>
            <w:r>
              <w:t>11.02.2</w:t>
            </w:r>
            <w:r w:rsidR="003D732C">
              <w:t>02</w:t>
            </w:r>
            <w:r>
              <w:t>2</w:t>
            </w:r>
          </w:p>
          <w:p w14:paraId="6FED6442" w14:textId="4150957E" w:rsidR="003D732C" w:rsidRPr="008F2D65" w:rsidRDefault="003D732C" w:rsidP="00CA4611">
            <w:pPr>
              <w:jc w:val="center"/>
            </w:pPr>
            <w:r>
              <w:t>0</w:t>
            </w:r>
            <w:r w:rsidR="00292B6F">
              <w:t>1</w:t>
            </w:r>
            <w:r>
              <w:t>.02.2023</w:t>
            </w:r>
          </w:p>
        </w:tc>
      </w:tr>
      <w:tr w:rsidR="007B352C" w:rsidRPr="008F2D65" w14:paraId="02F3E4F0" w14:textId="77777777" w:rsidTr="00A06AAD">
        <w:trPr>
          <w:tblHeader/>
        </w:trPr>
        <w:tc>
          <w:tcPr>
            <w:tcW w:w="5494" w:type="dxa"/>
            <w:shd w:val="clear" w:color="auto" w:fill="D9D9D9" w:themeFill="background1" w:themeFillShade="D9"/>
          </w:tcPr>
          <w:p w14:paraId="146C1CD0" w14:textId="77777777" w:rsidR="007B352C" w:rsidRPr="008F2D65" w:rsidRDefault="007B352C" w:rsidP="00CA4611">
            <w:pPr>
              <w:jc w:val="center"/>
              <w:rPr>
                <w:b/>
              </w:rPr>
            </w:pPr>
            <w:r w:rsidRPr="008F2D65">
              <w:rPr>
                <w:b/>
              </w:rPr>
              <w:t>Date Equality Impact Assessed</w:t>
            </w:r>
          </w:p>
        </w:tc>
        <w:tc>
          <w:tcPr>
            <w:tcW w:w="5495" w:type="dxa"/>
            <w:shd w:val="clear" w:color="auto" w:fill="D9D9D9" w:themeFill="background1" w:themeFillShade="D9"/>
          </w:tcPr>
          <w:p w14:paraId="129A203F" w14:textId="77777777" w:rsidR="007B352C" w:rsidRPr="008F2D65" w:rsidRDefault="007B352C" w:rsidP="00CA4611">
            <w:pPr>
              <w:jc w:val="center"/>
              <w:rPr>
                <w:b/>
              </w:rPr>
            </w:pPr>
            <w:r w:rsidRPr="008F2D65">
              <w:rPr>
                <w:b/>
              </w:rPr>
              <w:t xml:space="preserve">Has Prevent been considered </w:t>
            </w:r>
          </w:p>
          <w:p w14:paraId="3DD3D735" w14:textId="77777777" w:rsidR="007B352C" w:rsidRPr="008F2D65" w:rsidRDefault="007B352C" w:rsidP="00CA4611">
            <w:pPr>
              <w:jc w:val="center"/>
              <w:rPr>
                <w:b/>
              </w:rPr>
            </w:pPr>
            <w:r w:rsidRPr="008F2D65">
              <w:rPr>
                <w:b/>
              </w:rPr>
              <w:t>(see Policies Guidance if unsure)</w:t>
            </w:r>
          </w:p>
        </w:tc>
      </w:tr>
      <w:tr w:rsidR="007B352C" w:rsidRPr="008F2D65" w14:paraId="0C3980FD" w14:textId="77777777" w:rsidTr="00A06AAD">
        <w:trPr>
          <w:tblHeader/>
        </w:trPr>
        <w:tc>
          <w:tcPr>
            <w:tcW w:w="5494" w:type="dxa"/>
          </w:tcPr>
          <w:p w14:paraId="61A26A5B" w14:textId="77777777" w:rsidR="007B352C" w:rsidRPr="008F2D65" w:rsidRDefault="007B352C" w:rsidP="00CA4611">
            <w:pPr>
              <w:jc w:val="center"/>
            </w:pPr>
          </w:p>
        </w:tc>
        <w:tc>
          <w:tcPr>
            <w:tcW w:w="5495" w:type="dxa"/>
          </w:tcPr>
          <w:p w14:paraId="2ED7147B" w14:textId="77777777" w:rsidR="007B352C" w:rsidRPr="008F2D65" w:rsidRDefault="007B352C" w:rsidP="00CA4611">
            <w:pPr>
              <w:jc w:val="center"/>
            </w:pPr>
          </w:p>
        </w:tc>
      </w:tr>
      <w:tr w:rsidR="007B352C" w:rsidRPr="008F2D65" w14:paraId="29D86346" w14:textId="77777777" w:rsidTr="00A06AAD">
        <w:trPr>
          <w:tblHeader/>
        </w:trPr>
        <w:tc>
          <w:tcPr>
            <w:tcW w:w="5494" w:type="dxa"/>
            <w:shd w:val="clear" w:color="auto" w:fill="D9D9D9" w:themeFill="background1" w:themeFillShade="D9"/>
          </w:tcPr>
          <w:p w14:paraId="15161645" w14:textId="77777777" w:rsidR="007B352C" w:rsidRPr="008F2D65" w:rsidRDefault="007B352C" w:rsidP="00CA4611">
            <w:pPr>
              <w:jc w:val="center"/>
              <w:rPr>
                <w:b/>
              </w:rPr>
            </w:pPr>
            <w:r w:rsidRPr="008F2D65">
              <w:rPr>
                <w:b/>
              </w:rPr>
              <w:t>Reviewed and Approved by</w:t>
            </w:r>
          </w:p>
          <w:p w14:paraId="0B611CED" w14:textId="77777777" w:rsidR="007B352C" w:rsidRPr="008F2D65" w:rsidRDefault="007B352C" w:rsidP="00CA4611">
            <w:pPr>
              <w:jc w:val="center"/>
              <w:rPr>
                <w:b/>
              </w:rPr>
            </w:pPr>
            <w:r w:rsidRPr="008F2D65">
              <w:rPr>
                <w:b/>
              </w:rPr>
              <w:t>(see Policies Guidance for approval process)</w:t>
            </w:r>
          </w:p>
        </w:tc>
        <w:tc>
          <w:tcPr>
            <w:tcW w:w="5495" w:type="dxa"/>
            <w:shd w:val="clear" w:color="auto" w:fill="D9D9D9" w:themeFill="background1" w:themeFillShade="D9"/>
          </w:tcPr>
          <w:p w14:paraId="279F6AFE" w14:textId="77777777" w:rsidR="007B352C" w:rsidRPr="008F2D65" w:rsidRDefault="007B352C" w:rsidP="00CA4611">
            <w:pPr>
              <w:jc w:val="center"/>
              <w:rPr>
                <w:b/>
              </w:rPr>
            </w:pPr>
            <w:r w:rsidRPr="008F2D65">
              <w:rPr>
                <w:b/>
              </w:rPr>
              <w:t>Date</w:t>
            </w:r>
          </w:p>
        </w:tc>
      </w:tr>
      <w:tr w:rsidR="007B352C" w:rsidRPr="008F2D65" w14:paraId="2899E50E" w14:textId="77777777" w:rsidTr="00A06AAD">
        <w:trPr>
          <w:tblHeader/>
        </w:trPr>
        <w:tc>
          <w:tcPr>
            <w:tcW w:w="5494" w:type="dxa"/>
          </w:tcPr>
          <w:p w14:paraId="6D653577" w14:textId="77777777" w:rsidR="007B352C" w:rsidRPr="008F2D65" w:rsidRDefault="007B352C" w:rsidP="00CA4611">
            <w:pPr>
              <w:jc w:val="center"/>
            </w:pPr>
            <w:r w:rsidRPr="008F2D65">
              <w:t>FEQMG</w:t>
            </w:r>
          </w:p>
          <w:p w14:paraId="5EC1098B" w14:textId="79F989B5" w:rsidR="007B352C" w:rsidRPr="008F2D65" w:rsidRDefault="007B352C" w:rsidP="00CA4611">
            <w:pPr>
              <w:jc w:val="center"/>
            </w:pPr>
            <w:r w:rsidRPr="008F2D65">
              <w:t>Academic Board</w:t>
            </w:r>
          </w:p>
          <w:p w14:paraId="7524DE23" w14:textId="7E8C9976" w:rsidR="004915F9" w:rsidRDefault="004915F9" w:rsidP="00CA4611">
            <w:pPr>
              <w:jc w:val="center"/>
            </w:pPr>
            <w:r w:rsidRPr="008F2D65">
              <w:lastRenderedPageBreak/>
              <w:t>Education Committee Chairs Action</w:t>
            </w:r>
          </w:p>
          <w:p w14:paraId="72E8360E" w14:textId="5433B272" w:rsidR="004269EA" w:rsidRDefault="004269EA" w:rsidP="00CA4611">
            <w:pPr>
              <w:jc w:val="center"/>
            </w:pPr>
            <w:r>
              <w:t>Academic Board</w:t>
            </w:r>
          </w:p>
          <w:p w14:paraId="5E51A265" w14:textId="731872A4" w:rsidR="00292B6F" w:rsidRPr="008F2D65" w:rsidRDefault="00292B6F" w:rsidP="00CA4611">
            <w:pPr>
              <w:jc w:val="center"/>
            </w:pPr>
            <w:r>
              <w:t xml:space="preserve">Academic Board </w:t>
            </w:r>
          </w:p>
          <w:p w14:paraId="2E980851" w14:textId="77777777" w:rsidR="007B352C" w:rsidRPr="008F2D65" w:rsidRDefault="007B352C" w:rsidP="00CA4611">
            <w:pPr>
              <w:jc w:val="center"/>
            </w:pPr>
          </w:p>
        </w:tc>
        <w:tc>
          <w:tcPr>
            <w:tcW w:w="5495" w:type="dxa"/>
          </w:tcPr>
          <w:p w14:paraId="2C678D41" w14:textId="77777777" w:rsidR="007B352C" w:rsidRPr="008F2D65" w:rsidRDefault="007B352C" w:rsidP="00CA4611">
            <w:pPr>
              <w:jc w:val="center"/>
            </w:pPr>
            <w:r w:rsidRPr="008F2D65">
              <w:lastRenderedPageBreak/>
              <w:t>July 2004</w:t>
            </w:r>
          </w:p>
          <w:p w14:paraId="41AF38B0" w14:textId="77777777" w:rsidR="004915F9" w:rsidRPr="008F2D65" w:rsidRDefault="004915F9" w:rsidP="00CA4611">
            <w:pPr>
              <w:jc w:val="center"/>
            </w:pPr>
          </w:p>
          <w:p w14:paraId="4FE653C3" w14:textId="77777777" w:rsidR="004915F9" w:rsidRDefault="004915F9" w:rsidP="00CA4611">
            <w:pPr>
              <w:jc w:val="center"/>
            </w:pPr>
            <w:r w:rsidRPr="008F2D65">
              <w:lastRenderedPageBreak/>
              <w:t>18/02/21</w:t>
            </w:r>
          </w:p>
          <w:p w14:paraId="03FEB368" w14:textId="77777777" w:rsidR="00AD5F16" w:rsidRDefault="00AD5F16" w:rsidP="00CA4611">
            <w:pPr>
              <w:jc w:val="center"/>
            </w:pPr>
            <w:r>
              <w:t>24/02/22</w:t>
            </w:r>
          </w:p>
          <w:p w14:paraId="71F6EAC8" w14:textId="5ED63243" w:rsidR="00292B6F" w:rsidRPr="008F2D65" w:rsidRDefault="00292B6F" w:rsidP="00CA4611">
            <w:pPr>
              <w:jc w:val="center"/>
            </w:pPr>
            <w:r>
              <w:t>01.02.23</w:t>
            </w:r>
          </w:p>
        </w:tc>
      </w:tr>
      <w:tr w:rsidR="007B352C" w:rsidRPr="008F2D65" w14:paraId="0108916E" w14:textId="77777777" w:rsidTr="00A06AAD">
        <w:trPr>
          <w:tblHeader/>
        </w:trPr>
        <w:tc>
          <w:tcPr>
            <w:tcW w:w="10989" w:type="dxa"/>
            <w:gridSpan w:val="2"/>
            <w:shd w:val="clear" w:color="auto" w:fill="D9D9D9" w:themeFill="background1" w:themeFillShade="D9"/>
          </w:tcPr>
          <w:p w14:paraId="32F5213B" w14:textId="77777777" w:rsidR="007B352C" w:rsidRPr="008F2D65" w:rsidRDefault="007B352C" w:rsidP="00CA4611">
            <w:pPr>
              <w:jc w:val="center"/>
              <w:rPr>
                <w:b/>
              </w:rPr>
            </w:pPr>
            <w:r w:rsidRPr="008F2D65">
              <w:rPr>
                <w:b/>
              </w:rPr>
              <w:lastRenderedPageBreak/>
              <w:t>Access (tick as appropriate)</w:t>
            </w:r>
          </w:p>
        </w:tc>
      </w:tr>
      <w:tr w:rsidR="007B352C" w:rsidRPr="008F2D65" w14:paraId="0A017B08" w14:textId="77777777" w:rsidTr="00A06AAD">
        <w:trPr>
          <w:tblHeader/>
        </w:trPr>
        <w:tc>
          <w:tcPr>
            <w:tcW w:w="5494" w:type="dxa"/>
          </w:tcPr>
          <w:p w14:paraId="40BFD6E4" w14:textId="77777777" w:rsidR="007B352C" w:rsidRPr="008F2D65" w:rsidRDefault="007B352C" w:rsidP="00CA4611">
            <w:pPr>
              <w:jc w:val="center"/>
            </w:pPr>
            <w:r w:rsidRPr="008F2D65">
              <w:t xml:space="preserve">Public access (website) </w:t>
            </w:r>
            <w:sdt>
              <w:sdtPr>
                <w:id w:val="-1241791551"/>
                <w14:checkbox>
                  <w14:checked w14:val="1"/>
                  <w14:checkedState w14:val="2612" w14:font="MS Gothic"/>
                  <w14:uncheckedState w14:val="2610" w14:font="MS Gothic"/>
                </w14:checkbox>
              </w:sdtPr>
              <w:sdtEndPr/>
              <w:sdtContent>
                <w:r w:rsidRPr="008F2D65">
                  <w:rPr>
                    <w:rFonts w:ascii="Segoe UI Symbol" w:eastAsia="MS Gothic" w:hAnsi="Segoe UI Symbol" w:cs="Segoe UI Symbol"/>
                  </w:rPr>
                  <w:t>☒</w:t>
                </w:r>
              </w:sdtContent>
            </w:sdt>
          </w:p>
          <w:p w14:paraId="1AA3CFEF" w14:textId="77777777" w:rsidR="007B352C" w:rsidRPr="008F2D65" w:rsidRDefault="007B352C" w:rsidP="00CA4611">
            <w:pPr>
              <w:jc w:val="center"/>
            </w:pPr>
            <w:r w:rsidRPr="008F2D65">
              <w:t>And/Or</w:t>
            </w:r>
          </w:p>
          <w:p w14:paraId="196CC05E" w14:textId="77777777" w:rsidR="007B352C" w:rsidRPr="008F2D65" w:rsidRDefault="007B352C" w:rsidP="00CA4611">
            <w:pPr>
              <w:jc w:val="center"/>
            </w:pPr>
            <w:r w:rsidRPr="008F2D65">
              <w:t xml:space="preserve">Internal access (MyWi) </w:t>
            </w:r>
            <w:sdt>
              <w:sdtPr>
                <w:id w:val="534931485"/>
                <w14:checkbox>
                  <w14:checked w14:val="1"/>
                  <w14:checkedState w14:val="2612" w14:font="MS Gothic"/>
                  <w14:uncheckedState w14:val="2610" w14:font="MS Gothic"/>
                </w14:checkbox>
              </w:sdtPr>
              <w:sdtEndPr/>
              <w:sdtContent>
                <w:r w:rsidRPr="008F2D65">
                  <w:rPr>
                    <w:rFonts w:ascii="Segoe UI Symbol" w:eastAsia="MS Gothic" w:hAnsi="Segoe UI Symbol" w:cs="Segoe UI Symbol"/>
                  </w:rPr>
                  <w:t>☒</w:t>
                </w:r>
              </w:sdtContent>
            </w:sdt>
          </w:p>
        </w:tc>
        <w:tc>
          <w:tcPr>
            <w:tcW w:w="5495" w:type="dxa"/>
          </w:tcPr>
          <w:p w14:paraId="7C1CA6FE" w14:textId="77777777" w:rsidR="007B352C" w:rsidRPr="008F2D65" w:rsidRDefault="007B352C" w:rsidP="00CA4611">
            <w:pPr>
              <w:jc w:val="center"/>
            </w:pPr>
            <w:r w:rsidRPr="008F2D65">
              <w:t xml:space="preserve">Staff and Student access </w:t>
            </w:r>
            <w:sdt>
              <w:sdtPr>
                <w:id w:val="1630197614"/>
                <w14:checkbox>
                  <w14:checked w14:val="1"/>
                  <w14:checkedState w14:val="2612" w14:font="MS Gothic"/>
                  <w14:uncheckedState w14:val="2610" w14:font="MS Gothic"/>
                </w14:checkbox>
              </w:sdtPr>
              <w:sdtEndPr/>
              <w:sdtContent>
                <w:r w:rsidRPr="008F2D65">
                  <w:rPr>
                    <w:rFonts w:ascii="Segoe UI Symbol" w:eastAsia="MS Gothic" w:hAnsi="Segoe UI Symbol" w:cs="Segoe UI Symbol"/>
                  </w:rPr>
                  <w:t>☒</w:t>
                </w:r>
              </w:sdtContent>
            </w:sdt>
          </w:p>
          <w:p w14:paraId="723F5E19" w14:textId="77777777" w:rsidR="007B352C" w:rsidRPr="008F2D65" w:rsidRDefault="007B352C" w:rsidP="00CA4611">
            <w:pPr>
              <w:jc w:val="center"/>
            </w:pPr>
            <w:r w:rsidRPr="008F2D65">
              <w:t>Or</w:t>
            </w:r>
          </w:p>
          <w:p w14:paraId="0409E0CB" w14:textId="77777777" w:rsidR="007B352C" w:rsidRPr="008F2D65" w:rsidRDefault="007B352C" w:rsidP="00CA4611">
            <w:pPr>
              <w:jc w:val="center"/>
            </w:pPr>
            <w:r w:rsidRPr="008F2D65">
              <w:t xml:space="preserve">Staff access only </w:t>
            </w:r>
            <w:sdt>
              <w:sdtPr>
                <w:id w:val="143867114"/>
                <w14:checkbox>
                  <w14:checked w14:val="0"/>
                  <w14:checkedState w14:val="2612" w14:font="MS Gothic"/>
                  <w14:uncheckedState w14:val="2610" w14:font="MS Gothic"/>
                </w14:checkbox>
              </w:sdtPr>
              <w:sdtEndPr/>
              <w:sdtContent>
                <w:r w:rsidRPr="008F2D65">
                  <w:rPr>
                    <w:rFonts w:ascii="Segoe UI Symbol" w:eastAsia="MS Gothic" w:hAnsi="Segoe UI Symbol" w:cs="Segoe UI Symbol"/>
                  </w:rPr>
                  <w:t>☐</w:t>
                </w:r>
              </w:sdtContent>
            </w:sdt>
          </w:p>
        </w:tc>
      </w:tr>
    </w:tbl>
    <w:p w14:paraId="781EE24A" w14:textId="48784D03" w:rsidR="007B352C" w:rsidRDefault="007B352C" w:rsidP="007B352C"/>
    <w:p w14:paraId="767A5B8E" w14:textId="77777777" w:rsidR="00CA4611" w:rsidRDefault="00CA4611" w:rsidP="00FF3D75">
      <w:pPr>
        <w:pStyle w:val="Heading1"/>
        <w:rPr>
          <w:rFonts w:asciiTheme="minorHAnsi" w:hAnsiTheme="minorHAnsi"/>
          <w:bCs/>
          <w:szCs w:val="24"/>
        </w:rPr>
      </w:pPr>
    </w:p>
    <w:p w14:paraId="5E0657BE" w14:textId="29D01652" w:rsidR="00B60FEF" w:rsidRPr="006C3219" w:rsidRDefault="00B550B0" w:rsidP="00FF3D75">
      <w:pPr>
        <w:pStyle w:val="Heading1"/>
        <w:rPr>
          <w:rFonts w:asciiTheme="minorHAnsi" w:hAnsiTheme="minorHAnsi"/>
          <w:bCs/>
          <w:szCs w:val="24"/>
        </w:rPr>
      </w:pPr>
      <w:r w:rsidRPr="006C3219">
        <w:rPr>
          <w:rFonts w:asciiTheme="minorHAnsi" w:hAnsiTheme="minorHAnsi"/>
          <w:bCs/>
          <w:szCs w:val="24"/>
        </w:rPr>
        <w:t>I</w:t>
      </w:r>
      <w:r w:rsidR="00AE1AA8">
        <w:rPr>
          <w:rFonts w:asciiTheme="minorHAnsi" w:hAnsiTheme="minorHAnsi"/>
          <w:bCs/>
          <w:szCs w:val="24"/>
        </w:rPr>
        <w:t xml:space="preserve">V Policy and Procedures </w:t>
      </w:r>
    </w:p>
    <w:p w14:paraId="3460F894" w14:textId="77777777" w:rsidR="00E62B33" w:rsidRPr="006C3219" w:rsidRDefault="00E62B33" w:rsidP="00E62B33">
      <w:pPr>
        <w:rPr>
          <w:rFonts w:asciiTheme="minorHAnsi" w:hAnsiTheme="minorHAnsi"/>
        </w:rPr>
      </w:pPr>
    </w:p>
    <w:p w14:paraId="072D1678" w14:textId="77777777" w:rsidR="00B550B0" w:rsidRPr="006C3219" w:rsidRDefault="00B550B0" w:rsidP="00B550B0">
      <w:pPr>
        <w:rPr>
          <w:rFonts w:asciiTheme="minorHAnsi" w:hAnsiTheme="minorHAnsi" w:cs="Arial"/>
          <w:b/>
        </w:rPr>
      </w:pPr>
      <w:r w:rsidRPr="006C3219">
        <w:rPr>
          <w:rFonts w:asciiTheme="minorHAnsi" w:hAnsiTheme="minorHAnsi" w:cs="Arial"/>
          <w:b/>
        </w:rPr>
        <w:t>1</w:t>
      </w:r>
      <w:r w:rsidRPr="006C3219">
        <w:rPr>
          <w:rFonts w:asciiTheme="minorHAnsi" w:hAnsiTheme="minorHAnsi" w:cs="Arial"/>
          <w:b/>
        </w:rPr>
        <w:tab/>
        <w:t>Introduction</w:t>
      </w:r>
    </w:p>
    <w:p w14:paraId="67C39EC2" w14:textId="77777777" w:rsidR="00B550B0" w:rsidRPr="006C3219" w:rsidRDefault="00B550B0" w:rsidP="00B550B0">
      <w:pPr>
        <w:rPr>
          <w:rFonts w:asciiTheme="minorHAnsi" w:hAnsiTheme="minorHAnsi" w:cs="Arial"/>
        </w:rPr>
      </w:pPr>
    </w:p>
    <w:p w14:paraId="56AE55E9" w14:textId="77777777" w:rsidR="00B550B0" w:rsidRPr="006C3219" w:rsidRDefault="00B550B0" w:rsidP="00B550B0">
      <w:pPr>
        <w:ind w:left="720"/>
        <w:rPr>
          <w:rFonts w:asciiTheme="minorHAnsi" w:hAnsiTheme="minorHAnsi" w:cs="Arial"/>
        </w:rPr>
      </w:pPr>
      <w:r w:rsidRPr="006C3219">
        <w:rPr>
          <w:rFonts w:asciiTheme="minorHAnsi" w:hAnsiTheme="minorHAnsi" w:cs="Arial"/>
        </w:rPr>
        <w:t xml:space="preserve">It is a requirement of Academic Board, Awarding Bodies and college Inspectorates that the </w:t>
      </w:r>
      <w:r w:rsidR="00924EFE">
        <w:rPr>
          <w:rFonts w:asciiTheme="minorHAnsi" w:hAnsiTheme="minorHAnsi" w:cs="Arial"/>
        </w:rPr>
        <w:t xml:space="preserve">University </w:t>
      </w:r>
      <w:r w:rsidRPr="006C3219">
        <w:rPr>
          <w:rFonts w:asciiTheme="minorHAnsi" w:hAnsiTheme="minorHAnsi" w:cs="Arial"/>
        </w:rPr>
        <w:t>College operates a quality assurance system to ensure that:</w:t>
      </w:r>
    </w:p>
    <w:p w14:paraId="7922B8E3" w14:textId="77777777" w:rsidR="00B550B0" w:rsidRPr="006C3219" w:rsidRDefault="00B550B0" w:rsidP="00B550B0">
      <w:pPr>
        <w:rPr>
          <w:rFonts w:asciiTheme="minorHAnsi" w:hAnsiTheme="minorHAnsi" w:cs="Arial"/>
        </w:rPr>
      </w:pPr>
    </w:p>
    <w:p w14:paraId="441BD639" w14:textId="77777777" w:rsidR="00B550B0" w:rsidRPr="006C3219" w:rsidRDefault="00B550B0" w:rsidP="00B550B0">
      <w:pPr>
        <w:numPr>
          <w:ilvl w:val="0"/>
          <w:numId w:val="8"/>
        </w:numPr>
        <w:tabs>
          <w:tab w:val="clear" w:pos="360"/>
          <w:tab w:val="num" w:pos="1080"/>
        </w:tabs>
        <w:ind w:left="1080"/>
        <w:rPr>
          <w:rFonts w:asciiTheme="minorHAnsi" w:hAnsiTheme="minorHAnsi" w:cs="Arial"/>
        </w:rPr>
      </w:pPr>
      <w:r w:rsidRPr="006C3219">
        <w:rPr>
          <w:rFonts w:asciiTheme="minorHAnsi" w:hAnsiTheme="minorHAnsi" w:cs="Arial"/>
        </w:rPr>
        <w:t>all teaching and learning is assessed;</w:t>
      </w:r>
    </w:p>
    <w:p w14:paraId="7AF628FD" w14:textId="77777777" w:rsidR="00B550B0" w:rsidRPr="006C3219" w:rsidRDefault="00B550B0" w:rsidP="00B550B0">
      <w:pPr>
        <w:numPr>
          <w:ilvl w:val="0"/>
          <w:numId w:val="8"/>
        </w:numPr>
        <w:tabs>
          <w:tab w:val="clear" w:pos="360"/>
          <w:tab w:val="num" w:pos="1080"/>
        </w:tabs>
        <w:ind w:left="1080"/>
        <w:rPr>
          <w:rFonts w:asciiTheme="minorHAnsi" w:hAnsiTheme="minorHAnsi" w:cs="Arial"/>
        </w:rPr>
      </w:pPr>
      <w:r w:rsidRPr="006C3219">
        <w:rPr>
          <w:rFonts w:asciiTheme="minorHAnsi" w:hAnsiTheme="minorHAnsi" w:cs="Arial"/>
        </w:rPr>
        <w:t>assignment briefs and examination papers are checked and not issued unless they are complete and accurate;</w:t>
      </w:r>
    </w:p>
    <w:p w14:paraId="508F5B69" w14:textId="77777777" w:rsidR="00B550B0" w:rsidRPr="006C3219" w:rsidRDefault="00B550B0" w:rsidP="00B550B0">
      <w:pPr>
        <w:numPr>
          <w:ilvl w:val="0"/>
          <w:numId w:val="8"/>
        </w:numPr>
        <w:tabs>
          <w:tab w:val="clear" w:pos="360"/>
          <w:tab w:val="num" w:pos="1080"/>
        </w:tabs>
        <w:ind w:left="1080"/>
        <w:rPr>
          <w:rFonts w:asciiTheme="minorHAnsi" w:hAnsiTheme="minorHAnsi" w:cs="Arial"/>
        </w:rPr>
      </w:pPr>
      <w:r w:rsidRPr="006C3219">
        <w:rPr>
          <w:rFonts w:asciiTheme="minorHAnsi" w:hAnsiTheme="minorHAnsi" w:cs="Arial"/>
        </w:rPr>
        <w:t>assessment is carried out fairly and consistently with national standards</w:t>
      </w:r>
    </w:p>
    <w:p w14:paraId="26B29B65" w14:textId="77777777" w:rsidR="00B550B0" w:rsidRPr="006C3219" w:rsidRDefault="00B550B0" w:rsidP="00B550B0">
      <w:pPr>
        <w:numPr>
          <w:ilvl w:val="0"/>
          <w:numId w:val="8"/>
        </w:numPr>
        <w:tabs>
          <w:tab w:val="clear" w:pos="360"/>
          <w:tab w:val="num" w:pos="1080"/>
        </w:tabs>
        <w:ind w:left="1080"/>
        <w:rPr>
          <w:rFonts w:asciiTheme="minorHAnsi" w:hAnsiTheme="minorHAnsi" w:cs="Arial"/>
        </w:rPr>
      </w:pPr>
      <w:r w:rsidRPr="006C3219">
        <w:rPr>
          <w:rFonts w:asciiTheme="minorHAnsi" w:hAnsiTheme="minorHAnsi" w:cs="Arial"/>
        </w:rPr>
        <w:t>assessment practice is reviewed and improved</w:t>
      </w:r>
    </w:p>
    <w:p w14:paraId="2D0039C6" w14:textId="77777777" w:rsidR="00B550B0" w:rsidRPr="006C3219" w:rsidRDefault="00B550B0" w:rsidP="00B550B0">
      <w:pPr>
        <w:rPr>
          <w:rFonts w:asciiTheme="minorHAnsi" w:hAnsiTheme="minorHAnsi" w:cs="Arial"/>
        </w:rPr>
      </w:pPr>
    </w:p>
    <w:p w14:paraId="7CB530BA" w14:textId="77777777" w:rsidR="00B550B0" w:rsidRPr="006C3219" w:rsidRDefault="00B550B0" w:rsidP="00B550B0">
      <w:pPr>
        <w:ind w:left="720"/>
        <w:rPr>
          <w:rFonts w:asciiTheme="minorHAnsi" w:hAnsiTheme="minorHAnsi" w:cs="Arial"/>
        </w:rPr>
      </w:pPr>
      <w:r w:rsidRPr="006C3219">
        <w:rPr>
          <w:rFonts w:asciiTheme="minorHAnsi" w:hAnsiTheme="minorHAnsi" w:cs="Arial"/>
        </w:rPr>
        <w:t>The system does this by ensuring that:</w:t>
      </w:r>
    </w:p>
    <w:p w14:paraId="4E1B3A91" w14:textId="77777777" w:rsidR="00B550B0" w:rsidRPr="006C3219" w:rsidRDefault="00B550B0" w:rsidP="00B550B0">
      <w:pPr>
        <w:ind w:left="720"/>
        <w:rPr>
          <w:rFonts w:asciiTheme="minorHAnsi" w:hAnsiTheme="minorHAnsi" w:cs="Arial"/>
        </w:rPr>
      </w:pPr>
    </w:p>
    <w:p w14:paraId="05A2B534" w14:textId="77777777" w:rsidR="00B550B0" w:rsidRPr="006C3219" w:rsidRDefault="00B550B0" w:rsidP="00B550B0">
      <w:pPr>
        <w:numPr>
          <w:ilvl w:val="0"/>
          <w:numId w:val="8"/>
        </w:numPr>
        <w:tabs>
          <w:tab w:val="clear" w:pos="360"/>
          <w:tab w:val="num" w:pos="1080"/>
        </w:tabs>
        <w:ind w:left="1080"/>
        <w:rPr>
          <w:rFonts w:asciiTheme="minorHAnsi" w:hAnsiTheme="minorHAnsi" w:cs="Arial"/>
        </w:rPr>
      </w:pPr>
      <w:r w:rsidRPr="006C3219">
        <w:rPr>
          <w:rFonts w:asciiTheme="minorHAnsi" w:hAnsiTheme="minorHAnsi" w:cs="Arial"/>
        </w:rPr>
        <w:lastRenderedPageBreak/>
        <w:t>a sample of each assessor’s decisions and feedback are verified.  This should include all forms of assessment including theory and practical.</w:t>
      </w:r>
    </w:p>
    <w:p w14:paraId="4E0E4E47" w14:textId="080D83C7" w:rsidR="00B550B0" w:rsidRDefault="00B550B0" w:rsidP="00B550B0">
      <w:pPr>
        <w:numPr>
          <w:ilvl w:val="0"/>
          <w:numId w:val="8"/>
        </w:numPr>
        <w:tabs>
          <w:tab w:val="clear" w:pos="360"/>
          <w:tab w:val="num" w:pos="1080"/>
        </w:tabs>
        <w:ind w:left="1080"/>
        <w:rPr>
          <w:rFonts w:asciiTheme="minorHAnsi" w:hAnsiTheme="minorHAnsi" w:cs="Arial"/>
        </w:rPr>
      </w:pPr>
      <w:r w:rsidRPr="006C3219">
        <w:rPr>
          <w:rFonts w:asciiTheme="minorHAnsi" w:hAnsiTheme="minorHAnsi" w:cs="Arial"/>
        </w:rPr>
        <w:t>for all programmes the unit grades and final grades (where applicable) achieved by a student have been verified</w:t>
      </w:r>
    </w:p>
    <w:p w14:paraId="79AB03EB" w14:textId="77777777" w:rsidR="00B550B0" w:rsidRPr="006C3219" w:rsidRDefault="00B550B0" w:rsidP="003D732C">
      <w:pPr>
        <w:pStyle w:val="g-textaBOLD"/>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This policy and procedures cover general internal verification across the division, individual programmes, awarding bodies and delivery patterns may have differing requirements and details of these can be seen in the following appendices:</w:t>
      </w:r>
    </w:p>
    <w:p w14:paraId="30C240CA" w14:textId="77777777" w:rsidR="00B550B0" w:rsidRPr="006C3219" w:rsidRDefault="00B550B0" w:rsidP="00B550B0">
      <w:pPr>
        <w:pStyle w:val="g-textaBOLD"/>
        <w:tabs>
          <w:tab w:val="clear" w:pos="454"/>
        </w:tabs>
        <w:spacing w:before="0" w:after="0"/>
        <w:ind w:left="720"/>
        <w:rPr>
          <w:rFonts w:asciiTheme="minorHAnsi" w:hAnsiTheme="minorHAnsi" w:cs="Arial"/>
          <w:b w:val="0"/>
          <w:sz w:val="24"/>
          <w:szCs w:val="24"/>
        </w:rPr>
      </w:pPr>
    </w:p>
    <w:p w14:paraId="273C46F2" w14:textId="77777777" w:rsidR="00B550B0" w:rsidRPr="006C3219" w:rsidRDefault="00B550B0" w:rsidP="00B550B0">
      <w:pPr>
        <w:pStyle w:val="g-textaBOLD"/>
        <w:tabs>
          <w:tab w:val="clear" w:pos="454"/>
        </w:tabs>
        <w:spacing w:before="0" w:after="0"/>
        <w:ind w:left="1440"/>
        <w:rPr>
          <w:rFonts w:asciiTheme="minorHAnsi" w:hAnsiTheme="minorHAnsi" w:cs="Arial"/>
          <w:b w:val="0"/>
          <w:sz w:val="24"/>
          <w:szCs w:val="24"/>
        </w:rPr>
      </w:pPr>
      <w:r w:rsidRPr="006C3219">
        <w:rPr>
          <w:rFonts w:asciiTheme="minorHAnsi" w:hAnsiTheme="minorHAnsi" w:cs="Arial"/>
          <w:b w:val="0"/>
          <w:sz w:val="24"/>
          <w:szCs w:val="24"/>
        </w:rPr>
        <w:t xml:space="preserve">Appendix 1 – </w:t>
      </w:r>
      <w:r w:rsidRPr="006C3219">
        <w:rPr>
          <w:rFonts w:asciiTheme="minorHAnsi" w:hAnsiTheme="minorHAnsi" w:cs="Arial"/>
          <w:b w:val="0"/>
          <w:sz w:val="24"/>
          <w:szCs w:val="24"/>
        </w:rPr>
        <w:tab/>
        <w:t>references for the policy</w:t>
      </w:r>
    </w:p>
    <w:p w14:paraId="4E7A8948" w14:textId="77777777" w:rsidR="00B550B0" w:rsidRPr="006C3219" w:rsidRDefault="00B550B0" w:rsidP="00B550B0">
      <w:pPr>
        <w:pStyle w:val="g-textaBOLD"/>
        <w:tabs>
          <w:tab w:val="clear" w:pos="454"/>
        </w:tabs>
        <w:spacing w:before="0" w:after="0"/>
        <w:ind w:left="2880" w:hanging="1440"/>
        <w:rPr>
          <w:rFonts w:asciiTheme="minorHAnsi" w:hAnsiTheme="minorHAnsi" w:cs="Arial"/>
          <w:b w:val="0"/>
          <w:sz w:val="24"/>
          <w:szCs w:val="24"/>
        </w:rPr>
      </w:pPr>
      <w:r w:rsidRPr="006C3219">
        <w:rPr>
          <w:rFonts w:asciiTheme="minorHAnsi" w:hAnsiTheme="minorHAnsi" w:cs="Arial"/>
          <w:b w:val="0"/>
          <w:sz w:val="24"/>
          <w:szCs w:val="24"/>
        </w:rPr>
        <w:t xml:space="preserve">Appendix 2 – </w:t>
      </w:r>
      <w:r w:rsidRPr="006C3219">
        <w:rPr>
          <w:rFonts w:asciiTheme="minorHAnsi" w:hAnsiTheme="minorHAnsi" w:cs="Arial"/>
          <w:b w:val="0"/>
          <w:sz w:val="24"/>
          <w:szCs w:val="24"/>
        </w:rPr>
        <w:tab/>
        <w:t>policy / procedure requirements for centre based vs. work based qualifications</w:t>
      </w:r>
    </w:p>
    <w:p w14:paraId="4DF1610D" w14:textId="77777777" w:rsidR="00B550B0" w:rsidRPr="006C3219" w:rsidRDefault="00B550B0" w:rsidP="00B550B0">
      <w:pPr>
        <w:pStyle w:val="g-textaBOLD"/>
        <w:tabs>
          <w:tab w:val="clear" w:pos="454"/>
        </w:tabs>
        <w:spacing w:before="0" w:after="0"/>
        <w:rPr>
          <w:rFonts w:asciiTheme="minorHAnsi" w:hAnsiTheme="minorHAnsi" w:cs="Arial"/>
          <w:sz w:val="24"/>
          <w:szCs w:val="24"/>
        </w:rPr>
      </w:pPr>
    </w:p>
    <w:p w14:paraId="40251E04" w14:textId="77777777" w:rsidR="00B550B0" w:rsidRPr="006C3219" w:rsidRDefault="00B550B0" w:rsidP="00B550B0">
      <w:pPr>
        <w:pStyle w:val="g-textaBOLD"/>
        <w:tabs>
          <w:tab w:val="clear" w:pos="454"/>
        </w:tabs>
        <w:spacing w:before="0" w:after="0"/>
        <w:rPr>
          <w:rFonts w:asciiTheme="minorHAnsi" w:hAnsiTheme="minorHAnsi" w:cs="Arial"/>
          <w:b w:val="0"/>
          <w:sz w:val="24"/>
          <w:szCs w:val="24"/>
        </w:rPr>
      </w:pPr>
      <w:r w:rsidRPr="006C3219">
        <w:rPr>
          <w:rFonts w:asciiTheme="minorHAnsi" w:hAnsiTheme="minorHAnsi" w:cs="Arial"/>
          <w:sz w:val="24"/>
          <w:szCs w:val="24"/>
        </w:rPr>
        <w:t xml:space="preserve">2. </w:t>
      </w:r>
      <w:r w:rsidRPr="006C3219">
        <w:rPr>
          <w:rFonts w:asciiTheme="minorHAnsi" w:hAnsiTheme="minorHAnsi" w:cs="Arial"/>
          <w:sz w:val="24"/>
          <w:szCs w:val="24"/>
        </w:rPr>
        <w:tab/>
        <w:t>Appointment and roles of Internal Verifiers (IV)</w:t>
      </w:r>
    </w:p>
    <w:p w14:paraId="6AFD67AD" w14:textId="77777777" w:rsidR="00B550B0" w:rsidRPr="006C3219" w:rsidRDefault="00B550B0" w:rsidP="00B550B0">
      <w:pPr>
        <w:pStyle w:val="g-textaBOLD"/>
        <w:tabs>
          <w:tab w:val="clear" w:pos="454"/>
        </w:tabs>
        <w:spacing w:before="0" w:after="0"/>
        <w:rPr>
          <w:rFonts w:asciiTheme="minorHAnsi" w:hAnsiTheme="minorHAnsi" w:cs="Arial"/>
          <w:b w:val="0"/>
          <w:sz w:val="24"/>
          <w:szCs w:val="24"/>
        </w:rPr>
      </w:pPr>
    </w:p>
    <w:p w14:paraId="167F4B17" w14:textId="77777777" w:rsidR="00B550B0" w:rsidRPr="006C3219" w:rsidRDefault="00B550B0" w:rsidP="00B550B0">
      <w:pPr>
        <w:pStyle w:val="g-textaBOLD"/>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ab/>
        <w:t>There are two types of internal verifier (IV):</w:t>
      </w:r>
    </w:p>
    <w:p w14:paraId="2C7072EB" w14:textId="77777777" w:rsidR="00B550B0" w:rsidRPr="006C3219" w:rsidRDefault="00B550B0" w:rsidP="00B550B0">
      <w:pPr>
        <w:pStyle w:val="g-textaBOLD"/>
        <w:tabs>
          <w:tab w:val="clear" w:pos="454"/>
        </w:tabs>
        <w:spacing w:before="0" w:after="0"/>
        <w:rPr>
          <w:rFonts w:asciiTheme="minorHAnsi" w:hAnsiTheme="minorHAnsi" w:cs="Arial"/>
          <w:b w:val="0"/>
          <w:sz w:val="24"/>
          <w:szCs w:val="24"/>
        </w:rPr>
      </w:pPr>
    </w:p>
    <w:p w14:paraId="70F578BC" w14:textId="77777777" w:rsidR="00B550B0" w:rsidRPr="006C3219" w:rsidRDefault="00B550B0" w:rsidP="00B550B0">
      <w:pPr>
        <w:pStyle w:val="g-textaBOLD"/>
        <w:numPr>
          <w:ilvl w:val="0"/>
          <w:numId w:val="9"/>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Lead Internal Verifier</w:t>
      </w:r>
    </w:p>
    <w:p w14:paraId="1425BC8F" w14:textId="77777777" w:rsidR="00B550B0" w:rsidRPr="006C3219" w:rsidRDefault="00B550B0" w:rsidP="00B550B0">
      <w:pPr>
        <w:pStyle w:val="g-textaBOLD"/>
        <w:numPr>
          <w:ilvl w:val="0"/>
          <w:numId w:val="9"/>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Internal Verifier</w:t>
      </w:r>
    </w:p>
    <w:p w14:paraId="06BF81F6" w14:textId="77777777" w:rsidR="00B550B0" w:rsidRPr="006C3219" w:rsidRDefault="00B550B0" w:rsidP="00B550B0">
      <w:pPr>
        <w:pStyle w:val="g-textaBOLD"/>
        <w:tabs>
          <w:tab w:val="clear" w:pos="454"/>
        </w:tabs>
        <w:spacing w:before="0" w:after="0"/>
        <w:rPr>
          <w:rFonts w:asciiTheme="minorHAnsi" w:hAnsiTheme="minorHAnsi" w:cs="Arial"/>
          <w:b w:val="0"/>
          <w:sz w:val="24"/>
          <w:szCs w:val="24"/>
        </w:rPr>
      </w:pPr>
    </w:p>
    <w:p w14:paraId="7BE95CD5" w14:textId="20534B74" w:rsidR="00B550B0" w:rsidRPr="006C3219" w:rsidRDefault="00B550B0" w:rsidP="00B550B0">
      <w:pPr>
        <w:pStyle w:val="g-textaBOLD"/>
        <w:tabs>
          <w:tab w:val="clear" w:pos="454"/>
        </w:tabs>
        <w:spacing w:before="0" w:after="0"/>
        <w:ind w:left="720"/>
        <w:rPr>
          <w:rFonts w:asciiTheme="minorHAnsi" w:hAnsiTheme="minorHAnsi" w:cs="Arial"/>
          <w:b w:val="0"/>
          <w:sz w:val="24"/>
          <w:szCs w:val="24"/>
        </w:rPr>
      </w:pPr>
      <w:r w:rsidRPr="006C3219">
        <w:rPr>
          <w:rFonts w:asciiTheme="minorHAnsi" w:hAnsiTheme="minorHAnsi" w:cs="Arial"/>
          <w:b w:val="0"/>
          <w:sz w:val="24"/>
          <w:szCs w:val="24"/>
        </w:rPr>
        <w:t xml:space="preserve">Each course will have a </w:t>
      </w:r>
      <w:r w:rsidRPr="006C3219">
        <w:rPr>
          <w:rFonts w:asciiTheme="minorHAnsi" w:hAnsiTheme="minorHAnsi" w:cs="Arial"/>
          <w:b w:val="0"/>
          <w:sz w:val="24"/>
          <w:szCs w:val="24"/>
          <w:u w:val="single"/>
        </w:rPr>
        <w:t>Lead IV</w:t>
      </w:r>
      <w:r w:rsidRPr="006C3219">
        <w:rPr>
          <w:rFonts w:asciiTheme="minorHAnsi" w:hAnsiTheme="minorHAnsi" w:cs="Arial"/>
          <w:b w:val="0"/>
          <w:sz w:val="24"/>
          <w:szCs w:val="24"/>
        </w:rPr>
        <w:t xml:space="preserve"> allocated by the </w:t>
      </w:r>
      <w:bookmarkStart w:id="1" w:name="_Hlk83282462"/>
      <w:r w:rsidR="001652B0">
        <w:rPr>
          <w:rFonts w:asciiTheme="minorHAnsi" w:hAnsiTheme="minorHAnsi" w:cs="Arial"/>
          <w:b w:val="0"/>
          <w:sz w:val="24"/>
          <w:szCs w:val="24"/>
        </w:rPr>
        <w:t>FE Quality Manager</w:t>
      </w:r>
      <w:bookmarkEnd w:id="1"/>
      <w:r w:rsidRPr="003867F3">
        <w:rPr>
          <w:rFonts w:asciiTheme="minorHAnsi" w:hAnsiTheme="minorHAnsi" w:cs="Arial"/>
          <w:b w:val="0"/>
          <w:sz w:val="24"/>
          <w:szCs w:val="24"/>
        </w:rPr>
        <w:t>.</w:t>
      </w:r>
      <w:r w:rsidRPr="006C3219">
        <w:rPr>
          <w:rFonts w:asciiTheme="minorHAnsi" w:hAnsiTheme="minorHAnsi" w:cs="Arial"/>
          <w:b w:val="0"/>
          <w:sz w:val="24"/>
          <w:szCs w:val="24"/>
        </w:rPr>
        <w:t xml:space="preserve">  The Lead IV will have overall responsibility for the internal verification processes for that course.  This includes:</w:t>
      </w:r>
    </w:p>
    <w:p w14:paraId="429B467F" w14:textId="77777777" w:rsidR="00B550B0" w:rsidRPr="006C3219" w:rsidRDefault="00B550B0" w:rsidP="00B550B0">
      <w:pPr>
        <w:pStyle w:val="g-textaBOLD"/>
        <w:tabs>
          <w:tab w:val="clear" w:pos="454"/>
        </w:tabs>
        <w:spacing w:before="0" w:after="0"/>
        <w:ind w:left="720"/>
        <w:rPr>
          <w:rFonts w:asciiTheme="minorHAnsi" w:hAnsiTheme="minorHAnsi" w:cs="Arial"/>
          <w:b w:val="0"/>
          <w:sz w:val="24"/>
          <w:szCs w:val="24"/>
        </w:rPr>
      </w:pPr>
    </w:p>
    <w:p w14:paraId="59EC5E5C" w14:textId="37A8B027" w:rsidR="00B550B0" w:rsidRPr="006C3219" w:rsidRDefault="00B550B0" w:rsidP="00B550B0">
      <w:pPr>
        <w:pStyle w:val="g-textaBOLD"/>
        <w:numPr>
          <w:ilvl w:val="0"/>
          <w:numId w:val="10"/>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lastRenderedPageBreak/>
        <w:t xml:space="preserve">In conjunction with the </w:t>
      </w:r>
      <w:r w:rsidR="001652B0">
        <w:rPr>
          <w:rFonts w:asciiTheme="minorHAnsi" w:hAnsiTheme="minorHAnsi" w:cs="Arial"/>
          <w:b w:val="0"/>
          <w:sz w:val="24"/>
          <w:szCs w:val="24"/>
        </w:rPr>
        <w:t>FE Quality Manager</w:t>
      </w:r>
      <w:r w:rsidRPr="006C3219">
        <w:rPr>
          <w:rFonts w:asciiTheme="minorHAnsi" w:hAnsiTheme="minorHAnsi" w:cs="Arial"/>
          <w:b w:val="0"/>
          <w:sz w:val="24"/>
          <w:szCs w:val="24"/>
        </w:rPr>
        <w:t>, identify IV’s to assist with internal verification for the course as appropriate</w:t>
      </w:r>
    </w:p>
    <w:p w14:paraId="5BECE2A9" w14:textId="77ADD17A" w:rsidR="00B550B0" w:rsidRPr="006C3219" w:rsidRDefault="00B550B0" w:rsidP="00B550B0">
      <w:pPr>
        <w:pStyle w:val="g-textaBOLD"/>
        <w:numPr>
          <w:ilvl w:val="0"/>
          <w:numId w:val="10"/>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 xml:space="preserve">Undertaking training and accreditation as appropriate (e.g. V units, BTEC </w:t>
      </w:r>
      <w:r w:rsidR="00AE1AA8">
        <w:rPr>
          <w:rFonts w:asciiTheme="minorHAnsi" w:hAnsiTheme="minorHAnsi" w:cs="Arial"/>
          <w:b w:val="0"/>
          <w:sz w:val="24"/>
          <w:szCs w:val="24"/>
        </w:rPr>
        <w:t>RQF, TAQA</w:t>
      </w:r>
      <w:r w:rsidRPr="006C3219">
        <w:rPr>
          <w:rFonts w:asciiTheme="minorHAnsi" w:hAnsiTheme="minorHAnsi" w:cs="Arial"/>
          <w:b w:val="0"/>
          <w:sz w:val="24"/>
          <w:szCs w:val="24"/>
        </w:rPr>
        <w:t xml:space="preserve"> </w:t>
      </w:r>
      <w:r w:rsidR="00AE1AA8">
        <w:rPr>
          <w:rFonts w:asciiTheme="minorHAnsi" w:hAnsiTheme="minorHAnsi" w:cs="Arial"/>
          <w:b w:val="0"/>
          <w:sz w:val="24"/>
          <w:szCs w:val="24"/>
        </w:rPr>
        <w:t>etc.</w:t>
      </w:r>
      <w:r w:rsidRPr="006C3219">
        <w:rPr>
          <w:rFonts w:asciiTheme="minorHAnsi" w:hAnsiTheme="minorHAnsi" w:cs="Arial"/>
          <w:b w:val="0"/>
          <w:sz w:val="24"/>
          <w:szCs w:val="24"/>
        </w:rPr>
        <w:t>)</w:t>
      </w:r>
    </w:p>
    <w:p w14:paraId="29C0552C" w14:textId="4DFF840A" w:rsidR="00B550B0" w:rsidRPr="006C3219" w:rsidRDefault="00B550B0" w:rsidP="00B550B0">
      <w:pPr>
        <w:pStyle w:val="g-textaBOLD"/>
        <w:numPr>
          <w:ilvl w:val="0"/>
          <w:numId w:val="10"/>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In conjunction with the</w:t>
      </w:r>
      <w:r w:rsidR="00AE1AA8">
        <w:rPr>
          <w:rFonts w:asciiTheme="minorHAnsi" w:hAnsiTheme="minorHAnsi" w:cs="Arial"/>
          <w:b w:val="0"/>
          <w:sz w:val="24"/>
          <w:szCs w:val="24"/>
        </w:rPr>
        <w:t xml:space="preserve"> </w:t>
      </w:r>
      <w:r w:rsidR="001652B0">
        <w:rPr>
          <w:rFonts w:asciiTheme="minorHAnsi" w:hAnsiTheme="minorHAnsi" w:cs="Arial"/>
          <w:b w:val="0"/>
          <w:sz w:val="24"/>
          <w:szCs w:val="24"/>
        </w:rPr>
        <w:t>FE Quality Manager</w:t>
      </w:r>
      <w:r w:rsidRPr="006C3219">
        <w:rPr>
          <w:rFonts w:asciiTheme="minorHAnsi" w:hAnsiTheme="minorHAnsi" w:cs="Arial"/>
          <w:b w:val="0"/>
          <w:sz w:val="24"/>
          <w:szCs w:val="24"/>
        </w:rPr>
        <w:t>, undertak</w:t>
      </w:r>
      <w:r w:rsidR="001652B0">
        <w:rPr>
          <w:rFonts w:asciiTheme="minorHAnsi" w:hAnsiTheme="minorHAnsi" w:cs="Arial"/>
          <w:b w:val="0"/>
          <w:sz w:val="24"/>
          <w:szCs w:val="24"/>
        </w:rPr>
        <w:t>e</w:t>
      </w:r>
      <w:r w:rsidRPr="006C3219">
        <w:rPr>
          <w:rFonts w:asciiTheme="minorHAnsi" w:hAnsiTheme="minorHAnsi" w:cs="Arial"/>
          <w:b w:val="0"/>
          <w:sz w:val="24"/>
          <w:szCs w:val="24"/>
        </w:rPr>
        <w:t xml:space="preserve"> risk assessment of the staff assessing on the course and reviewing this as appropriate e.g. following new appointments, internal verification activity or external verification visits</w:t>
      </w:r>
    </w:p>
    <w:p w14:paraId="5290426A" w14:textId="6DE31508" w:rsidR="00B550B0" w:rsidRPr="006C3219" w:rsidRDefault="00B550B0" w:rsidP="00B550B0">
      <w:pPr>
        <w:pStyle w:val="g-textaBOLD"/>
        <w:numPr>
          <w:ilvl w:val="0"/>
          <w:numId w:val="10"/>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In conjunction with the</w:t>
      </w:r>
      <w:r w:rsidR="00AE1AA8">
        <w:rPr>
          <w:rFonts w:asciiTheme="minorHAnsi" w:hAnsiTheme="minorHAnsi" w:cs="Arial"/>
          <w:b w:val="0"/>
          <w:sz w:val="24"/>
          <w:szCs w:val="24"/>
        </w:rPr>
        <w:t xml:space="preserve"> </w:t>
      </w:r>
      <w:r w:rsidR="001652B0">
        <w:rPr>
          <w:rFonts w:asciiTheme="minorHAnsi" w:hAnsiTheme="minorHAnsi" w:cs="Arial"/>
          <w:b w:val="0"/>
          <w:sz w:val="24"/>
          <w:szCs w:val="24"/>
        </w:rPr>
        <w:t>FE Quality Manager</w:t>
      </w:r>
      <w:r w:rsidRPr="006C3219">
        <w:rPr>
          <w:rFonts w:asciiTheme="minorHAnsi" w:hAnsiTheme="minorHAnsi" w:cs="Arial"/>
          <w:b w:val="0"/>
          <w:sz w:val="24"/>
          <w:szCs w:val="24"/>
        </w:rPr>
        <w:t xml:space="preserve">, undertake </w:t>
      </w:r>
      <w:r w:rsidR="003E7543" w:rsidRPr="006C3219">
        <w:rPr>
          <w:rFonts w:asciiTheme="minorHAnsi" w:hAnsiTheme="minorHAnsi" w:cs="Arial"/>
          <w:b w:val="0"/>
          <w:sz w:val="24"/>
          <w:szCs w:val="24"/>
        </w:rPr>
        <w:t>self-assessment</w:t>
      </w:r>
      <w:r w:rsidRPr="006C3219">
        <w:rPr>
          <w:rFonts w:asciiTheme="minorHAnsi" w:hAnsiTheme="minorHAnsi" w:cs="Arial"/>
          <w:b w:val="0"/>
          <w:sz w:val="24"/>
          <w:szCs w:val="24"/>
        </w:rPr>
        <w:t xml:space="preserve"> of the IV process for the programme at the points indicated in the FE Calendar</w:t>
      </w:r>
    </w:p>
    <w:p w14:paraId="0350B6A7" w14:textId="1750F755" w:rsidR="00B550B0" w:rsidRPr="006C3219" w:rsidRDefault="001652B0" w:rsidP="00B550B0">
      <w:pPr>
        <w:pStyle w:val="g-textaBOLD"/>
        <w:numPr>
          <w:ilvl w:val="0"/>
          <w:numId w:val="10"/>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In conjunction with the</w:t>
      </w:r>
      <w:r>
        <w:rPr>
          <w:rFonts w:asciiTheme="minorHAnsi" w:hAnsiTheme="minorHAnsi" w:cs="Arial"/>
          <w:b w:val="0"/>
          <w:sz w:val="24"/>
          <w:szCs w:val="24"/>
        </w:rPr>
        <w:t xml:space="preserve"> FE Quality Manager</w:t>
      </w:r>
      <w:r w:rsidRPr="006C3219">
        <w:rPr>
          <w:rFonts w:asciiTheme="minorHAnsi" w:hAnsiTheme="minorHAnsi" w:cs="Arial"/>
          <w:b w:val="0"/>
          <w:sz w:val="24"/>
          <w:szCs w:val="24"/>
        </w:rPr>
        <w:t xml:space="preserve"> </w:t>
      </w:r>
      <w:r>
        <w:rPr>
          <w:rFonts w:asciiTheme="minorHAnsi" w:hAnsiTheme="minorHAnsi" w:cs="Arial"/>
          <w:b w:val="0"/>
          <w:sz w:val="24"/>
          <w:szCs w:val="24"/>
        </w:rPr>
        <w:t>c</w:t>
      </w:r>
      <w:r w:rsidR="00B550B0" w:rsidRPr="006C3219">
        <w:rPr>
          <w:rFonts w:asciiTheme="minorHAnsi" w:hAnsiTheme="minorHAnsi" w:cs="Arial"/>
          <w:b w:val="0"/>
          <w:sz w:val="24"/>
          <w:szCs w:val="24"/>
        </w:rPr>
        <w:t>heck and hold a CV for each programme assessor demonstrating competence at an appropriate level and current / recent industrial experience</w:t>
      </w:r>
    </w:p>
    <w:p w14:paraId="4A7BC57C" w14:textId="12CB8B38" w:rsidR="00B550B0" w:rsidRPr="006C3219" w:rsidRDefault="001652B0" w:rsidP="00B550B0">
      <w:pPr>
        <w:pStyle w:val="g-textaBOLD"/>
        <w:numPr>
          <w:ilvl w:val="0"/>
          <w:numId w:val="10"/>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In conjunction with the</w:t>
      </w:r>
      <w:r>
        <w:rPr>
          <w:rFonts w:asciiTheme="minorHAnsi" w:hAnsiTheme="minorHAnsi" w:cs="Arial"/>
          <w:b w:val="0"/>
          <w:sz w:val="24"/>
          <w:szCs w:val="24"/>
        </w:rPr>
        <w:t xml:space="preserve"> FE Quality Manager</w:t>
      </w:r>
      <w:r w:rsidRPr="006C3219">
        <w:rPr>
          <w:rFonts w:asciiTheme="minorHAnsi" w:hAnsiTheme="minorHAnsi" w:cs="Arial"/>
          <w:b w:val="0"/>
          <w:sz w:val="24"/>
          <w:szCs w:val="24"/>
        </w:rPr>
        <w:t xml:space="preserve"> </w:t>
      </w:r>
      <w:r>
        <w:rPr>
          <w:rFonts w:asciiTheme="minorHAnsi" w:hAnsiTheme="minorHAnsi" w:cs="Arial"/>
          <w:b w:val="0"/>
          <w:sz w:val="24"/>
          <w:szCs w:val="24"/>
        </w:rPr>
        <w:t>c</w:t>
      </w:r>
      <w:r w:rsidR="00B550B0" w:rsidRPr="006C3219">
        <w:rPr>
          <w:rFonts w:asciiTheme="minorHAnsi" w:hAnsiTheme="minorHAnsi" w:cs="Arial"/>
          <w:b w:val="0"/>
          <w:sz w:val="24"/>
          <w:szCs w:val="24"/>
        </w:rPr>
        <w:t>heck and hold original assessor (D32 / D33 / A units</w:t>
      </w:r>
      <w:r w:rsidR="00AE1AA8">
        <w:rPr>
          <w:rFonts w:asciiTheme="minorHAnsi" w:hAnsiTheme="minorHAnsi" w:cs="Arial"/>
          <w:b w:val="0"/>
          <w:sz w:val="24"/>
          <w:szCs w:val="24"/>
        </w:rPr>
        <w:t xml:space="preserve"> / TAQA</w:t>
      </w:r>
      <w:r w:rsidR="00B550B0" w:rsidRPr="006C3219">
        <w:rPr>
          <w:rFonts w:asciiTheme="minorHAnsi" w:hAnsiTheme="minorHAnsi" w:cs="Arial"/>
          <w:b w:val="0"/>
          <w:sz w:val="24"/>
          <w:szCs w:val="24"/>
        </w:rPr>
        <w:t>) certificates or validated copies (i.e. copies signed to indicate that originals have been seen)</w:t>
      </w:r>
    </w:p>
    <w:p w14:paraId="09541552" w14:textId="7D00878F" w:rsidR="00B550B0" w:rsidRPr="006C3219" w:rsidRDefault="00B550B0" w:rsidP="00B550B0">
      <w:pPr>
        <w:pStyle w:val="g-textaBOLD"/>
        <w:numPr>
          <w:ilvl w:val="0"/>
          <w:numId w:val="10"/>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 xml:space="preserve">Liaise with the </w:t>
      </w:r>
      <w:r w:rsidR="00AE1AA8">
        <w:rPr>
          <w:rFonts w:asciiTheme="minorHAnsi" w:hAnsiTheme="minorHAnsi" w:cs="Arial"/>
          <w:b w:val="0"/>
          <w:sz w:val="24"/>
          <w:szCs w:val="24"/>
        </w:rPr>
        <w:t>course</w:t>
      </w:r>
      <w:r w:rsidRPr="006C3219">
        <w:rPr>
          <w:rFonts w:asciiTheme="minorHAnsi" w:hAnsiTheme="minorHAnsi" w:cs="Arial"/>
          <w:b w:val="0"/>
          <w:sz w:val="24"/>
          <w:szCs w:val="24"/>
        </w:rPr>
        <w:t xml:space="preserve"> manager and appropriate external verifier in review of monitoring the quality of provision</w:t>
      </w:r>
    </w:p>
    <w:p w14:paraId="79C2AB26" w14:textId="77777777" w:rsidR="00B550B0" w:rsidRPr="006C3219" w:rsidRDefault="00B550B0" w:rsidP="00B550B0">
      <w:pPr>
        <w:pStyle w:val="g-textaBOLD"/>
        <w:numPr>
          <w:ilvl w:val="0"/>
          <w:numId w:val="10"/>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 xml:space="preserve">Inform the Quality </w:t>
      </w:r>
      <w:r w:rsidR="007114B4">
        <w:rPr>
          <w:rFonts w:asciiTheme="minorHAnsi" w:hAnsiTheme="minorHAnsi" w:cs="Arial"/>
          <w:b w:val="0"/>
          <w:sz w:val="24"/>
          <w:szCs w:val="24"/>
        </w:rPr>
        <w:t>Officer</w:t>
      </w:r>
      <w:r w:rsidRPr="006C3219">
        <w:rPr>
          <w:rFonts w:asciiTheme="minorHAnsi" w:hAnsiTheme="minorHAnsi" w:cs="Arial"/>
          <w:b w:val="0"/>
          <w:sz w:val="24"/>
          <w:szCs w:val="24"/>
        </w:rPr>
        <w:t xml:space="preserve"> of any changes in the programme team e.g. new assessors, assessors leaving, new assessment sites</w:t>
      </w:r>
    </w:p>
    <w:p w14:paraId="3C2CD222" w14:textId="77777777" w:rsidR="00B550B0" w:rsidRPr="006C3219" w:rsidRDefault="00B550B0" w:rsidP="00B550B0">
      <w:pPr>
        <w:pStyle w:val="g-textaBOLD"/>
        <w:numPr>
          <w:ilvl w:val="0"/>
          <w:numId w:val="10"/>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Undertak</w:t>
      </w:r>
      <w:r w:rsidR="00253E88" w:rsidRPr="006C3219">
        <w:rPr>
          <w:rFonts w:asciiTheme="minorHAnsi" w:hAnsiTheme="minorHAnsi" w:cs="Arial"/>
          <w:b w:val="0"/>
          <w:sz w:val="24"/>
          <w:szCs w:val="24"/>
        </w:rPr>
        <w:t>e</w:t>
      </w:r>
      <w:r w:rsidRPr="006C3219">
        <w:rPr>
          <w:rFonts w:asciiTheme="minorHAnsi" w:hAnsiTheme="minorHAnsi" w:cs="Arial"/>
          <w:b w:val="0"/>
          <w:sz w:val="24"/>
          <w:szCs w:val="24"/>
        </w:rPr>
        <w:t xml:space="preserve"> course checks to ensure that learners are enrolled both internally and with the awarding body on the appropriate course and combination of units as defined by the awarding body</w:t>
      </w:r>
    </w:p>
    <w:p w14:paraId="1E86299C" w14:textId="77777777" w:rsidR="00B550B0" w:rsidRPr="006C3219" w:rsidRDefault="00B550B0" w:rsidP="00B550B0">
      <w:pPr>
        <w:pStyle w:val="g-textaBOLD"/>
        <w:numPr>
          <w:ilvl w:val="0"/>
          <w:numId w:val="10"/>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Reviewing the balance of assessment types and assessors that are IV’d</w:t>
      </w:r>
    </w:p>
    <w:p w14:paraId="1BF7158C" w14:textId="77777777" w:rsidR="00B550B0" w:rsidRPr="006C3219" w:rsidRDefault="00B550B0" w:rsidP="00B550B0">
      <w:pPr>
        <w:pStyle w:val="g-textaBOLD"/>
        <w:numPr>
          <w:ilvl w:val="0"/>
          <w:numId w:val="10"/>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Plan the IV according to risk assessment of assessors</w:t>
      </w:r>
    </w:p>
    <w:p w14:paraId="71026776" w14:textId="77777777" w:rsidR="00253E88" w:rsidRPr="006C3219" w:rsidRDefault="00253E88" w:rsidP="00B550B0">
      <w:pPr>
        <w:pStyle w:val="g-textaBOLD"/>
        <w:numPr>
          <w:ilvl w:val="0"/>
          <w:numId w:val="10"/>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Authorise re-submission of work under BTEC new rules of assessment</w:t>
      </w:r>
    </w:p>
    <w:p w14:paraId="0447FE46" w14:textId="460E147D" w:rsidR="00B550B0" w:rsidRPr="006C3219" w:rsidRDefault="00B550B0" w:rsidP="00B550B0">
      <w:pPr>
        <w:pStyle w:val="g-textaBOLD"/>
        <w:numPr>
          <w:ilvl w:val="0"/>
          <w:numId w:val="10"/>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lastRenderedPageBreak/>
        <w:t>Undertake IV of unit and qualification grades before and certification with Awarding Bodies</w:t>
      </w:r>
    </w:p>
    <w:p w14:paraId="58F28631" w14:textId="77777777" w:rsidR="00B550B0" w:rsidRPr="006C3219" w:rsidRDefault="00B550B0" w:rsidP="00B550B0">
      <w:pPr>
        <w:pStyle w:val="g-textaBOLD"/>
        <w:numPr>
          <w:ilvl w:val="0"/>
          <w:numId w:val="10"/>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Co-ordination of standardisation activities across the programme</w:t>
      </w:r>
    </w:p>
    <w:p w14:paraId="6B12D991" w14:textId="77777777" w:rsidR="00B550B0" w:rsidRPr="006C3219" w:rsidRDefault="00B550B0" w:rsidP="00B550B0">
      <w:pPr>
        <w:pStyle w:val="g-textaBOLD"/>
        <w:numPr>
          <w:ilvl w:val="0"/>
          <w:numId w:val="10"/>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Sign off certification of qualification (work-based qualifications)</w:t>
      </w:r>
    </w:p>
    <w:p w14:paraId="4D3192BA" w14:textId="77777777" w:rsidR="00B550B0" w:rsidRPr="006C3219" w:rsidRDefault="00B550B0" w:rsidP="00B550B0">
      <w:pPr>
        <w:pStyle w:val="g-textaBOLD"/>
        <w:tabs>
          <w:tab w:val="clear" w:pos="454"/>
        </w:tabs>
        <w:spacing w:before="0" w:after="0"/>
        <w:rPr>
          <w:rFonts w:asciiTheme="minorHAnsi" w:hAnsiTheme="minorHAnsi" w:cs="Arial"/>
          <w:b w:val="0"/>
          <w:sz w:val="24"/>
          <w:szCs w:val="24"/>
        </w:rPr>
      </w:pPr>
    </w:p>
    <w:p w14:paraId="52244BA3" w14:textId="77777777" w:rsidR="001652B0" w:rsidRDefault="001652B0" w:rsidP="00B550B0">
      <w:pPr>
        <w:pStyle w:val="g-textaBOLD"/>
        <w:tabs>
          <w:tab w:val="clear" w:pos="454"/>
        </w:tabs>
        <w:spacing w:before="0" w:after="0"/>
        <w:ind w:left="720"/>
        <w:rPr>
          <w:rFonts w:asciiTheme="minorHAnsi" w:hAnsiTheme="minorHAnsi" w:cs="Arial"/>
          <w:b w:val="0"/>
          <w:sz w:val="24"/>
          <w:szCs w:val="24"/>
        </w:rPr>
      </w:pPr>
    </w:p>
    <w:p w14:paraId="01D6B793" w14:textId="25A8A73B" w:rsidR="00B550B0" w:rsidRPr="006C3219" w:rsidRDefault="00B550B0" w:rsidP="00B550B0">
      <w:pPr>
        <w:pStyle w:val="g-textaBOLD"/>
        <w:tabs>
          <w:tab w:val="clear" w:pos="454"/>
        </w:tabs>
        <w:spacing w:before="0" w:after="0"/>
        <w:ind w:left="720"/>
        <w:rPr>
          <w:rFonts w:asciiTheme="minorHAnsi" w:hAnsiTheme="minorHAnsi" w:cs="Arial"/>
          <w:b w:val="0"/>
          <w:sz w:val="24"/>
          <w:szCs w:val="24"/>
        </w:rPr>
      </w:pPr>
      <w:r w:rsidRPr="006C3219">
        <w:rPr>
          <w:rFonts w:asciiTheme="minorHAnsi" w:hAnsiTheme="minorHAnsi" w:cs="Arial"/>
          <w:b w:val="0"/>
          <w:sz w:val="24"/>
          <w:szCs w:val="24"/>
        </w:rPr>
        <w:t>Courses may have Internal Verifiers whose role is to:</w:t>
      </w:r>
    </w:p>
    <w:p w14:paraId="254D3940" w14:textId="77777777" w:rsidR="00B550B0" w:rsidRPr="006C3219" w:rsidRDefault="00B550B0" w:rsidP="00B550B0">
      <w:pPr>
        <w:pStyle w:val="g-textaBOLD"/>
        <w:tabs>
          <w:tab w:val="clear" w:pos="454"/>
        </w:tabs>
        <w:spacing w:before="0" w:after="0"/>
        <w:ind w:left="720"/>
        <w:rPr>
          <w:rFonts w:asciiTheme="minorHAnsi" w:hAnsiTheme="minorHAnsi" w:cs="Arial"/>
          <w:b w:val="0"/>
          <w:sz w:val="24"/>
          <w:szCs w:val="24"/>
        </w:rPr>
      </w:pPr>
    </w:p>
    <w:p w14:paraId="1E9A2498" w14:textId="77777777" w:rsidR="00B550B0" w:rsidRPr="006C3219" w:rsidRDefault="00B550B0" w:rsidP="00B550B0">
      <w:pPr>
        <w:pStyle w:val="g-textaBOLD"/>
        <w:numPr>
          <w:ilvl w:val="0"/>
          <w:numId w:val="11"/>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Support the Lead IV in carrying out internal verification of assessment briefs and assessed work</w:t>
      </w:r>
    </w:p>
    <w:p w14:paraId="1A7AAB9F" w14:textId="77777777" w:rsidR="00B550B0" w:rsidRPr="006C3219" w:rsidRDefault="00B550B0" w:rsidP="00B550B0">
      <w:pPr>
        <w:pStyle w:val="g-textaBOLD"/>
        <w:numPr>
          <w:ilvl w:val="0"/>
          <w:numId w:val="11"/>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Assist in standardisation activities</w:t>
      </w:r>
    </w:p>
    <w:p w14:paraId="6F16A26A" w14:textId="77777777" w:rsidR="00B550B0" w:rsidRPr="006C3219" w:rsidRDefault="00B550B0" w:rsidP="00B550B0">
      <w:pPr>
        <w:pStyle w:val="g-textaBOLD"/>
        <w:tabs>
          <w:tab w:val="clear" w:pos="454"/>
        </w:tabs>
        <w:spacing w:before="0" w:after="0"/>
        <w:rPr>
          <w:rFonts w:asciiTheme="minorHAnsi" w:hAnsiTheme="minorHAnsi" w:cs="Arial"/>
          <w:b w:val="0"/>
          <w:sz w:val="24"/>
          <w:szCs w:val="24"/>
        </w:rPr>
      </w:pPr>
    </w:p>
    <w:p w14:paraId="5261AA6D" w14:textId="77777777" w:rsidR="00B550B0" w:rsidRPr="006C3219" w:rsidRDefault="00B550B0" w:rsidP="00B550B0">
      <w:pPr>
        <w:pStyle w:val="g-textaBOLD"/>
        <w:tabs>
          <w:tab w:val="clear" w:pos="454"/>
        </w:tabs>
        <w:spacing w:before="0" w:after="0"/>
        <w:rPr>
          <w:rFonts w:asciiTheme="minorHAnsi" w:hAnsiTheme="minorHAnsi" w:cs="Arial"/>
          <w:b w:val="0"/>
          <w:sz w:val="24"/>
          <w:szCs w:val="24"/>
        </w:rPr>
      </w:pPr>
      <w:r w:rsidRPr="006C3219">
        <w:rPr>
          <w:rFonts w:asciiTheme="minorHAnsi" w:hAnsiTheme="minorHAnsi" w:cs="Arial"/>
          <w:sz w:val="24"/>
          <w:szCs w:val="24"/>
        </w:rPr>
        <w:t xml:space="preserve">3. </w:t>
      </w:r>
      <w:r w:rsidRPr="006C3219">
        <w:rPr>
          <w:rFonts w:asciiTheme="minorHAnsi" w:hAnsiTheme="minorHAnsi" w:cs="Arial"/>
          <w:sz w:val="24"/>
          <w:szCs w:val="24"/>
        </w:rPr>
        <w:tab/>
        <w:t>IV Planning and Process</w:t>
      </w:r>
    </w:p>
    <w:p w14:paraId="07D4036C" w14:textId="77777777" w:rsidR="00B550B0" w:rsidRPr="006C3219" w:rsidRDefault="00B550B0" w:rsidP="00B550B0">
      <w:pPr>
        <w:pStyle w:val="g-textaBOLD"/>
        <w:tabs>
          <w:tab w:val="clear" w:pos="454"/>
        </w:tabs>
        <w:spacing w:before="0" w:after="0"/>
        <w:rPr>
          <w:rFonts w:asciiTheme="minorHAnsi" w:hAnsiTheme="minorHAnsi" w:cs="Arial"/>
          <w:b w:val="0"/>
          <w:sz w:val="24"/>
          <w:szCs w:val="24"/>
        </w:rPr>
      </w:pPr>
    </w:p>
    <w:p w14:paraId="6B940852" w14:textId="77777777" w:rsidR="00B550B0" w:rsidRPr="006C3219" w:rsidRDefault="00B550B0" w:rsidP="00B550B0">
      <w:pPr>
        <w:pStyle w:val="g-textaBOLD"/>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ab/>
        <w:t>A summary of the IV planning and process can be seen in the documents:</w:t>
      </w:r>
    </w:p>
    <w:p w14:paraId="29101392" w14:textId="77777777" w:rsidR="00B550B0" w:rsidRPr="006C3219" w:rsidRDefault="00B550B0" w:rsidP="00B550B0">
      <w:pPr>
        <w:pStyle w:val="g-textaBOLD"/>
        <w:tabs>
          <w:tab w:val="clear" w:pos="454"/>
        </w:tabs>
        <w:spacing w:before="0" w:after="0"/>
        <w:rPr>
          <w:rFonts w:asciiTheme="minorHAnsi" w:hAnsiTheme="minorHAnsi" w:cs="Arial"/>
          <w:b w:val="0"/>
          <w:sz w:val="24"/>
          <w:szCs w:val="24"/>
        </w:rPr>
      </w:pPr>
    </w:p>
    <w:p w14:paraId="68CBA386" w14:textId="77777777" w:rsidR="00B550B0" w:rsidRPr="006C3219" w:rsidRDefault="00B550B0" w:rsidP="00B550B0">
      <w:pPr>
        <w:pStyle w:val="g-textaBOLD"/>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ab/>
      </w:r>
      <w:r w:rsidRPr="006C3219">
        <w:rPr>
          <w:rFonts w:asciiTheme="minorHAnsi" w:hAnsiTheme="minorHAnsi" w:cs="Arial"/>
          <w:b w:val="0"/>
          <w:sz w:val="24"/>
          <w:szCs w:val="24"/>
        </w:rPr>
        <w:tab/>
      </w:r>
      <w:r w:rsidRPr="006C3219">
        <w:rPr>
          <w:rFonts w:asciiTheme="minorHAnsi" w:hAnsiTheme="minorHAnsi" w:cs="Arial"/>
          <w:b w:val="0"/>
          <w:sz w:val="24"/>
          <w:szCs w:val="24"/>
        </w:rPr>
        <w:tab/>
        <w:t>IV Planning Flowchart</w:t>
      </w:r>
    </w:p>
    <w:p w14:paraId="674D4390" w14:textId="77777777" w:rsidR="00B550B0" w:rsidRPr="006C3219" w:rsidRDefault="00B550B0" w:rsidP="00B550B0">
      <w:pPr>
        <w:pStyle w:val="g-textaBOLD"/>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ab/>
      </w:r>
      <w:r w:rsidRPr="006C3219">
        <w:rPr>
          <w:rFonts w:asciiTheme="minorHAnsi" w:hAnsiTheme="minorHAnsi" w:cs="Arial"/>
          <w:b w:val="0"/>
          <w:sz w:val="24"/>
          <w:szCs w:val="24"/>
        </w:rPr>
        <w:tab/>
      </w:r>
      <w:r w:rsidRPr="006C3219">
        <w:rPr>
          <w:rFonts w:asciiTheme="minorHAnsi" w:hAnsiTheme="minorHAnsi" w:cs="Arial"/>
          <w:b w:val="0"/>
          <w:sz w:val="24"/>
          <w:szCs w:val="24"/>
        </w:rPr>
        <w:tab/>
        <w:t>IV Process Flowchart</w:t>
      </w:r>
    </w:p>
    <w:p w14:paraId="1A25DD22" w14:textId="77777777" w:rsidR="00B550B0" w:rsidRPr="006C3219" w:rsidRDefault="00B550B0" w:rsidP="00B550B0">
      <w:pPr>
        <w:pStyle w:val="g-textaBOLD"/>
        <w:tabs>
          <w:tab w:val="clear" w:pos="454"/>
        </w:tabs>
        <w:spacing w:before="0" w:after="0"/>
        <w:rPr>
          <w:rFonts w:asciiTheme="minorHAnsi" w:hAnsiTheme="minorHAnsi" w:cs="Arial"/>
          <w:b w:val="0"/>
          <w:sz w:val="24"/>
          <w:szCs w:val="24"/>
        </w:rPr>
      </w:pPr>
    </w:p>
    <w:p w14:paraId="39A11175" w14:textId="77777777" w:rsidR="00B550B0" w:rsidRPr="006C3219" w:rsidRDefault="00B550B0" w:rsidP="00B550B0">
      <w:pPr>
        <w:pStyle w:val="g-textaBOLD"/>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ab/>
        <w:t>These documents can be found in Appendices 3 to 6 of this policy.</w:t>
      </w:r>
    </w:p>
    <w:p w14:paraId="73278081" w14:textId="77777777" w:rsidR="00B550B0" w:rsidRPr="006C3219" w:rsidRDefault="00B550B0" w:rsidP="00B550B0">
      <w:pPr>
        <w:pStyle w:val="g-textaBOLD"/>
        <w:tabs>
          <w:tab w:val="clear" w:pos="454"/>
        </w:tabs>
        <w:spacing w:before="0" w:after="0"/>
        <w:rPr>
          <w:rFonts w:asciiTheme="minorHAnsi" w:hAnsiTheme="minorHAnsi" w:cs="Arial"/>
          <w:b w:val="0"/>
          <w:sz w:val="24"/>
          <w:szCs w:val="24"/>
        </w:rPr>
      </w:pPr>
    </w:p>
    <w:p w14:paraId="4D79CE3F" w14:textId="77777777" w:rsidR="00B550B0" w:rsidRPr="006C3219" w:rsidRDefault="00B550B0" w:rsidP="00B550B0">
      <w:pPr>
        <w:pStyle w:val="g-textaBOLD"/>
        <w:tabs>
          <w:tab w:val="clear" w:pos="454"/>
        </w:tabs>
        <w:spacing w:before="0" w:after="0"/>
        <w:ind w:left="720"/>
        <w:rPr>
          <w:rFonts w:asciiTheme="minorHAnsi" w:hAnsiTheme="minorHAnsi" w:cs="Arial"/>
          <w:b w:val="0"/>
          <w:i/>
          <w:sz w:val="24"/>
          <w:szCs w:val="24"/>
        </w:rPr>
      </w:pPr>
      <w:r w:rsidRPr="006C3219">
        <w:rPr>
          <w:rFonts w:asciiTheme="minorHAnsi" w:hAnsiTheme="minorHAnsi" w:cs="Arial"/>
          <w:b w:val="0"/>
          <w:i/>
          <w:sz w:val="24"/>
          <w:szCs w:val="24"/>
        </w:rPr>
        <w:t>NOTE: individual awarding body guidelines should be reviewed for any specific requirements for individual programmes. References for these can be found in Appendix 1.</w:t>
      </w:r>
    </w:p>
    <w:p w14:paraId="54EA2A9E" w14:textId="77777777" w:rsidR="00B550B0" w:rsidRDefault="00B550B0" w:rsidP="00B550B0">
      <w:pPr>
        <w:pStyle w:val="g-textaBOLD"/>
        <w:tabs>
          <w:tab w:val="clear" w:pos="454"/>
        </w:tabs>
        <w:spacing w:before="0" w:after="0"/>
        <w:rPr>
          <w:rFonts w:asciiTheme="minorHAnsi" w:hAnsiTheme="minorHAnsi" w:cs="Arial"/>
          <w:b w:val="0"/>
          <w:sz w:val="24"/>
          <w:szCs w:val="24"/>
        </w:rPr>
      </w:pPr>
    </w:p>
    <w:p w14:paraId="3671C02C" w14:textId="77777777" w:rsidR="001D3739" w:rsidRDefault="001D3739" w:rsidP="00B550B0">
      <w:pPr>
        <w:pStyle w:val="g-textaBOLD"/>
        <w:tabs>
          <w:tab w:val="clear" w:pos="454"/>
        </w:tabs>
        <w:spacing w:before="0" w:after="0"/>
        <w:rPr>
          <w:rFonts w:asciiTheme="minorHAnsi" w:hAnsiTheme="minorHAnsi" w:cs="Arial"/>
          <w:b w:val="0"/>
          <w:sz w:val="24"/>
          <w:szCs w:val="24"/>
        </w:rPr>
      </w:pPr>
    </w:p>
    <w:p w14:paraId="44E62A7B" w14:textId="77777777" w:rsidR="001D3739" w:rsidRPr="006C3219" w:rsidRDefault="001D3739" w:rsidP="00B550B0">
      <w:pPr>
        <w:pStyle w:val="g-textaBOLD"/>
        <w:tabs>
          <w:tab w:val="clear" w:pos="454"/>
        </w:tabs>
        <w:spacing w:before="0" w:after="0"/>
        <w:rPr>
          <w:rFonts w:asciiTheme="minorHAnsi" w:hAnsiTheme="minorHAnsi" w:cs="Arial"/>
          <w:b w:val="0"/>
          <w:sz w:val="24"/>
          <w:szCs w:val="24"/>
        </w:rPr>
      </w:pPr>
    </w:p>
    <w:p w14:paraId="4CF889FF" w14:textId="77777777" w:rsidR="00B550B0" w:rsidRPr="006C3219" w:rsidRDefault="00B550B0" w:rsidP="00B550B0">
      <w:pPr>
        <w:pStyle w:val="g-textaBOLD"/>
        <w:tabs>
          <w:tab w:val="clear" w:pos="454"/>
        </w:tabs>
        <w:spacing w:before="0" w:after="0"/>
        <w:ind w:firstLine="720"/>
        <w:rPr>
          <w:rFonts w:asciiTheme="minorHAnsi" w:hAnsiTheme="minorHAnsi" w:cs="Arial"/>
          <w:b w:val="0"/>
          <w:sz w:val="24"/>
          <w:szCs w:val="24"/>
        </w:rPr>
      </w:pPr>
      <w:r w:rsidRPr="006C3219">
        <w:rPr>
          <w:rFonts w:asciiTheme="minorHAnsi" w:hAnsiTheme="minorHAnsi" w:cs="Arial"/>
          <w:sz w:val="24"/>
          <w:szCs w:val="24"/>
        </w:rPr>
        <w:t>3.1 Planning</w:t>
      </w:r>
    </w:p>
    <w:p w14:paraId="75D2E941" w14:textId="77777777" w:rsidR="00B550B0" w:rsidRPr="006C3219" w:rsidRDefault="00B550B0" w:rsidP="00B550B0">
      <w:pPr>
        <w:pStyle w:val="g-textaBOLD"/>
        <w:tabs>
          <w:tab w:val="clear" w:pos="454"/>
        </w:tabs>
        <w:spacing w:before="0" w:after="0"/>
        <w:ind w:firstLine="720"/>
        <w:rPr>
          <w:rFonts w:asciiTheme="minorHAnsi" w:hAnsiTheme="minorHAnsi" w:cs="Arial"/>
          <w:b w:val="0"/>
          <w:sz w:val="24"/>
          <w:szCs w:val="24"/>
        </w:rPr>
      </w:pPr>
    </w:p>
    <w:p w14:paraId="374B58DA" w14:textId="328A9555" w:rsidR="00B550B0" w:rsidRPr="006C3219" w:rsidRDefault="001652B0" w:rsidP="00B550B0">
      <w:pPr>
        <w:pStyle w:val="g-textaBOLD"/>
        <w:numPr>
          <w:ilvl w:val="0"/>
          <w:numId w:val="12"/>
        </w:numPr>
        <w:tabs>
          <w:tab w:val="clear" w:pos="454"/>
        </w:tabs>
        <w:spacing w:before="0" w:after="0"/>
        <w:rPr>
          <w:rFonts w:asciiTheme="minorHAnsi" w:hAnsiTheme="minorHAnsi" w:cs="Arial"/>
          <w:b w:val="0"/>
          <w:sz w:val="24"/>
          <w:szCs w:val="24"/>
        </w:rPr>
      </w:pPr>
      <w:r>
        <w:rPr>
          <w:rFonts w:asciiTheme="minorHAnsi" w:hAnsiTheme="minorHAnsi" w:cs="Arial"/>
          <w:b w:val="0"/>
          <w:sz w:val="24"/>
          <w:szCs w:val="24"/>
        </w:rPr>
        <w:t xml:space="preserve">The FE Quality Manager </w:t>
      </w:r>
      <w:r w:rsidR="00AE1AA8">
        <w:rPr>
          <w:rFonts w:asciiTheme="minorHAnsi" w:hAnsiTheme="minorHAnsi" w:cs="Arial"/>
          <w:b w:val="0"/>
          <w:sz w:val="24"/>
          <w:szCs w:val="24"/>
        </w:rPr>
        <w:t>identifies</w:t>
      </w:r>
      <w:r w:rsidR="00B550B0" w:rsidRPr="006C3219">
        <w:rPr>
          <w:rFonts w:asciiTheme="minorHAnsi" w:hAnsiTheme="minorHAnsi" w:cs="Arial"/>
          <w:b w:val="0"/>
          <w:sz w:val="24"/>
          <w:szCs w:val="24"/>
        </w:rPr>
        <w:t xml:space="preserve"> Lead IV and IVs for the programme</w:t>
      </w:r>
    </w:p>
    <w:p w14:paraId="609C6EF2" w14:textId="77777777" w:rsidR="00B550B0" w:rsidRPr="006C3219" w:rsidRDefault="00B550B0" w:rsidP="00B550B0">
      <w:pPr>
        <w:pStyle w:val="g-textaBOLD"/>
        <w:tabs>
          <w:tab w:val="clear" w:pos="454"/>
        </w:tabs>
        <w:spacing w:before="0" w:after="0"/>
        <w:ind w:left="1080"/>
        <w:rPr>
          <w:rFonts w:asciiTheme="minorHAnsi" w:hAnsiTheme="minorHAnsi" w:cs="Arial"/>
          <w:b w:val="0"/>
          <w:sz w:val="24"/>
          <w:szCs w:val="24"/>
        </w:rPr>
      </w:pPr>
    </w:p>
    <w:p w14:paraId="6C592C41" w14:textId="613A9BB3" w:rsidR="00B550B0" w:rsidRPr="006C3219" w:rsidRDefault="00AE1AA8" w:rsidP="00B550B0">
      <w:pPr>
        <w:pStyle w:val="g-textaBOLD"/>
        <w:numPr>
          <w:ilvl w:val="0"/>
          <w:numId w:val="12"/>
        </w:numPr>
        <w:tabs>
          <w:tab w:val="clear" w:pos="454"/>
        </w:tabs>
        <w:spacing w:before="0" w:after="0"/>
        <w:rPr>
          <w:rFonts w:asciiTheme="minorHAnsi" w:hAnsiTheme="minorHAnsi" w:cs="Arial"/>
          <w:b w:val="0"/>
          <w:sz w:val="24"/>
          <w:szCs w:val="24"/>
        </w:rPr>
      </w:pPr>
      <w:r>
        <w:rPr>
          <w:rFonts w:asciiTheme="minorHAnsi" w:hAnsiTheme="minorHAnsi" w:cs="Arial"/>
          <w:b w:val="0"/>
          <w:sz w:val="24"/>
          <w:szCs w:val="24"/>
        </w:rPr>
        <w:t>Course</w:t>
      </w:r>
      <w:r w:rsidR="00B550B0" w:rsidRPr="006C3219">
        <w:rPr>
          <w:rFonts w:asciiTheme="minorHAnsi" w:hAnsiTheme="minorHAnsi" w:cs="Arial"/>
          <w:b w:val="0"/>
          <w:sz w:val="24"/>
          <w:szCs w:val="24"/>
        </w:rPr>
        <w:t xml:space="preserve"> Manager:</w:t>
      </w:r>
    </w:p>
    <w:p w14:paraId="34039A7F" w14:textId="77777777" w:rsidR="00B550B0" w:rsidRPr="006C3219" w:rsidRDefault="00B550B0" w:rsidP="00B550B0">
      <w:pPr>
        <w:pStyle w:val="g-textaBOLD"/>
        <w:numPr>
          <w:ilvl w:val="1"/>
          <w:numId w:val="12"/>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Ensures students are enrolled on the student record system (SRS)</w:t>
      </w:r>
    </w:p>
    <w:p w14:paraId="094ACEBC" w14:textId="77777777" w:rsidR="00B550B0" w:rsidRPr="006C3219" w:rsidRDefault="00B550B0" w:rsidP="00B550B0">
      <w:pPr>
        <w:pStyle w:val="g-textaBOLD"/>
        <w:numPr>
          <w:ilvl w:val="1"/>
          <w:numId w:val="12"/>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Ensures students are registered with the awarding body on the appropriate combination of units</w:t>
      </w:r>
    </w:p>
    <w:p w14:paraId="15E9B88C" w14:textId="77777777" w:rsidR="00B550B0" w:rsidRPr="006C3219" w:rsidRDefault="00B550B0" w:rsidP="00B550B0">
      <w:pPr>
        <w:pStyle w:val="g-textaBOLD"/>
        <w:numPr>
          <w:ilvl w:val="1"/>
          <w:numId w:val="12"/>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Passes registration details to the Lead IV</w:t>
      </w:r>
    </w:p>
    <w:p w14:paraId="425999D1" w14:textId="77777777" w:rsidR="00B550B0" w:rsidRPr="006C3219" w:rsidRDefault="00B550B0" w:rsidP="00B550B0">
      <w:pPr>
        <w:pStyle w:val="g-textaBOLD"/>
        <w:numPr>
          <w:ilvl w:val="1"/>
          <w:numId w:val="12"/>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Prepares an assessment schedule for the programme and passes to IV</w:t>
      </w:r>
    </w:p>
    <w:p w14:paraId="026EC14B" w14:textId="77777777" w:rsidR="00B550B0" w:rsidRPr="006C3219" w:rsidRDefault="00B550B0" w:rsidP="00B550B0">
      <w:pPr>
        <w:pStyle w:val="g-textaBOLD"/>
        <w:numPr>
          <w:ilvl w:val="1"/>
          <w:numId w:val="12"/>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Provides the Lead IV with details of programme assessors</w:t>
      </w:r>
    </w:p>
    <w:p w14:paraId="6DFA0FF8" w14:textId="77777777" w:rsidR="00B550B0" w:rsidRPr="006C3219" w:rsidRDefault="00B550B0" w:rsidP="00B550B0">
      <w:pPr>
        <w:pStyle w:val="g-textaBOLD"/>
        <w:tabs>
          <w:tab w:val="clear" w:pos="454"/>
        </w:tabs>
        <w:spacing w:before="0" w:after="0"/>
        <w:ind w:left="1800"/>
        <w:rPr>
          <w:rFonts w:asciiTheme="minorHAnsi" w:hAnsiTheme="minorHAnsi" w:cs="Arial"/>
          <w:b w:val="0"/>
          <w:sz w:val="24"/>
          <w:szCs w:val="24"/>
        </w:rPr>
      </w:pPr>
    </w:p>
    <w:p w14:paraId="2D438001" w14:textId="77777777" w:rsidR="00B550B0" w:rsidRPr="006C3219" w:rsidRDefault="00B550B0" w:rsidP="00B550B0">
      <w:pPr>
        <w:pStyle w:val="g-textaBOLD"/>
        <w:numPr>
          <w:ilvl w:val="0"/>
          <w:numId w:val="12"/>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Lead IV:</w:t>
      </w:r>
    </w:p>
    <w:p w14:paraId="119267EE" w14:textId="77777777" w:rsidR="00B550B0" w:rsidRPr="006C3219" w:rsidRDefault="00B550B0" w:rsidP="00B550B0">
      <w:pPr>
        <w:pStyle w:val="g-textaBOLD"/>
        <w:numPr>
          <w:ilvl w:val="1"/>
          <w:numId w:val="12"/>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 xml:space="preserve">Carries out programme checks and completes the </w:t>
      </w:r>
      <w:r w:rsidRPr="006C3219">
        <w:rPr>
          <w:rFonts w:asciiTheme="minorHAnsi" w:hAnsiTheme="minorHAnsi" w:cs="Arial"/>
          <w:b w:val="0"/>
          <w:sz w:val="24"/>
          <w:szCs w:val="24"/>
          <w:u w:val="single"/>
        </w:rPr>
        <w:t>IV Pre-Programme Checks</w:t>
      </w:r>
      <w:r w:rsidRPr="006C3219">
        <w:rPr>
          <w:rFonts w:asciiTheme="minorHAnsi" w:hAnsiTheme="minorHAnsi" w:cs="Arial"/>
          <w:b w:val="0"/>
          <w:sz w:val="24"/>
          <w:szCs w:val="24"/>
        </w:rPr>
        <w:t xml:space="preserve"> Form</w:t>
      </w:r>
    </w:p>
    <w:p w14:paraId="38A9C677" w14:textId="42BCEB49" w:rsidR="00B550B0" w:rsidRPr="006C3219" w:rsidRDefault="00B550B0" w:rsidP="00B550B0">
      <w:pPr>
        <w:pStyle w:val="g-textaBOLD"/>
        <w:numPr>
          <w:ilvl w:val="1"/>
          <w:numId w:val="12"/>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 xml:space="preserve">Carries out assessor risk assessment in conjunction with the </w:t>
      </w:r>
      <w:r w:rsidR="00AE1AA8">
        <w:rPr>
          <w:rFonts w:asciiTheme="minorHAnsi" w:hAnsiTheme="minorHAnsi" w:cs="Arial"/>
          <w:b w:val="0"/>
          <w:sz w:val="24"/>
          <w:szCs w:val="24"/>
        </w:rPr>
        <w:t>Deputy Director FE</w:t>
      </w:r>
      <w:r w:rsidR="00AE1AA8" w:rsidRPr="006C3219">
        <w:rPr>
          <w:rFonts w:asciiTheme="minorHAnsi" w:hAnsiTheme="minorHAnsi" w:cs="Arial"/>
          <w:b w:val="0"/>
          <w:sz w:val="24"/>
          <w:szCs w:val="24"/>
        </w:rPr>
        <w:t xml:space="preserve"> </w:t>
      </w:r>
      <w:r w:rsidRPr="006C3219">
        <w:rPr>
          <w:rFonts w:asciiTheme="minorHAnsi" w:hAnsiTheme="minorHAnsi" w:cs="Arial"/>
          <w:b w:val="0"/>
          <w:sz w:val="24"/>
          <w:szCs w:val="24"/>
        </w:rPr>
        <w:t xml:space="preserve">and completes the </w:t>
      </w:r>
      <w:r w:rsidRPr="006C3219">
        <w:rPr>
          <w:rFonts w:asciiTheme="minorHAnsi" w:hAnsiTheme="minorHAnsi" w:cs="Arial"/>
          <w:b w:val="0"/>
          <w:sz w:val="24"/>
          <w:szCs w:val="24"/>
          <w:u w:val="single"/>
        </w:rPr>
        <w:t>Assessor Risk Assessment</w:t>
      </w:r>
      <w:r w:rsidRPr="006C3219">
        <w:rPr>
          <w:rFonts w:asciiTheme="minorHAnsi" w:hAnsiTheme="minorHAnsi" w:cs="Arial"/>
          <w:b w:val="0"/>
          <w:sz w:val="24"/>
          <w:szCs w:val="24"/>
        </w:rPr>
        <w:t xml:space="preserve"> Form</w:t>
      </w:r>
    </w:p>
    <w:p w14:paraId="642F9520" w14:textId="77777777" w:rsidR="00B550B0" w:rsidRPr="006C3219" w:rsidRDefault="00B550B0" w:rsidP="00B550B0">
      <w:pPr>
        <w:pStyle w:val="g-textaBOLD"/>
        <w:numPr>
          <w:ilvl w:val="1"/>
          <w:numId w:val="12"/>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 xml:space="preserve">Information from the </w:t>
      </w:r>
      <w:r w:rsidRPr="006C3219">
        <w:rPr>
          <w:rFonts w:asciiTheme="minorHAnsi" w:hAnsiTheme="minorHAnsi" w:cs="Arial"/>
          <w:b w:val="0"/>
          <w:sz w:val="24"/>
          <w:szCs w:val="24"/>
          <w:u w:val="single"/>
        </w:rPr>
        <w:t>Assessor Risk Assessment</w:t>
      </w:r>
      <w:r w:rsidRPr="006C3219">
        <w:rPr>
          <w:rFonts w:asciiTheme="minorHAnsi" w:hAnsiTheme="minorHAnsi" w:cs="Arial"/>
          <w:b w:val="0"/>
          <w:sz w:val="24"/>
          <w:szCs w:val="24"/>
        </w:rPr>
        <w:t xml:space="preserve">, the </w:t>
      </w:r>
      <w:r w:rsidRPr="006C3219">
        <w:rPr>
          <w:rFonts w:asciiTheme="minorHAnsi" w:hAnsiTheme="minorHAnsi" w:cs="Arial"/>
          <w:b w:val="0"/>
          <w:sz w:val="24"/>
          <w:szCs w:val="24"/>
          <w:u w:val="single"/>
        </w:rPr>
        <w:t>IV Planning Review</w:t>
      </w:r>
      <w:r w:rsidRPr="006C3219">
        <w:rPr>
          <w:rFonts w:asciiTheme="minorHAnsi" w:hAnsiTheme="minorHAnsi" w:cs="Arial"/>
          <w:b w:val="0"/>
          <w:sz w:val="24"/>
          <w:szCs w:val="24"/>
        </w:rPr>
        <w:t xml:space="preserve"> and the assessment schedule are used to complete the </w:t>
      </w:r>
      <w:r w:rsidRPr="006C3219">
        <w:rPr>
          <w:rFonts w:asciiTheme="minorHAnsi" w:hAnsiTheme="minorHAnsi" w:cs="Arial"/>
          <w:b w:val="0"/>
          <w:sz w:val="24"/>
          <w:szCs w:val="24"/>
          <w:u w:val="single"/>
        </w:rPr>
        <w:t>IV Planning</w:t>
      </w:r>
      <w:r w:rsidRPr="006C3219">
        <w:rPr>
          <w:rFonts w:asciiTheme="minorHAnsi" w:hAnsiTheme="minorHAnsi" w:cs="Arial"/>
          <w:b w:val="0"/>
          <w:sz w:val="24"/>
          <w:szCs w:val="24"/>
        </w:rPr>
        <w:t xml:space="preserve"> Form</w:t>
      </w:r>
    </w:p>
    <w:p w14:paraId="1078DAEC" w14:textId="69419C49" w:rsidR="00B550B0" w:rsidRPr="006C3219" w:rsidRDefault="00B550B0" w:rsidP="00B550B0">
      <w:pPr>
        <w:pStyle w:val="g-textaBOLD"/>
        <w:tabs>
          <w:tab w:val="clear" w:pos="454"/>
        </w:tabs>
        <w:spacing w:before="0" w:after="0"/>
        <w:ind w:left="1800"/>
        <w:rPr>
          <w:rFonts w:asciiTheme="minorHAnsi" w:hAnsiTheme="minorHAnsi" w:cs="Arial"/>
          <w:b w:val="0"/>
          <w:sz w:val="24"/>
          <w:szCs w:val="24"/>
        </w:rPr>
      </w:pPr>
      <w:r w:rsidRPr="006C3219">
        <w:rPr>
          <w:rFonts w:asciiTheme="minorHAnsi" w:hAnsiTheme="minorHAnsi" w:cs="Arial"/>
          <w:b w:val="0"/>
          <w:i/>
          <w:sz w:val="24"/>
          <w:szCs w:val="24"/>
        </w:rPr>
        <w:lastRenderedPageBreak/>
        <w:t>Note: for work based programmes the IV Planning form should be reviewed regularly to take into account rolling registrations and certifications.  This will ensure that all candidates are included in the sampling plan</w:t>
      </w:r>
    </w:p>
    <w:p w14:paraId="6E0E2775" w14:textId="1F34D6B9" w:rsidR="00B550B0" w:rsidRPr="006C3219" w:rsidRDefault="00B550B0" w:rsidP="003D732C">
      <w:pPr>
        <w:pStyle w:val="g-textaBOLD"/>
        <w:tabs>
          <w:tab w:val="clear" w:pos="454"/>
        </w:tabs>
        <w:spacing w:before="0" w:after="0"/>
        <w:rPr>
          <w:rFonts w:asciiTheme="minorHAnsi" w:hAnsiTheme="minorHAnsi" w:cs="Arial"/>
          <w:b w:val="0"/>
          <w:sz w:val="24"/>
          <w:szCs w:val="24"/>
        </w:rPr>
      </w:pPr>
      <w:r w:rsidRPr="006C3219">
        <w:rPr>
          <w:rFonts w:asciiTheme="minorHAnsi" w:hAnsiTheme="minorHAnsi" w:cs="Arial"/>
          <w:sz w:val="24"/>
          <w:szCs w:val="24"/>
        </w:rPr>
        <w:t>3.2 Process – non Work Based</w:t>
      </w:r>
    </w:p>
    <w:p w14:paraId="300C9B48" w14:textId="77777777" w:rsidR="00B550B0" w:rsidRPr="006C3219" w:rsidRDefault="00B550B0" w:rsidP="00B550B0">
      <w:pPr>
        <w:pStyle w:val="g-textaBOLD"/>
        <w:tabs>
          <w:tab w:val="clear" w:pos="454"/>
        </w:tabs>
        <w:spacing w:before="0" w:after="0"/>
        <w:ind w:left="720"/>
        <w:rPr>
          <w:rFonts w:asciiTheme="minorHAnsi" w:hAnsiTheme="minorHAnsi" w:cs="Arial"/>
          <w:b w:val="0"/>
          <w:sz w:val="24"/>
          <w:szCs w:val="24"/>
        </w:rPr>
      </w:pPr>
    </w:p>
    <w:p w14:paraId="6EADE2A9" w14:textId="77777777" w:rsidR="00B550B0" w:rsidRPr="006C3219" w:rsidRDefault="00B550B0" w:rsidP="00B550B0">
      <w:pPr>
        <w:pStyle w:val="g-textaBOLD"/>
        <w:numPr>
          <w:ilvl w:val="0"/>
          <w:numId w:val="13"/>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Assessor:</w:t>
      </w:r>
    </w:p>
    <w:p w14:paraId="1FDD4E81" w14:textId="77777777" w:rsidR="00B550B0" w:rsidRPr="006C3219" w:rsidRDefault="00B550B0" w:rsidP="00B550B0">
      <w:pPr>
        <w:pStyle w:val="g-textaBOLD"/>
        <w:numPr>
          <w:ilvl w:val="1"/>
          <w:numId w:val="13"/>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Writes an assignment in the appropriate assessment format</w:t>
      </w:r>
    </w:p>
    <w:p w14:paraId="08196DEE" w14:textId="77777777" w:rsidR="00B550B0" w:rsidRPr="006C3219" w:rsidRDefault="00B550B0" w:rsidP="00B550B0">
      <w:pPr>
        <w:pStyle w:val="g-textaBOLD"/>
        <w:numPr>
          <w:ilvl w:val="0"/>
          <w:numId w:val="13"/>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Lead IV / IV:</w:t>
      </w:r>
    </w:p>
    <w:p w14:paraId="529AE660" w14:textId="77777777" w:rsidR="00B550B0" w:rsidRPr="006C3219" w:rsidRDefault="00437464" w:rsidP="00B550B0">
      <w:pPr>
        <w:pStyle w:val="g-textaBOLD"/>
        <w:numPr>
          <w:ilvl w:val="1"/>
          <w:numId w:val="13"/>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IV</w:t>
      </w:r>
      <w:r w:rsidR="00B550B0" w:rsidRPr="006C3219">
        <w:rPr>
          <w:rFonts w:asciiTheme="minorHAnsi" w:hAnsiTheme="minorHAnsi" w:cs="Arial"/>
          <w:b w:val="0"/>
          <w:sz w:val="24"/>
          <w:szCs w:val="24"/>
        </w:rPr>
        <w:t xml:space="preserve">s the assessment and completes the </w:t>
      </w:r>
      <w:r w:rsidR="00B550B0" w:rsidRPr="006C3219">
        <w:rPr>
          <w:rFonts w:asciiTheme="minorHAnsi" w:hAnsiTheme="minorHAnsi" w:cs="Arial"/>
          <w:b w:val="0"/>
          <w:sz w:val="24"/>
          <w:szCs w:val="24"/>
          <w:u w:val="single"/>
        </w:rPr>
        <w:t>IV of Assessment Briefs</w:t>
      </w:r>
      <w:r w:rsidR="00B550B0" w:rsidRPr="006C3219">
        <w:rPr>
          <w:rFonts w:asciiTheme="minorHAnsi" w:hAnsiTheme="minorHAnsi" w:cs="Arial"/>
          <w:b w:val="0"/>
          <w:sz w:val="24"/>
          <w:szCs w:val="24"/>
        </w:rPr>
        <w:t xml:space="preserve"> Form</w:t>
      </w:r>
    </w:p>
    <w:p w14:paraId="1B84E371" w14:textId="77777777" w:rsidR="00B550B0" w:rsidRPr="006C3219" w:rsidRDefault="00B550B0" w:rsidP="00B550B0">
      <w:pPr>
        <w:pStyle w:val="g-textaBOLD"/>
        <w:numPr>
          <w:ilvl w:val="1"/>
          <w:numId w:val="13"/>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Assessment is passed back to the assessor for update if required or distribution to students as per the assessment schedule</w:t>
      </w:r>
    </w:p>
    <w:p w14:paraId="54163579" w14:textId="77777777" w:rsidR="00B550B0" w:rsidRPr="006C3219" w:rsidRDefault="00B550B0" w:rsidP="00B550B0">
      <w:pPr>
        <w:pStyle w:val="g-textaBOLD"/>
        <w:numPr>
          <w:ilvl w:val="1"/>
          <w:numId w:val="13"/>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NOTE: all paperwork to be filed in the programme file, any changes should be filed with the original brief and paperwork</w:t>
      </w:r>
    </w:p>
    <w:p w14:paraId="730E5179" w14:textId="77777777" w:rsidR="00B550B0" w:rsidRPr="006C3219" w:rsidRDefault="00B550B0" w:rsidP="00B550B0">
      <w:pPr>
        <w:pStyle w:val="g-textaBOLD"/>
        <w:tabs>
          <w:tab w:val="clear" w:pos="454"/>
        </w:tabs>
        <w:spacing w:before="0" w:after="0"/>
        <w:ind w:left="1800"/>
        <w:rPr>
          <w:rFonts w:asciiTheme="minorHAnsi" w:hAnsiTheme="minorHAnsi" w:cs="Arial"/>
          <w:b w:val="0"/>
          <w:sz w:val="24"/>
          <w:szCs w:val="24"/>
        </w:rPr>
      </w:pPr>
    </w:p>
    <w:p w14:paraId="07588C17" w14:textId="77777777" w:rsidR="00B550B0" w:rsidRPr="006C3219" w:rsidRDefault="00B550B0" w:rsidP="00B550B0">
      <w:pPr>
        <w:pStyle w:val="g-textaBOLD"/>
        <w:tabs>
          <w:tab w:val="clear" w:pos="454"/>
        </w:tabs>
        <w:spacing w:before="0" w:after="0"/>
        <w:ind w:left="2160"/>
        <w:rPr>
          <w:rFonts w:asciiTheme="minorHAnsi" w:hAnsiTheme="minorHAnsi" w:cs="Arial"/>
          <w:b w:val="0"/>
          <w:i/>
          <w:sz w:val="24"/>
          <w:szCs w:val="24"/>
        </w:rPr>
      </w:pPr>
      <w:r w:rsidRPr="006C3219">
        <w:rPr>
          <w:rFonts w:asciiTheme="minorHAnsi" w:hAnsiTheme="minorHAnsi" w:cs="Arial"/>
          <w:b w:val="0"/>
          <w:i/>
          <w:sz w:val="24"/>
          <w:szCs w:val="24"/>
        </w:rPr>
        <w:t xml:space="preserve">NOTE: assessment briefs that are to be used to assess functional skills should undergo IV in the same way, using the </w:t>
      </w:r>
      <w:r w:rsidRPr="006C3219">
        <w:rPr>
          <w:rFonts w:asciiTheme="minorHAnsi" w:hAnsiTheme="minorHAnsi" w:cs="Arial"/>
          <w:b w:val="0"/>
          <w:i/>
          <w:sz w:val="24"/>
          <w:szCs w:val="24"/>
          <w:u w:val="single"/>
        </w:rPr>
        <w:t>IV of Functional Skills – Assessment Brief</w:t>
      </w:r>
      <w:r w:rsidRPr="006C3219">
        <w:rPr>
          <w:rFonts w:asciiTheme="minorHAnsi" w:hAnsiTheme="minorHAnsi" w:cs="Arial"/>
          <w:b w:val="0"/>
          <w:i/>
          <w:sz w:val="24"/>
          <w:szCs w:val="24"/>
        </w:rPr>
        <w:t xml:space="preserve"> form.</w:t>
      </w:r>
    </w:p>
    <w:p w14:paraId="6B030F04" w14:textId="77777777" w:rsidR="00B550B0" w:rsidRPr="006C3219" w:rsidRDefault="00B550B0" w:rsidP="00B550B0">
      <w:pPr>
        <w:pStyle w:val="g-textaBOLD"/>
        <w:tabs>
          <w:tab w:val="clear" w:pos="454"/>
        </w:tabs>
        <w:spacing w:before="0" w:after="0"/>
        <w:ind w:left="1800"/>
        <w:rPr>
          <w:rFonts w:asciiTheme="minorHAnsi" w:hAnsiTheme="minorHAnsi" w:cs="Arial"/>
          <w:b w:val="0"/>
          <w:sz w:val="24"/>
          <w:szCs w:val="24"/>
        </w:rPr>
      </w:pPr>
    </w:p>
    <w:p w14:paraId="6F640349" w14:textId="77777777" w:rsidR="00B550B0" w:rsidRPr="006C3219" w:rsidRDefault="00B550B0" w:rsidP="00B550B0">
      <w:pPr>
        <w:pStyle w:val="g-textaBOLD"/>
        <w:numPr>
          <w:ilvl w:val="0"/>
          <w:numId w:val="13"/>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Assessor:</w:t>
      </w:r>
    </w:p>
    <w:p w14:paraId="6ADF0B04" w14:textId="77777777" w:rsidR="00B550B0" w:rsidRPr="006C3219" w:rsidRDefault="00B550B0" w:rsidP="00B550B0">
      <w:pPr>
        <w:pStyle w:val="g-textaBOLD"/>
        <w:numPr>
          <w:ilvl w:val="1"/>
          <w:numId w:val="13"/>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Assesses work</w:t>
      </w:r>
    </w:p>
    <w:p w14:paraId="09B69044" w14:textId="77777777" w:rsidR="00B550B0" w:rsidRPr="006C3219" w:rsidRDefault="00B550B0" w:rsidP="006B04E2">
      <w:pPr>
        <w:pStyle w:val="g-textaBOLD"/>
        <w:numPr>
          <w:ilvl w:val="1"/>
          <w:numId w:val="13"/>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Prepares a sample for IV taking into account the range of decisions and assessor risk assessment (SEE 3.</w:t>
      </w:r>
      <w:r w:rsidR="006B04E2" w:rsidRPr="006C3219">
        <w:rPr>
          <w:rFonts w:asciiTheme="minorHAnsi" w:hAnsiTheme="minorHAnsi" w:cs="Arial"/>
          <w:b w:val="0"/>
          <w:sz w:val="24"/>
          <w:szCs w:val="24"/>
        </w:rPr>
        <w:t>4</w:t>
      </w:r>
      <w:r w:rsidRPr="006C3219">
        <w:rPr>
          <w:rFonts w:asciiTheme="minorHAnsi" w:hAnsiTheme="minorHAnsi" w:cs="Arial"/>
          <w:b w:val="0"/>
          <w:sz w:val="24"/>
          <w:szCs w:val="24"/>
        </w:rPr>
        <w:t xml:space="preserve"> Preparing a sample for IV)</w:t>
      </w:r>
    </w:p>
    <w:p w14:paraId="3BC94543" w14:textId="77777777" w:rsidR="00B550B0" w:rsidRPr="006C3219" w:rsidRDefault="00B550B0" w:rsidP="00B550B0">
      <w:pPr>
        <w:pStyle w:val="g-textaBOLD"/>
        <w:numPr>
          <w:ilvl w:val="1"/>
          <w:numId w:val="13"/>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lastRenderedPageBreak/>
        <w:t xml:space="preserve">IVs the assessment decisions and completes the </w:t>
      </w:r>
      <w:r w:rsidRPr="006C3219">
        <w:rPr>
          <w:rFonts w:asciiTheme="minorHAnsi" w:hAnsiTheme="minorHAnsi" w:cs="Arial"/>
          <w:b w:val="0"/>
          <w:sz w:val="24"/>
          <w:szCs w:val="24"/>
          <w:u w:val="single"/>
        </w:rPr>
        <w:t>IV of Assessed Work</w:t>
      </w:r>
      <w:r w:rsidRPr="006C3219">
        <w:rPr>
          <w:rFonts w:asciiTheme="minorHAnsi" w:hAnsiTheme="minorHAnsi" w:cs="Arial"/>
          <w:b w:val="0"/>
          <w:sz w:val="24"/>
          <w:szCs w:val="24"/>
        </w:rPr>
        <w:t xml:space="preserve"> Form, providing detailed feedback to the assessor</w:t>
      </w:r>
    </w:p>
    <w:p w14:paraId="3372FCE6" w14:textId="77777777" w:rsidR="00253E88" w:rsidRPr="006C3219" w:rsidRDefault="00253E88" w:rsidP="00B550B0">
      <w:pPr>
        <w:pStyle w:val="g-textaBOLD"/>
        <w:numPr>
          <w:ilvl w:val="1"/>
          <w:numId w:val="13"/>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FOR BTEC PROGRAMMES OPERATING THE NEW RULES OF ASSESSMENT:</w:t>
      </w:r>
      <w:r w:rsidRPr="006C3219">
        <w:rPr>
          <w:rFonts w:asciiTheme="minorHAnsi" w:hAnsiTheme="minorHAnsi" w:cs="Arial"/>
          <w:b w:val="0"/>
          <w:sz w:val="24"/>
          <w:szCs w:val="24"/>
          <w:u w:val="single"/>
        </w:rPr>
        <w:t xml:space="preserve"> </w:t>
      </w:r>
      <w:r w:rsidRPr="006C3219">
        <w:rPr>
          <w:rFonts w:asciiTheme="minorHAnsi" w:hAnsiTheme="minorHAnsi" w:cs="Arial"/>
          <w:b w:val="0"/>
          <w:sz w:val="24"/>
          <w:szCs w:val="24"/>
        </w:rPr>
        <w:t xml:space="preserve"> identifies learners eligible for re-submission and completes the </w:t>
      </w:r>
      <w:r w:rsidRPr="006C3219">
        <w:rPr>
          <w:rFonts w:asciiTheme="minorHAnsi" w:hAnsiTheme="minorHAnsi" w:cs="Arial"/>
          <w:b w:val="0"/>
          <w:sz w:val="24"/>
          <w:szCs w:val="24"/>
          <w:u w:val="single"/>
        </w:rPr>
        <w:t>IV Agreement of Resubmission – BTEC New Rules of Assessment</w:t>
      </w:r>
      <w:r w:rsidRPr="006C3219">
        <w:rPr>
          <w:rFonts w:asciiTheme="minorHAnsi" w:hAnsiTheme="minorHAnsi" w:cs="Arial"/>
          <w:b w:val="0"/>
          <w:sz w:val="24"/>
          <w:szCs w:val="24"/>
        </w:rPr>
        <w:t xml:space="preserve"> form</w:t>
      </w:r>
      <w:r w:rsidR="00191C8E">
        <w:rPr>
          <w:rFonts w:asciiTheme="minorHAnsi" w:hAnsiTheme="minorHAnsi" w:cs="Arial"/>
          <w:b w:val="0"/>
          <w:sz w:val="24"/>
          <w:szCs w:val="24"/>
        </w:rPr>
        <w:t xml:space="preserve">.  </w:t>
      </w:r>
    </w:p>
    <w:p w14:paraId="5D5CCA10" w14:textId="77777777" w:rsidR="00B550B0" w:rsidRPr="006C3219" w:rsidRDefault="00B550B0" w:rsidP="00B550B0">
      <w:pPr>
        <w:pStyle w:val="g-textaBOLD"/>
        <w:numPr>
          <w:ilvl w:val="1"/>
          <w:numId w:val="13"/>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Returns the sample and feedback to the assessor with support as required</w:t>
      </w:r>
    </w:p>
    <w:p w14:paraId="4BC09EBB" w14:textId="77777777" w:rsidR="00B550B0" w:rsidRPr="006C3219" w:rsidRDefault="00B550B0" w:rsidP="00B550B0">
      <w:pPr>
        <w:pStyle w:val="g-textaBOLD"/>
        <w:numPr>
          <w:ilvl w:val="1"/>
          <w:numId w:val="13"/>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Lead IV – reviews the assessor risk assessment as appropriate depending on outcome of IV</w:t>
      </w:r>
    </w:p>
    <w:p w14:paraId="37963A62" w14:textId="77777777" w:rsidR="00B550B0" w:rsidRPr="006C3219" w:rsidRDefault="00B550B0" w:rsidP="00B550B0">
      <w:pPr>
        <w:pStyle w:val="g-textaBOLD"/>
        <w:tabs>
          <w:tab w:val="clear" w:pos="454"/>
        </w:tabs>
        <w:spacing w:before="0" w:after="0"/>
        <w:ind w:left="1800"/>
        <w:rPr>
          <w:rFonts w:asciiTheme="minorHAnsi" w:hAnsiTheme="minorHAnsi" w:cs="Arial"/>
          <w:b w:val="0"/>
          <w:sz w:val="24"/>
          <w:szCs w:val="24"/>
        </w:rPr>
      </w:pPr>
    </w:p>
    <w:p w14:paraId="194AA243" w14:textId="77777777" w:rsidR="00B550B0" w:rsidRPr="006C3219" w:rsidRDefault="00B550B0" w:rsidP="00B550B0">
      <w:pPr>
        <w:pStyle w:val="g-textaBOLD"/>
        <w:tabs>
          <w:tab w:val="clear" w:pos="454"/>
        </w:tabs>
        <w:spacing w:before="0" w:after="0"/>
        <w:ind w:left="2160"/>
        <w:rPr>
          <w:rFonts w:asciiTheme="minorHAnsi" w:hAnsiTheme="minorHAnsi" w:cs="Arial"/>
          <w:b w:val="0"/>
          <w:i/>
          <w:sz w:val="24"/>
          <w:szCs w:val="24"/>
        </w:rPr>
      </w:pPr>
      <w:r w:rsidRPr="006C3219">
        <w:rPr>
          <w:rFonts w:asciiTheme="minorHAnsi" w:hAnsiTheme="minorHAnsi" w:cs="Arial"/>
          <w:b w:val="0"/>
          <w:i/>
          <w:sz w:val="24"/>
          <w:szCs w:val="24"/>
        </w:rPr>
        <w:t xml:space="preserve">NOTE: IV of assessed work for functional skills should be carried out in the same way using the </w:t>
      </w:r>
      <w:r w:rsidRPr="006C3219">
        <w:rPr>
          <w:rFonts w:asciiTheme="minorHAnsi" w:hAnsiTheme="minorHAnsi" w:cs="Arial"/>
          <w:b w:val="0"/>
          <w:i/>
          <w:sz w:val="24"/>
          <w:szCs w:val="24"/>
          <w:u w:val="single"/>
        </w:rPr>
        <w:t>IV of Functional Skills – Assessed Work</w:t>
      </w:r>
      <w:r w:rsidRPr="006C3219">
        <w:rPr>
          <w:rFonts w:asciiTheme="minorHAnsi" w:hAnsiTheme="minorHAnsi" w:cs="Arial"/>
          <w:b w:val="0"/>
          <w:i/>
          <w:sz w:val="24"/>
          <w:szCs w:val="24"/>
        </w:rPr>
        <w:t xml:space="preserve"> form.</w:t>
      </w:r>
    </w:p>
    <w:p w14:paraId="5F3FA3F4" w14:textId="77777777" w:rsidR="00B550B0" w:rsidRPr="006C3219" w:rsidRDefault="00B550B0" w:rsidP="00B550B0">
      <w:pPr>
        <w:pStyle w:val="g-textaBOLD"/>
        <w:tabs>
          <w:tab w:val="clear" w:pos="454"/>
        </w:tabs>
        <w:spacing w:before="0" w:after="0"/>
        <w:ind w:left="1800"/>
        <w:rPr>
          <w:rFonts w:asciiTheme="minorHAnsi" w:hAnsiTheme="minorHAnsi" w:cs="Arial"/>
          <w:b w:val="0"/>
          <w:sz w:val="24"/>
          <w:szCs w:val="24"/>
        </w:rPr>
      </w:pPr>
    </w:p>
    <w:p w14:paraId="2781A9A6" w14:textId="77777777" w:rsidR="00B550B0" w:rsidRPr="006C3219" w:rsidRDefault="00B550B0" w:rsidP="00B550B0">
      <w:pPr>
        <w:pStyle w:val="g-textaBOLD"/>
        <w:numPr>
          <w:ilvl w:val="0"/>
          <w:numId w:val="13"/>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Assessor:</w:t>
      </w:r>
    </w:p>
    <w:p w14:paraId="34560F43" w14:textId="77777777" w:rsidR="00253E88" w:rsidRPr="006C3219" w:rsidRDefault="00253E88" w:rsidP="00B550B0">
      <w:pPr>
        <w:pStyle w:val="g-textaBOLD"/>
        <w:numPr>
          <w:ilvl w:val="1"/>
          <w:numId w:val="13"/>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FOR BTEC PROGRAMMES OPERATING THE NEW RULES OF ASSESSMENT: returns work to student as appropriate</w:t>
      </w:r>
    </w:p>
    <w:p w14:paraId="64943B87" w14:textId="77777777" w:rsidR="00B550B0" w:rsidRPr="006C3219" w:rsidRDefault="00B550B0" w:rsidP="00B550B0">
      <w:pPr>
        <w:pStyle w:val="g-textaBOLD"/>
        <w:numPr>
          <w:ilvl w:val="1"/>
          <w:numId w:val="13"/>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Reviews assessment decision if required and re-submits to the IV</w:t>
      </w:r>
    </w:p>
    <w:p w14:paraId="25BCA11B" w14:textId="77777777" w:rsidR="00B550B0" w:rsidRPr="006C3219" w:rsidRDefault="00B550B0" w:rsidP="00B550B0">
      <w:pPr>
        <w:pStyle w:val="g-textaBOLD"/>
        <w:numPr>
          <w:ilvl w:val="1"/>
          <w:numId w:val="13"/>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If a. not required, then enters achievement data on to ProMonitor</w:t>
      </w:r>
    </w:p>
    <w:p w14:paraId="507D5456" w14:textId="77777777" w:rsidR="00B550B0" w:rsidRPr="006C3219" w:rsidRDefault="00B550B0" w:rsidP="00B550B0">
      <w:pPr>
        <w:pStyle w:val="g-textaBOLD"/>
        <w:numPr>
          <w:ilvl w:val="1"/>
          <w:numId w:val="13"/>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Returns work to students</w:t>
      </w:r>
    </w:p>
    <w:p w14:paraId="731944AD" w14:textId="77777777" w:rsidR="00B550B0" w:rsidRPr="006C3219" w:rsidRDefault="00B550B0" w:rsidP="00B550B0">
      <w:pPr>
        <w:pStyle w:val="g-textaBOLD"/>
        <w:tabs>
          <w:tab w:val="clear" w:pos="454"/>
        </w:tabs>
        <w:spacing w:before="0" w:after="0"/>
        <w:ind w:left="1800"/>
        <w:rPr>
          <w:rFonts w:asciiTheme="minorHAnsi" w:hAnsiTheme="minorHAnsi" w:cs="Arial"/>
          <w:b w:val="0"/>
          <w:sz w:val="24"/>
          <w:szCs w:val="24"/>
        </w:rPr>
      </w:pPr>
    </w:p>
    <w:p w14:paraId="2B6C8E18" w14:textId="77777777" w:rsidR="00B550B0" w:rsidRPr="006C3219" w:rsidRDefault="00B550B0" w:rsidP="00B550B0">
      <w:pPr>
        <w:pStyle w:val="g-textaBOLD"/>
        <w:numPr>
          <w:ilvl w:val="0"/>
          <w:numId w:val="13"/>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Assessor:</w:t>
      </w:r>
    </w:p>
    <w:p w14:paraId="7E940243" w14:textId="77777777" w:rsidR="00B550B0" w:rsidRPr="006C3219" w:rsidRDefault="00B550B0" w:rsidP="00B550B0">
      <w:pPr>
        <w:pStyle w:val="g-textaBOLD"/>
        <w:numPr>
          <w:ilvl w:val="1"/>
          <w:numId w:val="13"/>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Once all unit assessment complete, calculates unit grades as required by the awarding body and updates ProMonitor</w:t>
      </w:r>
    </w:p>
    <w:p w14:paraId="0F27B27D" w14:textId="77777777" w:rsidR="00253E88" w:rsidRPr="006C3219" w:rsidRDefault="00253E88" w:rsidP="00253E88">
      <w:pPr>
        <w:pStyle w:val="g-textaBOLD"/>
        <w:tabs>
          <w:tab w:val="clear" w:pos="454"/>
        </w:tabs>
        <w:spacing w:before="0" w:after="0"/>
        <w:ind w:left="2520"/>
        <w:rPr>
          <w:rFonts w:asciiTheme="minorHAnsi" w:hAnsiTheme="minorHAnsi" w:cs="Arial"/>
          <w:b w:val="0"/>
          <w:sz w:val="24"/>
          <w:szCs w:val="24"/>
        </w:rPr>
      </w:pPr>
    </w:p>
    <w:p w14:paraId="00F7197D" w14:textId="77777777" w:rsidR="00B550B0" w:rsidRPr="006C3219" w:rsidRDefault="00B550B0" w:rsidP="00B550B0">
      <w:pPr>
        <w:pStyle w:val="g-textaBOLD"/>
        <w:numPr>
          <w:ilvl w:val="0"/>
          <w:numId w:val="13"/>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Lead IV / IV:</w:t>
      </w:r>
    </w:p>
    <w:p w14:paraId="77C6FD3A" w14:textId="41D33B9D" w:rsidR="00B550B0" w:rsidRPr="003D732C" w:rsidRDefault="00B550B0" w:rsidP="00B550B0">
      <w:pPr>
        <w:pStyle w:val="g-textaBOLD"/>
        <w:numPr>
          <w:ilvl w:val="1"/>
          <w:numId w:val="13"/>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 xml:space="preserve">Samples unit grade marks and completes the </w:t>
      </w:r>
      <w:r w:rsidRPr="006C3219">
        <w:rPr>
          <w:rFonts w:asciiTheme="minorHAnsi" w:hAnsiTheme="minorHAnsi" w:cs="Arial"/>
          <w:b w:val="0"/>
          <w:sz w:val="24"/>
          <w:szCs w:val="24"/>
          <w:u w:val="single"/>
        </w:rPr>
        <w:t>IV of Unit Grades</w:t>
      </w:r>
      <w:r w:rsidRPr="006C3219">
        <w:rPr>
          <w:rFonts w:asciiTheme="minorHAnsi" w:hAnsiTheme="minorHAnsi" w:cs="Arial"/>
          <w:b w:val="0"/>
          <w:sz w:val="24"/>
          <w:szCs w:val="24"/>
        </w:rPr>
        <w:t xml:space="preserve"> form</w:t>
      </w:r>
      <w:r w:rsidR="00AE1AA8">
        <w:rPr>
          <w:rFonts w:asciiTheme="minorHAnsi" w:hAnsiTheme="minorHAnsi" w:cs="Arial"/>
          <w:b w:val="0"/>
          <w:sz w:val="24"/>
          <w:szCs w:val="24"/>
        </w:rPr>
        <w:t xml:space="preserve"> as required by some awarding bodies.</w:t>
      </w:r>
    </w:p>
    <w:p w14:paraId="27ED9D29" w14:textId="63796022" w:rsidR="00B550B0" w:rsidRPr="006C3219" w:rsidRDefault="00AE1AA8" w:rsidP="00B550B0">
      <w:pPr>
        <w:pStyle w:val="g-textaBOLD"/>
        <w:numPr>
          <w:ilvl w:val="0"/>
          <w:numId w:val="13"/>
        </w:numPr>
        <w:tabs>
          <w:tab w:val="clear" w:pos="454"/>
        </w:tabs>
        <w:spacing w:before="0" w:after="0"/>
        <w:rPr>
          <w:rFonts w:asciiTheme="minorHAnsi" w:hAnsiTheme="minorHAnsi" w:cs="Arial"/>
          <w:b w:val="0"/>
          <w:sz w:val="24"/>
          <w:szCs w:val="24"/>
        </w:rPr>
      </w:pPr>
      <w:r>
        <w:rPr>
          <w:rFonts w:asciiTheme="minorHAnsi" w:hAnsiTheme="minorHAnsi" w:cs="Arial"/>
          <w:b w:val="0"/>
          <w:sz w:val="24"/>
          <w:szCs w:val="24"/>
        </w:rPr>
        <w:t>Course</w:t>
      </w:r>
      <w:r w:rsidR="00B550B0" w:rsidRPr="006C3219">
        <w:rPr>
          <w:rFonts w:asciiTheme="minorHAnsi" w:hAnsiTheme="minorHAnsi" w:cs="Arial"/>
          <w:b w:val="0"/>
          <w:sz w:val="24"/>
          <w:szCs w:val="24"/>
        </w:rPr>
        <w:t xml:space="preserve"> Manager – if applicable for programme</w:t>
      </w:r>
      <w:r>
        <w:rPr>
          <w:rFonts w:asciiTheme="minorHAnsi" w:hAnsiTheme="minorHAnsi" w:cs="Arial"/>
          <w:b w:val="0"/>
          <w:sz w:val="24"/>
          <w:szCs w:val="24"/>
        </w:rPr>
        <w:t xml:space="preserve"> and required by the awarding body</w:t>
      </w:r>
      <w:r w:rsidR="00B550B0" w:rsidRPr="006C3219">
        <w:rPr>
          <w:rFonts w:asciiTheme="minorHAnsi" w:hAnsiTheme="minorHAnsi" w:cs="Arial"/>
          <w:b w:val="0"/>
          <w:sz w:val="24"/>
          <w:szCs w:val="24"/>
        </w:rPr>
        <w:t>:</w:t>
      </w:r>
    </w:p>
    <w:p w14:paraId="61B2EC29" w14:textId="77777777" w:rsidR="00B550B0" w:rsidRPr="006C3219" w:rsidRDefault="00B550B0" w:rsidP="00B550B0">
      <w:pPr>
        <w:pStyle w:val="g-textaBOLD"/>
        <w:numPr>
          <w:ilvl w:val="1"/>
          <w:numId w:val="13"/>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Calculates overall grade for programme</w:t>
      </w:r>
    </w:p>
    <w:p w14:paraId="281AB890" w14:textId="77777777" w:rsidR="00253E88" w:rsidRPr="006C3219" w:rsidRDefault="00253E88" w:rsidP="00253E88">
      <w:pPr>
        <w:pStyle w:val="g-textaBOLD"/>
        <w:tabs>
          <w:tab w:val="clear" w:pos="454"/>
        </w:tabs>
        <w:spacing w:before="0" w:after="0"/>
        <w:ind w:left="1800"/>
        <w:rPr>
          <w:rFonts w:asciiTheme="minorHAnsi" w:hAnsiTheme="minorHAnsi" w:cs="Arial"/>
          <w:b w:val="0"/>
          <w:sz w:val="24"/>
          <w:szCs w:val="24"/>
        </w:rPr>
      </w:pPr>
    </w:p>
    <w:p w14:paraId="242733B9" w14:textId="77777777" w:rsidR="00B550B0" w:rsidRPr="006C3219" w:rsidRDefault="00B550B0" w:rsidP="00B550B0">
      <w:pPr>
        <w:pStyle w:val="g-textaBOLD"/>
        <w:numPr>
          <w:ilvl w:val="0"/>
          <w:numId w:val="13"/>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Lead IV / IV:</w:t>
      </w:r>
    </w:p>
    <w:p w14:paraId="0EF7F7A8" w14:textId="77777777" w:rsidR="00B550B0" w:rsidRPr="006C3219" w:rsidRDefault="00B550B0" w:rsidP="00B550B0">
      <w:pPr>
        <w:pStyle w:val="g-textaBOLD"/>
        <w:numPr>
          <w:ilvl w:val="1"/>
          <w:numId w:val="13"/>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 xml:space="preserve">Samples overall grade marks and completes the </w:t>
      </w:r>
      <w:r w:rsidRPr="006C3219">
        <w:rPr>
          <w:rFonts w:asciiTheme="minorHAnsi" w:hAnsiTheme="minorHAnsi" w:cs="Arial"/>
          <w:b w:val="0"/>
          <w:sz w:val="24"/>
          <w:szCs w:val="24"/>
          <w:u w:val="single"/>
        </w:rPr>
        <w:t>IV of Overall Grades</w:t>
      </w:r>
      <w:r w:rsidRPr="006C3219">
        <w:rPr>
          <w:rFonts w:asciiTheme="minorHAnsi" w:hAnsiTheme="minorHAnsi" w:cs="Arial"/>
          <w:b w:val="0"/>
          <w:sz w:val="24"/>
          <w:szCs w:val="24"/>
        </w:rPr>
        <w:t xml:space="preserve"> form</w:t>
      </w:r>
    </w:p>
    <w:p w14:paraId="59E4AB64" w14:textId="3EE64D0B" w:rsidR="00B550B0" w:rsidRPr="006C3219" w:rsidRDefault="00B550B0" w:rsidP="00B550B0">
      <w:pPr>
        <w:pStyle w:val="g-textaBOLD"/>
        <w:numPr>
          <w:ilvl w:val="1"/>
          <w:numId w:val="13"/>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 xml:space="preserve">Once satisfied with calculations, authorises </w:t>
      </w:r>
      <w:r w:rsidR="00AE1AA8">
        <w:rPr>
          <w:rFonts w:asciiTheme="minorHAnsi" w:hAnsiTheme="minorHAnsi" w:cs="Arial"/>
          <w:b w:val="0"/>
          <w:sz w:val="24"/>
          <w:szCs w:val="24"/>
        </w:rPr>
        <w:t>c</w:t>
      </w:r>
      <w:r w:rsidRPr="006C3219">
        <w:rPr>
          <w:rFonts w:asciiTheme="minorHAnsi" w:hAnsiTheme="minorHAnsi" w:cs="Arial"/>
          <w:b w:val="0"/>
          <w:sz w:val="24"/>
          <w:szCs w:val="24"/>
        </w:rPr>
        <w:t>ertification with Awarding Body</w:t>
      </w:r>
    </w:p>
    <w:p w14:paraId="3490007B" w14:textId="77777777" w:rsidR="00B550B0" w:rsidRPr="006C3219" w:rsidRDefault="00B550B0" w:rsidP="00B550B0">
      <w:pPr>
        <w:pStyle w:val="g-textaBOLD"/>
        <w:tabs>
          <w:tab w:val="clear" w:pos="454"/>
        </w:tabs>
        <w:spacing w:before="0" w:after="0"/>
        <w:rPr>
          <w:rFonts w:asciiTheme="minorHAnsi" w:hAnsiTheme="minorHAnsi" w:cs="Arial"/>
          <w:b w:val="0"/>
          <w:sz w:val="24"/>
          <w:szCs w:val="24"/>
        </w:rPr>
      </w:pPr>
    </w:p>
    <w:p w14:paraId="136F50C5" w14:textId="77777777" w:rsidR="00B550B0" w:rsidRPr="006C3219" w:rsidRDefault="00B550B0" w:rsidP="00B550B0">
      <w:pPr>
        <w:pStyle w:val="g-textaBOLD"/>
        <w:tabs>
          <w:tab w:val="clear" w:pos="454"/>
        </w:tabs>
        <w:spacing w:before="0" w:after="0"/>
        <w:ind w:left="720"/>
        <w:rPr>
          <w:rFonts w:asciiTheme="minorHAnsi" w:hAnsiTheme="minorHAnsi" w:cs="Arial"/>
          <w:b w:val="0"/>
          <w:sz w:val="24"/>
          <w:szCs w:val="24"/>
        </w:rPr>
      </w:pPr>
      <w:r w:rsidRPr="006C3219">
        <w:rPr>
          <w:rFonts w:asciiTheme="minorHAnsi" w:hAnsiTheme="minorHAnsi" w:cs="Arial"/>
          <w:sz w:val="24"/>
          <w:szCs w:val="24"/>
        </w:rPr>
        <w:t>3.3 Process – Work Based Observation of Assessment</w:t>
      </w:r>
    </w:p>
    <w:p w14:paraId="307A4021" w14:textId="77777777" w:rsidR="00B550B0" w:rsidRPr="006C3219" w:rsidRDefault="00B550B0" w:rsidP="00B550B0">
      <w:pPr>
        <w:pStyle w:val="g-textaBOLD"/>
        <w:tabs>
          <w:tab w:val="clear" w:pos="454"/>
        </w:tabs>
        <w:spacing w:before="0" w:after="0"/>
        <w:ind w:left="720"/>
        <w:rPr>
          <w:rFonts w:asciiTheme="minorHAnsi" w:hAnsiTheme="minorHAnsi" w:cs="Arial"/>
          <w:b w:val="0"/>
          <w:sz w:val="24"/>
          <w:szCs w:val="24"/>
        </w:rPr>
      </w:pPr>
    </w:p>
    <w:p w14:paraId="5CFAEC0E" w14:textId="77777777" w:rsidR="00B550B0" w:rsidRPr="006C3219" w:rsidRDefault="00B550B0" w:rsidP="00B550B0">
      <w:pPr>
        <w:pStyle w:val="g-textaBOLD"/>
        <w:numPr>
          <w:ilvl w:val="0"/>
          <w:numId w:val="20"/>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Lead IV / IV:</w:t>
      </w:r>
    </w:p>
    <w:p w14:paraId="213ECC86" w14:textId="77777777" w:rsidR="00B550B0" w:rsidRPr="006C3219" w:rsidRDefault="00B550B0" w:rsidP="00B550B0">
      <w:pPr>
        <w:pStyle w:val="g-textaBOLD"/>
        <w:numPr>
          <w:ilvl w:val="1"/>
          <w:numId w:val="20"/>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Advises individual Assessors of planned internal verification of assessment decisions</w:t>
      </w:r>
    </w:p>
    <w:p w14:paraId="0138F8B1" w14:textId="77777777" w:rsidR="00B550B0" w:rsidRPr="006C3219" w:rsidRDefault="00B550B0" w:rsidP="00B550B0">
      <w:pPr>
        <w:pStyle w:val="g-textaBOLD"/>
        <w:numPr>
          <w:ilvl w:val="0"/>
          <w:numId w:val="20"/>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Assessor:</w:t>
      </w:r>
    </w:p>
    <w:p w14:paraId="01A940C6" w14:textId="77777777" w:rsidR="00B550B0" w:rsidRPr="006C3219" w:rsidRDefault="00B550B0" w:rsidP="00B550B0">
      <w:pPr>
        <w:pStyle w:val="g-textaBOLD"/>
        <w:numPr>
          <w:ilvl w:val="1"/>
          <w:numId w:val="20"/>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Provides IV with a copy of the assessment plan for the planned verification</w:t>
      </w:r>
    </w:p>
    <w:p w14:paraId="55268E52" w14:textId="77777777" w:rsidR="00B550B0" w:rsidRPr="006C3219" w:rsidRDefault="00B550B0" w:rsidP="00B550B0">
      <w:pPr>
        <w:pStyle w:val="g-textaBOLD"/>
        <w:tabs>
          <w:tab w:val="clear" w:pos="454"/>
        </w:tabs>
        <w:spacing w:before="0" w:after="0"/>
        <w:rPr>
          <w:rFonts w:asciiTheme="minorHAnsi" w:hAnsiTheme="minorHAnsi" w:cs="Arial"/>
          <w:b w:val="0"/>
          <w:sz w:val="24"/>
          <w:szCs w:val="24"/>
        </w:rPr>
      </w:pPr>
    </w:p>
    <w:p w14:paraId="432ED370" w14:textId="77777777" w:rsidR="00B550B0" w:rsidRPr="006C3219" w:rsidRDefault="00B550B0" w:rsidP="00B550B0">
      <w:pPr>
        <w:pStyle w:val="g-textaBOLD"/>
        <w:numPr>
          <w:ilvl w:val="0"/>
          <w:numId w:val="20"/>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Assessor:</w:t>
      </w:r>
    </w:p>
    <w:p w14:paraId="767253A4" w14:textId="77777777" w:rsidR="00B550B0" w:rsidRPr="006C3219" w:rsidRDefault="00B550B0" w:rsidP="00B550B0">
      <w:pPr>
        <w:pStyle w:val="g-textaBOLD"/>
        <w:numPr>
          <w:ilvl w:val="1"/>
          <w:numId w:val="20"/>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Carries out the assessment or provides evidence (e.g. product, assignment) of assessment</w:t>
      </w:r>
    </w:p>
    <w:p w14:paraId="1AFFA042" w14:textId="77777777" w:rsidR="00B550B0" w:rsidRPr="006C3219" w:rsidRDefault="00B550B0" w:rsidP="00B550B0">
      <w:pPr>
        <w:pStyle w:val="g-textaBOLD"/>
        <w:numPr>
          <w:ilvl w:val="0"/>
          <w:numId w:val="20"/>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Lead IV / IV:</w:t>
      </w:r>
    </w:p>
    <w:p w14:paraId="5BB3CA2F" w14:textId="77777777" w:rsidR="00B550B0" w:rsidRPr="006C3219" w:rsidRDefault="00B550B0" w:rsidP="00B550B0">
      <w:pPr>
        <w:pStyle w:val="g-textaBOLD"/>
        <w:numPr>
          <w:ilvl w:val="1"/>
          <w:numId w:val="20"/>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lastRenderedPageBreak/>
        <w:t xml:space="preserve">Observes the assessment and completes the </w:t>
      </w:r>
      <w:r w:rsidRPr="006C3219">
        <w:rPr>
          <w:rFonts w:asciiTheme="minorHAnsi" w:hAnsiTheme="minorHAnsi" w:cs="Arial"/>
          <w:b w:val="0"/>
          <w:sz w:val="24"/>
          <w:szCs w:val="24"/>
          <w:u w:val="single"/>
        </w:rPr>
        <w:t>IV Report on Assessment Decisions (Work Based)</w:t>
      </w:r>
      <w:r w:rsidRPr="006C3219">
        <w:rPr>
          <w:rFonts w:asciiTheme="minorHAnsi" w:hAnsiTheme="minorHAnsi" w:cs="Arial"/>
          <w:b w:val="0"/>
          <w:sz w:val="24"/>
          <w:szCs w:val="24"/>
        </w:rPr>
        <w:t xml:space="preserve"> form and the </w:t>
      </w:r>
      <w:r w:rsidRPr="006C3219">
        <w:rPr>
          <w:rFonts w:asciiTheme="minorHAnsi" w:hAnsiTheme="minorHAnsi" w:cs="Arial"/>
          <w:b w:val="0"/>
          <w:sz w:val="24"/>
          <w:szCs w:val="24"/>
          <w:u w:val="single"/>
        </w:rPr>
        <w:t>IV Report on Assessor Performance (Work Based)</w:t>
      </w:r>
      <w:r w:rsidRPr="006C3219">
        <w:rPr>
          <w:rFonts w:asciiTheme="minorHAnsi" w:hAnsiTheme="minorHAnsi" w:cs="Arial"/>
          <w:b w:val="0"/>
          <w:sz w:val="24"/>
          <w:szCs w:val="24"/>
        </w:rPr>
        <w:t xml:space="preserve"> form</w:t>
      </w:r>
    </w:p>
    <w:p w14:paraId="1B604E7C" w14:textId="77777777" w:rsidR="00B550B0" w:rsidRPr="006C3219" w:rsidRDefault="00B550B0" w:rsidP="00B550B0">
      <w:pPr>
        <w:pStyle w:val="g-textaBOLD"/>
        <w:numPr>
          <w:ilvl w:val="1"/>
          <w:numId w:val="20"/>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 xml:space="preserve">Interviews the candidate and completes the </w:t>
      </w:r>
      <w:r w:rsidRPr="006C3219">
        <w:rPr>
          <w:rFonts w:asciiTheme="minorHAnsi" w:hAnsiTheme="minorHAnsi" w:cs="Arial"/>
          <w:b w:val="0"/>
          <w:sz w:val="24"/>
          <w:szCs w:val="24"/>
          <w:u w:val="single"/>
        </w:rPr>
        <w:t>Candidate Interview Record</w:t>
      </w:r>
      <w:r w:rsidRPr="006C3219">
        <w:rPr>
          <w:rFonts w:asciiTheme="minorHAnsi" w:hAnsiTheme="minorHAnsi" w:cs="Arial"/>
          <w:b w:val="0"/>
          <w:sz w:val="24"/>
          <w:szCs w:val="24"/>
        </w:rPr>
        <w:t xml:space="preserve"> if first meeting with the candidate</w:t>
      </w:r>
    </w:p>
    <w:p w14:paraId="58AFA39E" w14:textId="77777777" w:rsidR="00B550B0" w:rsidRPr="006C3219" w:rsidRDefault="00B550B0" w:rsidP="00B550B0">
      <w:pPr>
        <w:pStyle w:val="g-textaBOLD"/>
        <w:numPr>
          <w:ilvl w:val="1"/>
          <w:numId w:val="20"/>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Provides written and verbal feedback to the Assessor, including details from the candidate interview</w:t>
      </w:r>
    </w:p>
    <w:p w14:paraId="6524C38E" w14:textId="77777777" w:rsidR="00B550B0" w:rsidRPr="006C3219" w:rsidRDefault="00B550B0" w:rsidP="00B550B0">
      <w:pPr>
        <w:pStyle w:val="g-textaBOLD"/>
        <w:numPr>
          <w:ilvl w:val="1"/>
          <w:numId w:val="20"/>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Uses outcome of verification to feed into the Assessors PDP</w:t>
      </w:r>
    </w:p>
    <w:p w14:paraId="4E6F12A6" w14:textId="77777777" w:rsidR="00B550B0" w:rsidRPr="006C3219" w:rsidRDefault="00B550B0" w:rsidP="00B550B0">
      <w:pPr>
        <w:pStyle w:val="g-textaBOLD"/>
        <w:numPr>
          <w:ilvl w:val="1"/>
          <w:numId w:val="20"/>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 xml:space="preserve">Updates the </w:t>
      </w:r>
      <w:r w:rsidRPr="006C3219">
        <w:rPr>
          <w:rFonts w:asciiTheme="minorHAnsi" w:hAnsiTheme="minorHAnsi" w:cs="Arial"/>
          <w:b w:val="0"/>
          <w:sz w:val="24"/>
          <w:szCs w:val="24"/>
          <w:u w:val="single"/>
        </w:rPr>
        <w:t>Internal Verification Workbook</w:t>
      </w:r>
      <w:r w:rsidRPr="006C3219">
        <w:rPr>
          <w:rFonts w:asciiTheme="minorHAnsi" w:hAnsiTheme="minorHAnsi" w:cs="Arial"/>
          <w:b w:val="0"/>
          <w:sz w:val="24"/>
          <w:szCs w:val="24"/>
        </w:rPr>
        <w:t xml:space="preserve"> to show actual activity against planned activity.</w:t>
      </w:r>
    </w:p>
    <w:p w14:paraId="162B5202" w14:textId="77777777" w:rsidR="00B550B0" w:rsidRPr="006C3219" w:rsidRDefault="00B550B0" w:rsidP="00B550B0">
      <w:pPr>
        <w:pStyle w:val="g-textaBOLD"/>
        <w:numPr>
          <w:ilvl w:val="1"/>
          <w:numId w:val="20"/>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 xml:space="preserve">Reviews assessor risk assessment and sampling plan as appropriate </w:t>
      </w:r>
    </w:p>
    <w:p w14:paraId="16F5D931" w14:textId="77777777" w:rsidR="00B550B0" w:rsidRPr="006C3219" w:rsidRDefault="00B550B0" w:rsidP="00B550B0">
      <w:pPr>
        <w:pStyle w:val="g-textaBOLD"/>
        <w:numPr>
          <w:ilvl w:val="1"/>
          <w:numId w:val="20"/>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Files all completed forms in the Programme File</w:t>
      </w:r>
    </w:p>
    <w:p w14:paraId="7099E4B2" w14:textId="77777777" w:rsidR="00B550B0" w:rsidRPr="006C3219" w:rsidRDefault="00B550B0" w:rsidP="00B550B0">
      <w:pPr>
        <w:pStyle w:val="g-textaBOLD"/>
        <w:tabs>
          <w:tab w:val="clear" w:pos="454"/>
        </w:tabs>
        <w:spacing w:before="0" w:after="0"/>
        <w:rPr>
          <w:rFonts w:asciiTheme="minorHAnsi" w:hAnsiTheme="minorHAnsi" w:cs="Arial"/>
          <w:b w:val="0"/>
          <w:sz w:val="24"/>
          <w:szCs w:val="24"/>
        </w:rPr>
      </w:pPr>
    </w:p>
    <w:p w14:paraId="5AE76DD5" w14:textId="77777777" w:rsidR="00B550B0" w:rsidRPr="006C3219" w:rsidRDefault="00B550B0" w:rsidP="00B550B0">
      <w:pPr>
        <w:pStyle w:val="g-textaBOLD"/>
        <w:tabs>
          <w:tab w:val="clear" w:pos="454"/>
        </w:tabs>
        <w:spacing w:before="0" w:after="0"/>
        <w:ind w:left="720"/>
        <w:rPr>
          <w:rFonts w:asciiTheme="minorHAnsi" w:hAnsiTheme="minorHAnsi" w:cs="Arial"/>
          <w:b w:val="0"/>
          <w:sz w:val="24"/>
          <w:szCs w:val="24"/>
        </w:rPr>
      </w:pPr>
      <w:r w:rsidRPr="006C3219">
        <w:rPr>
          <w:rFonts w:asciiTheme="minorHAnsi" w:hAnsiTheme="minorHAnsi" w:cs="Arial"/>
          <w:sz w:val="24"/>
          <w:szCs w:val="24"/>
        </w:rPr>
        <w:t>3.3 Process – Work Based Summative Verification</w:t>
      </w:r>
    </w:p>
    <w:p w14:paraId="7B6D773E" w14:textId="77777777" w:rsidR="00B550B0" w:rsidRPr="006C3219" w:rsidRDefault="00B550B0" w:rsidP="00B550B0">
      <w:pPr>
        <w:pStyle w:val="g-textaBOLD"/>
        <w:tabs>
          <w:tab w:val="clear" w:pos="454"/>
        </w:tabs>
        <w:spacing w:before="0" w:after="0"/>
        <w:ind w:left="720"/>
        <w:rPr>
          <w:rFonts w:asciiTheme="minorHAnsi" w:hAnsiTheme="minorHAnsi" w:cs="Arial"/>
          <w:b w:val="0"/>
          <w:sz w:val="24"/>
          <w:szCs w:val="24"/>
        </w:rPr>
      </w:pPr>
    </w:p>
    <w:p w14:paraId="318470D2" w14:textId="77777777" w:rsidR="00B550B0" w:rsidRPr="006C3219" w:rsidRDefault="00B550B0" w:rsidP="00B550B0">
      <w:pPr>
        <w:pStyle w:val="g-textaBOLD"/>
        <w:numPr>
          <w:ilvl w:val="0"/>
          <w:numId w:val="21"/>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Assessor:</w:t>
      </w:r>
    </w:p>
    <w:p w14:paraId="40E90653" w14:textId="77777777" w:rsidR="00B550B0" w:rsidRPr="006C3219" w:rsidRDefault="00B550B0" w:rsidP="00B550B0">
      <w:pPr>
        <w:pStyle w:val="g-textaBOLD"/>
        <w:numPr>
          <w:ilvl w:val="1"/>
          <w:numId w:val="21"/>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 xml:space="preserve">Provides Lead IV / IV with completed units or portfolio according to the IV Plan, including all evidence which has been cross referenced using the </w:t>
      </w:r>
      <w:r w:rsidRPr="006C3219">
        <w:rPr>
          <w:rFonts w:asciiTheme="minorHAnsi" w:hAnsiTheme="minorHAnsi" w:cs="Arial"/>
          <w:b w:val="0"/>
          <w:sz w:val="24"/>
          <w:szCs w:val="24"/>
          <w:u w:val="single"/>
        </w:rPr>
        <w:t>Element Cross-Referencing Form</w:t>
      </w:r>
    </w:p>
    <w:p w14:paraId="46A4766B" w14:textId="77777777" w:rsidR="00B550B0" w:rsidRPr="006C3219" w:rsidRDefault="00B550B0" w:rsidP="00B550B0">
      <w:pPr>
        <w:pStyle w:val="g-textaBOLD"/>
        <w:numPr>
          <w:ilvl w:val="0"/>
          <w:numId w:val="21"/>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IV / Lead IV:</w:t>
      </w:r>
    </w:p>
    <w:p w14:paraId="2E5FBFAA" w14:textId="77777777" w:rsidR="00B550B0" w:rsidRPr="006C3219" w:rsidRDefault="00B550B0" w:rsidP="00B550B0">
      <w:pPr>
        <w:pStyle w:val="g-textaBOLD"/>
        <w:numPr>
          <w:ilvl w:val="1"/>
          <w:numId w:val="21"/>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 xml:space="preserve">IVs the unit / portfolio evidence supplied and completes the </w:t>
      </w:r>
      <w:r w:rsidRPr="006C3219">
        <w:rPr>
          <w:rFonts w:asciiTheme="minorHAnsi" w:hAnsiTheme="minorHAnsi" w:cs="Arial"/>
          <w:b w:val="0"/>
          <w:sz w:val="24"/>
          <w:szCs w:val="24"/>
          <w:u w:val="single"/>
        </w:rPr>
        <w:t>Unit Evidence Summary report (Work based)</w:t>
      </w:r>
      <w:r w:rsidRPr="006C3219">
        <w:rPr>
          <w:rFonts w:asciiTheme="minorHAnsi" w:hAnsiTheme="minorHAnsi" w:cs="Arial"/>
          <w:b w:val="0"/>
          <w:sz w:val="24"/>
          <w:szCs w:val="24"/>
        </w:rPr>
        <w:t xml:space="preserve"> Form then either:</w:t>
      </w:r>
    </w:p>
    <w:p w14:paraId="2A48999A" w14:textId="77777777" w:rsidR="00B550B0" w:rsidRPr="006C3219" w:rsidRDefault="00B550B0" w:rsidP="00B550B0">
      <w:pPr>
        <w:pStyle w:val="g-textaBOLD"/>
        <w:tabs>
          <w:tab w:val="clear" w:pos="454"/>
        </w:tabs>
        <w:spacing w:before="0" w:after="0"/>
        <w:ind w:left="2520"/>
        <w:rPr>
          <w:rFonts w:asciiTheme="minorHAnsi" w:hAnsiTheme="minorHAnsi" w:cs="Arial"/>
          <w:b w:val="0"/>
          <w:sz w:val="24"/>
          <w:szCs w:val="24"/>
        </w:rPr>
      </w:pPr>
    </w:p>
    <w:p w14:paraId="3E396F4E" w14:textId="77777777" w:rsidR="00B550B0" w:rsidRPr="006C3219" w:rsidRDefault="00B550B0" w:rsidP="00B550B0">
      <w:pPr>
        <w:pStyle w:val="g-textaBOLD"/>
        <w:numPr>
          <w:ilvl w:val="2"/>
          <w:numId w:val="21"/>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Verifies that the evidence supplied meets National Standards</w:t>
      </w:r>
    </w:p>
    <w:p w14:paraId="3C6FCC51" w14:textId="77777777" w:rsidR="00B550B0" w:rsidRPr="006C3219" w:rsidRDefault="00B550B0" w:rsidP="00B550B0">
      <w:pPr>
        <w:pStyle w:val="g-textaBOLD"/>
        <w:tabs>
          <w:tab w:val="clear" w:pos="454"/>
        </w:tabs>
        <w:spacing w:before="0" w:after="0"/>
        <w:ind w:left="3240"/>
        <w:rPr>
          <w:rFonts w:asciiTheme="minorHAnsi" w:hAnsiTheme="minorHAnsi" w:cs="Arial"/>
          <w:b w:val="0"/>
          <w:sz w:val="24"/>
          <w:szCs w:val="24"/>
        </w:rPr>
      </w:pPr>
      <w:r w:rsidRPr="006C3219">
        <w:rPr>
          <w:rFonts w:asciiTheme="minorHAnsi" w:hAnsiTheme="minorHAnsi" w:cs="Arial"/>
          <w:b w:val="0"/>
          <w:sz w:val="24"/>
          <w:szCs w:val="24"/>
        </w:rPr>
        <w:lastRenderedPageBreak/>
        <w:t>OR</w:t>
      </w:r>
    </w:p>
    <w:p w14:paraId="27FE161F" w14:textId="77777777" w:rsidR="00B550B0" w:rsidRPr="006C3219" w:rsidRDefault="00B550B0" w:rsidP="00B550B0">
      <w:pPr>
        <w:pStyle w:val="g-textaBOLD"/>
        <w:numPr>
          <w:ilvl w:val="2"/>
          <w:numId w:val="21"/>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Recommends the claim be accepted according to listed conditions</w:t>
      </w:r>
    </w:p>
    <w:p w14:paraId="59A35CCE" w14:textId="77777777" w:rsidR="00B550B0" w:rsidRPr="006C3219" w:rsidRDefault="00B550B0" w:rsidP="00B550B0">
      <w:pPr>
        <w:pStyle w:val="g-textaBOLD"/>
        <w:tabs>
          <w:tab w:val="clear" w:pos="454"/>
        </w:tabs>
        <w:spacing w:before="0" w:after="0"/>
        <w:ind w:left="3240"/>
        <w:rPr>
          <w:rFonts w:asciiTheme="minorHAnsi" w:hAnsiTheme="minorHAnsi" w:cs="Arial"/>
          <w:b w:val="0"/>
          <w:sz w:val="24"/>
          <w:szCs w:val="24"/>
        </w:rPr>
      </w:pPr>
      <w:r w:rsidRPr="006C3219">
        <w:rPr>
          <w:rFonts w:asciiTheme="minorHAnsi" w:hAnsiTheme="minorHAnsi" w:cs="Arial"/>
          <w:b w:val="0"/>
          <w:sz w:val="24"/>
          <w:szCs w:val="24"/>
        </w:rPr>
        <w:t>OR</w:t>
      </w:r>
    </w:p>
    <w:p w14:paraId="6B2C37DB" w14:textId="77777777" w:rsidR="00B550B0" w:rsidRPr="006C3219" w:rsidRDefault="00B550B0" w:rsidP="00B550B0">
      <w:pPr>
        <w:pStyle w:val="g-textaBOLD"/>
        <w:numPr>
          <w:ilvl w:val="2"/>
          <w:numId w:val="21"/>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Returns the evidence to the candidate and assessor for further work and representation at a later date</w:t>
      </w:r>
    </w:p>
    <w:p w14:paraId="1A67B16A" w14:textId="77777777" w:rsidR="00B550B0" w:rsidRPr="006C3219" w:rsidRDefault="00B550B0" w:rsidP="00B550B0">
      <w:pPr>
        <w:pStyle w:val="g-textaBOLD"/>
        <w:tabs>
          <w:tab w:val="clear" w:pos="454"/>
        </w:tabs>
        <w:spacing w:before="0" w:after="0"/>
        <w:rPr>
          <w:rFonts w:asciiTheme="minorHAnsi" w:hAnsiTheme="minorHAnsi" w:cs="Arial"/>
          <w:b w:val="0"/>
          <w:sz w:val="24"/>
          <w:szCs w:val="24"/>
        </w:rPr>
      </w:pPr>
    </w:p>
    <w:p w14:paraId="170DF5DE" w14:textId="77777777" w:rsidR="00B550B0" w:rsidRPr="006C3219" w:rsidRDefault="00B550B0" w:rsidP="00B550B0">
      <w:pPr>
        <w:pStyle w:val="g-textaBOLD"/>
        <w:numPr>
          <w:ilvl w:val="1"/>
          <w:numId w:val="21"/>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 xml:space="preserve">If the qualification is then complete, completes the </w:t>
      </w:r>
      <w:r w:rsidRPr="006C3219">
        <w:rPr>
          <w:rFonts w:asciiTheme="minorHAnsi" w:hAnsiTheme="minorHAnsi" w:cs="Arial"/>
          <w:b w:val="0"/>
          <w:sz w:val="24"/>
          <w:szCs w:val="24"/>
          <w:u w:val="single"/>
        </w:rPr>
        <w:t>Work based Certification</w:t>
      </w:r>
      <w:r w:rsidRPr="006C3219">
        <w:rPr>
          <w:rFonts w:asciiTheme="minorHAnsi" w:hAnsiTheme="minorHAnsi" w:cs="Arial"/>
          <w:b w:val="0"/>
          <w:sz w:val="24"/>
          <w:szCs w:val="24"/>
        </w:rPr>
        <w:t xml:space="preserve"> Form and passes to the FE Quality </w:t>
      </w:r>
      <w:r w:rsidR="007114B4">
        <w:rPr>
          <w:rFonts w:asciiTheme="minorHAnsi" w:hAnsiTheme="minorHAnsi" w:cs="Arial"/>
          <w:b w:val="0"/>
          <w:sz w:val="24"/>
          <w:szCs w:val="24"/>
        </w:rPr>
        <w:t>Officer</w:t>
      </w:r>
      <w:r w:rsidRPr="006C3219">
        <w:rPr>
          <w:rFonts w:asciiTheme="minorHAnsi" w:hAnsiTheme="minorHAnsi" w:cs="Arial"/>
          <w:b w:val="0"/>
          <w:sz w:val="24"/>
          <w:szCs w:val="24"/>
        </w:rPr>
        <w:t xml:space="preserve"> for verification and submission to the Registry to update the student record system and claim certification from the Awarding Body</w:t>
      </w:r>
    </w:p>
    <w:p w14:paraId="0D9E0EA2" w14:textId="77777777" w:rsidR="00B550B0" w:rsidRPr="006C3219" w:rsidRDefault="00B550B0" w:rsidP="00B550B0">
      <w:pPr>
        <w:pStyle w:val="g-textaBOLD"/>
        <w:numPr>
          <w:ilvl w:val="1"/>
          <w:numId w:val="21"/>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Provides written and verbal feedback to the assessor</w:t>
      </w:r>
    </w:p>
    <w:p w14:paraId="03A40D2F" w14:textId="77777777" w:rsidR="00B550B0" w:rsidRPr="006C3219" w:rsidRDefault="00B550B0" w:rsidP="00B550B0">
      <w:pPr>
        <w:pStyle w:val="g-textaBOLD"/>
        <w:numPr>
          <w:ilvl w:val="1"/>
          <w:numId w:val="21"/>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 xml:space="preserve">Updates the </w:t>
      </w:r>
      <w:r w:rsidRPr="006C3219">
        <w:rPr>
          <w:rFonts w:asciiTheme="minorHAnsi" w:hAnsiTheme="minorHAnsi" w:cs="Arial"/>
          <w:b w:val="0"/>
          <w:sz w:val="24"/>
          <w:szCs w:val="24"/>
          <w:u w:val="single"/>
        </w:rPr>
        <w:t>Internal Verification Workbook</w:t>
      </w:r>
      <w:r w:rsidRPr="006C3219">
        <w:rPr>
          <w:rFonts w:asciiTheme="minorHAnsi" w:hAnsiTheme="minorHAnsi" w:cs="Arial"/>
          <w:b w:val="0"/>
          <w:sz w:val="24"/>
          <w:szCs w:val="24"/>
        </w:rPr>
        <w:t xml:space="preserve"> to show actual activity against planned activity.</w:t>
      </w:r>
    </w:p>
    <w:p w14:paraId="479A7D9E" w14:textId="77777777" w:rsidR="00B550B0" w:rsidRPr="006C3219" w:rsidRDefault="00B550B0" w:rsidP="00B550B0">
      <w:pPr>
        <w:pStyle w:val="g-textaBOLD"/>
        <w:numPr>
          <w:ilvl w:val="1"/>
          <w:numId w:val="21"/>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 xml:space="preserve">Reviews assessor risk assessment and sampling plan as appropriate </w:t>
      </w:r>
    </w:p>
    <w:p w14:paraId="0CD2036C" w14:textId="77777777" w:rsidR="00B550B0" w:rsidRPr="006C3219" w:rsidRDefault="00B550B0" w:rsidP="00B550B0">
      <w:pPr>
        <w:pStyle w:val="g-textaBOLD"/>
        <w:numPr>
          <w:ilvl w:val="1"/>
          <w:numId w:val="21"/>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Files all completed forms in the Programme File</w:t>
      </w:r>
    </w:p>
    <w:p w14:paraId="6FDA04B9" w14:textId="77777777" w:rsidR="00B550B0" w:rsidRDefault="00B550B0" w:rsidP="00B550B0">
      <w:pPr>
        <w:pStyle w:val="g-textaBOLD"/>
        <w:tabs>
          <w:tab w:val="clear" w:pos="454"/>
        </w:tabs>
        <w:spacing w:before="0" w:after="0"/>
        <w:ind w:left="720"/>
        <w:rPr>
          <w:rFonts w:asciiTheme="minorHAnsi" w:hAnsiTheme="minorHAnsi" w:cs="Arial"/>
          <w:b w:val="0"/>
          <w:sz w:val="24"/>
          <w:szCs w:val="24"/>
        </w:rPr>
      </w:pPr>
    </w:p>
    <w:p w14:paraId="19F419C8" w14:textId="77777777" w:rsidR="00A7499C" w:rsidRDefault="00A7499C" w:rsidP="00B550B0">
      <w:pPr>
        <w:pStyle w:val="g-textaBOLD"/>
        <w:tabs>
          <w:tab w:val="clear" w:pos="454"/>
        </w:tabs>
        <w:spacing w:before="0" w:after="0"/>
        <w:ind w:left="720"/>
        <w:rPr>
          <w:rFonts w:asciiTheme="minorHAnsi" w:hAnsiTheme="minorHAnsi" w:cs="Arial"/>
          <w:b w:val="0"/>
          <w:sz w:val="24"/>
          <w:szCs w:val="24"/>
        </w:rPr>
      </w:pPr>
    </w:p>
    <w:p w14:paraId="03237B6C" w14:textId="77777777" w:rsidR="00A7499C" w:rsidRPr="006C3219" w:rsidRDefault="00A7499C" w:rsidP="003D732C">
      <w:pPr>
        <w:pStyle w:val="g-textaBOLD"/>
        <w:tabs>
          <w:tab w:val="clear" w:pos="454"/>
        </w:tabs>
        <w:spacing w:before="0" w:after="0"/>
        <w:rPr>
          <w:rFonts w:asciiTheme="minorHAnsi" w:hAnsiTheme="minorHAnsi" w:cs="Arial"/>
          <w:b w:val="0"/>
          <w:sz w:val="24"/>
          <w:szCs w:val="24"/>
        </w:rPr>
      </w:pPr>
    </w:p>
    <w:p w14:paraId="034285F3" w14:textId="77777777" w:rsidR="00B550B0" w:rsidRPr="006C3219" w:rsidRDefault="00B550B0" w:rsidP="00B550B0">
      <w:pPr>
        <w:pStyle w:val="g-textaBOLD"/>
        <w:tabs>
          <w:tab w:val="clear" w:pos="454"/>
        </w:tabs>
        <w:spacing w:before="0" w:after="0"/>
        <w:ind w:left="720"/>
        <w:rPr>
          <w:rFonts w:asciiTheme="minorHAnsi" w:hAnsiTheme="minorHAnsi" w:cs="Arial"/>
          <w:sz w:val="24"/>
          <w:szCs w:val="24"/>
        </w:rPr>
      </w:pPr>
      <w:r w:rsidRPr="006C3219">
        <w:rPr>
          <w:rFonts w:asciiTheme="minorHAnsi" w:hAnsiTheme="minorHAnsi" w:cs="Arial"/>
          <w:sz w:val="24"/>
          <w:szCs w:val="24"/>
        </w:rPr>
        <w:t>3.4 Sampling Strategies</w:t>
      </w:r>
    </w:p>
    <w:p w14:paraId="2A197919" w14:textId="77777777" w:rsidR="00B550B0" w:rsidRPr="006C3219" w:rsidRDefault="00B550B0" w:rsidP="00B550B0">
      <w:pPr>
        <w:pStyle w:val="g-textaBOLD"/>
        <w:tabs>
          <w:tab w:val="clear" w:pos="454"/>
        </w:tabs>
        <w:spacing w:before="0" w:after="0"/>
        <w:ind w:left="1440"/>
        <w:rPr>
          <w:rFonts w:asciiTheme="minorHAnsi" w:hAnsiTheme="minorHAnsi" w:cs="Arial"/>
          <w:b w:val="0"/>
          <w:sz w:val="24"/>
          <w:szCs w:val="24"/>
        </w:rPr>
      </w:pPr>
    </w:p>
    <w:p w14:paraId="2E4778F0" w14:textId="77777777" w:rsidR="00B550B0" w:rsidRPr="006C3219" w:rsidRDefault="00B550B0" w:rsidP="00B550B0">
      <w:pPr>
        <w:pStyle w:val="g-textaBOLD"/>
        <w:tabs>
          <w:tab w:val="clear" w:pos="454"/>
        </w:tabs>
        <w:spacing w:before="0" w:after="0"/>
        <w:ind w:left="1440"/>
        <w:rPr>
          <w:rFonts w:asciiTheme="minorHAnsi" w:hAnsiTheme="minorHAnsi" w:cs="Arial"/>
          <w:b w:val="0"/>
          <w:i/>
          <w:sz w:val="24"/>
          <w:szCs w:val="24"/>
        </w:rPr>
      </w:pPr>
      <w:r w:rsidRPr="006C3219">
        <w:rPr>
          <w:rFonts w:asciiTheme="minorHAnsi" w:hAnsiTheme="minorHAnsi" w:cs="Arial"/>
          <w:b w:val="0"/>
          <w:i/>
          <w:sz w:val="24"/>
          <w:szCs w:val="24"/>
        </w:rPr>
        <w:t>Assessment Briefs</w:t>
      </w:r>
    </w:p>
    <w:p w14:paraId="06F75E9E" w14:textId="77777777" w:rsidR="00B550B0" w:rsidRPr="006C3219" w:rsidRDefault="00B550B0" w:rsidP="00B550B0">
      <w:pPr>
        <w:pStyle w:val="g-textaBOLD"/>
        <w:tabs>
          <w:tab w:val="clear" w:pos="454"/>
        </w:tabs>
        <w:spacing w:before="0" w:after="0"/>
        <w:ind w:left="1440"/>
        <w:rPr>
          <w:rFonts w:asciiTheme="minorHAnsi" w:hAnsiTheme="minorHAnsi" w:cs="Arial"/>
          <w:b w:val="0"/>
          <w:sz w:val="24"/>
          <w:szCs w:val="24"/>
        </w:rPr>
      </w:pPr>
    </w:p>
    <w:p w14:paraId="5AF57531" w14:textId="77777777" w:rsidR="00B550B0" w:rsidRPr="006C3219" w:rsidRDefault="00B550B0" w:rsidP="00B550B0">
      <w:pPr>
        <w:pStyle w:val="g-textaBOLD"/>
        <w:tabs>
          <w:tab w:val="clear" w:pos="454"/>
        </w:tabs>
        <w:spacing w:before="0" w:after="0"/>
        <w:ind w:left="1440"/>
        <w:rPr>
          <w:rFonts w:asciiTheme="minorHAnsi" w:hAnsiTheme="minorHAnsi" w:cs="Arial"/>
          <w:b w:val="0"/>
          <w:sz w:val="24"/>
          <w:szCs w:val="24"/>
        </w:rPr>
      </w:pPr>
      <w:r w:rsidRPr="006C3219">
        <w:rPr>
          <w:rFonts w:asciiTheme="minorHAnsi" w:hAnsiTheme="minorHAnsi" w:cs="Arial"/>
          <w:b w:val="0"/>
          <w:sz w:val="24"/>
          <w:szCs w:val="24"/>
        </w:rPr>
        <w:lastRenderedPageBreak/>
        <w:t xml:space="preserve">All assessment briefs will undergo IV before distribution to students.  For each assessment brief on an assessment schedule there should be a corresponding </w:t>
      </w:r>
      <w:r w:rsidRPr="006C3219">
        <w:rPr>
          <w:rFonts w:asciiTheme="minorHAnsi" w:hAnsiTheme="minorHAnsi" w:cs="Arial"/>
          <w:b w:val="0"/>
          <w:sz w:val="24"/>
          <w:szCs w:val="24"/>
          <w:u w:val="single"/>
        </w:rPr>
        <w:t>IV of Assessment Briefs</w:t>
      </w:r>
      <w:r w:rsidRPr="006C3219">
        <w:rPr>
          <w:rFonts w:asciiTheme="minorHAnsi" w:hAnsiTheme="minorHAnsi" w:cs="Arial"/>
          <w:b w:val="0"/>
          <w:sz w:val="24"/>
          <w:szCs w:val="24"/>
        </w:rPr>
        <w:t xml:space="preserve"> Form. This should also be recorded on the </w:t>
      </w:r>
      <w:r w:rsidRPr="006C3219">
        <w:rPr>
          <w:rFonts w:asciiTheme="minorHAnsi" w:hAnsiTheme="minorHAnsi" w:cs="Arial"/>
          <w:b w:val="0"/>
          <w:sz w:val="24"/>
          <w:szCs w:val="24"/>
          <w:u w:val="single"/>
        </w:rPr>
        <w:t>IV Planning</w:t>
      </w:r>
      <w:r w:rsidRPr="006C3219">
        <w:rPr>
          <w:rFonts w:asciiTheme="minorHAnsi" w:hAnsiTheme="minorHAnsi" w:cs="Arial"/>
          <w:b w:val="0"/>
          <w:sz w:val="24"/>
          <w:szCs w:val="24"/>
        </w:rPr>
        <w:t xml:space="preserve"> Form in the </w:t>
      </w:r>
      <w:r w:rsidRPr="006C3219">
        <w:rPr>
          <w:rFonts w:asciiTheme="minorHAnsi" w:hAnsiTheme="minorHAnsi" w:cs="Arial"/>
          <w:b w:val="0"/>
          <w:sz w:val="24"/>
          <w:szCs w:val="24"/>
          <w:u w:val="single"/>
        </w:rPr>
        <w:t>Internal Verification</w:t>
      </w:r>
      <w:r w:rsidRPr="006C3219">
        <w:rPr>
          <w:rFonts w:asciiTheme="minorHAnsi" w:hAnsiTheme="minorHAnsi" w:cs="Arial"/>
          <w:b w:val="0"/>
          <w:sz w:val="24"/>
          <w:szCs w:val="24"/>
        </w:rPr>
        <w:t xml:space="preserve"> Workbook for the programme.</w:t>
      </w:r>
    </w:p>
    <w:p w14:paraId="159DAF92" w14:textId="77777777" w:rsidR="00B550B0" w:rsidRPr="006C3219" w:rsidRDefault="00B550B0" w:rsidP="00B550B0">
      <w:pPr>
        <w:pStyle w:val="g-textaBOLD"/>
        <w:tabs>
          <w:tab w:val="clear" w:pos="454"/>
        </w:tabs>
        <w:spacing w:before="0" w:after="0"/>
        <w:ind w:left="1440"/>
        <w:rPr>
          <w:rFonts w:asciiTheme="minorHAnsi" w:hAnsiTheme="minorHAnsi" w:cs="Arial"/>
          <w:b w:val="0"/>
          <w:sz w:val="24"/>
          <w:szCs w:val="24"/>
        </w:rPr>
      </w:pPr>
    </w:p>
    <w:p w14:paraId="5D65348D" w14:textId="77777777" w:rsidR="00B550B0" w:rsidRPr="006C3219" w:rsidRDefault="00B550B0" w:rsidP="00B550B0">
      <w:pPr>
        <w:pStyle w:val="g-textaBOLD"/>
        <w:tabs>
          <w:tab w:val="clear" w:pos="454"/>
        </w:tabs>
        <w:spacing w:before="0" w:after="0"/>
        <w:ind w:left="1440"/>
        <w:rPr>
          <w:rFonts w:asciiTheme="minorHAnsi" w:hAnsiTheme="minorHAnsi" w:cs="Arial"/>
          <w:b w:val="0"/>
          <w:i/>
          <w:sz w:val="24"/>
          <w:szCs w:val="24"/>
        </w:rPr>
      </w:pPr>
      <w:r w:rsidRPr="006C3219">
        <w:rPr>
          <w:rFonts w:asciiTheme="minorHAnsi" w:hAnsiTheme="minorHAnsi" w:cs="Arial"/>
          <w:b w:val="0"/>
          <w:i/>
          <w:sz w:val="24"/>
          <w:szCs w:val="24"/>
        </w:rPr>
        <w:t xml:space="preserve">Assessment </w:t>
      </w:r>
    </w:p>
    <w:p w14:paraId="0E9DEE20" w14:textId="77777777" w:rsidR="00B550B0" w:rsidRPr="006C3219" w:rsidRDefault="00B550B0" w:rsidP="00B550B0">
      <w:pPr>
        <w:pStyle w:val="g-textaBOLD"/>
        <w:tabs>
          <w:tab w:val="clear" w:pos="454"/>
        </w:tabs>
        <w:spacing w:before="0" w:after="0"/>
        <w:ind w:left="1440"/>
        <w:rPr>
          <w:rFonts w:asciiTheme="minorHAnsi" w:hAnsiTheme="minorHAnsi" w:cs="Arial"/>
          <w:b w:val="0"/>
          <w:sz w:val="24"/>
          <w:szCs w:val="24"/>
        </w:rPr>
      </w:pPr>
    </w:p>
    <w:p w14:paraId="5BC5007D" w14:textId="77777777" w:rsidR="00B550B0" w:rsidRPr="006C3219" w:rsidRDefault="00B550B0" w:rsidP="00B550B0">
      <w:pPr>
        <w:pStyle w:val="g-textaBOLD"/>
        <w:tabs>
          <w:tab w:val="clear" w:pos="454"/>
        </w:tabs>
        <w:spacing w:before="0" w:after="0"/>
        <w:ind w:left="1440"/>
        <w:rPr>
          <w:rFonts w:asciiTheme="minorHAnsi" w:hAnsiTheme="minorHAnsi" w:cs="Arial"/>
          <w:b w:val="0"/>
          <w:sz w:val="24"/>
          <w:szCs w:val="24"/>
        </w:rPr>
      </w:pPr>
      <w:r w:rsidRPr="006C3219">
        <w:rPr>
          <w:rFonts w:asciiTheme="minorHAnsi" w:hAnsiTheme="minorHAnsi" w:cs="Arial"/>
          <w:b w:val="0"/>
          <w:sz w:val="24"/>
          <w:szCs w:val="24"/>
        </w:rPr>
        <w:t>When planning IV, the sampling strategy must take into account and include:</w:t>
      </w:r>
    </w:p>
    <w:p w14:paraId="2FB0A476" w14:textId="77777777" w:rsidR="00B550B0" w:rsidRPr="006C3219" w:rsidRDefault="00B550B0" w:rsidP="00B550B0">
      <w:pPr>
        <w:pStyle w:val="g-textaBOLD"/>
        <w:tabs>
          <w:tab w:val="clear" w:pos="454"/>
        </w:tabs>
        <w:spacing w:before="0" w:after="0"/>
        <w:ind w:left="1440"/>
        <w:rPr>
          <w:rFonts w:asciiTheme="minorHAnsi" w:hAnsiTheme="minorHAnsi" w:cs="Arial"/>
          <w:b w:val="0"/>
          <w:sz w:val="24"/>
          <w:szCs w:val="24"/>
        </w:rPr>
      </w:pPr>
    </w:p>
    <w:p w14:paraId="26A20FAC" w14:textId="77777777" w:rsidR="00B550B0" w:rsidRPr="006C3219" w:rsidRDefault="00B550B0" w:rsidP="00B550B0">
      <w:pPr>
        <w:pStyle w:val="g-textaBOLD"/>
        <w:numPr>
          <w:ilvl w:val="0"/>
          <w:numId w:val="22"/>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Assessment decisions of all assessors</w:t>
      </w:r>
    </w:p>
    <w:p w14:paraId="323FF3EE" w14:textId="77777777" w:rsidR="00B550B0" w:rsidRPr="006C3219" w:rsidRDefault="00B550B0" w:rsidP="00B550B0">
      <w:pPr>
        <w:pStyle w:val="g-textaBOLD"/>
        <w:numPr>
          <w:ilvl w:val="0"/>
          <w:numId w:val="22"/>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All assessment methods</w:t>
      </w:r>
    </w:p>
    <w:p w14:paraId="5A7DBF03" w14:textId="77777777" w:rsidR="00B550B0" w:rsidRPr="006C3219" w:rsidRDefault="00B550B0" w:rsidP="00B550B0">
      <w:pPr>
        <w:pStyle w:val="g-textaBOLD"/>
        <w:numPr>
          <w:ilvl w:val="0"/>
          <w:numId w:val="22"/>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All assessment locations</w:t>
      </w:r>
    </w:p>
    <w:p w14:paraId="2515AFDB" w14:textId="77777777" w:rsidR="00B550B0" w:rsidRPr="006C3219" w:rsidRDefault="00B550B0" w:rsidP="00B550B0">
      <w:pPr>
        <w:pStyle w:val="g-textaBOLD"/>
        <w:numPr>
          <w:ilvl w:val="0"/>
          <w:numId w:val="22"/>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Candidates at different stages of their awards</w:t>
      </w:r>
    </w:p>
    <w:p w14:paraId="4C082F43" w14:textId="77777777" w:rsidR="00B550B0" w:rsidRPr="006C3219" w:rsidRDefault="00B550B0" w:rsidP="00B550B0">
      <w:pPr>
        <w:pStyle w:val="g-textaBOLD"/>
        <w:tabs>
          <w:tab w:val="clear" w:pos="454"/>
        </w:tabs>
        <w:spacing w:before="0" w:after="0"/>
        <w:ind w:left="1440"/>
        <w:rPr>
          <w:rFonts w:asciiTheme="minorHAnsi" w:hAnsiTheme="minorHAnsi" w:cs="Arial"/>
          <w:b w:val="0"/>
          <w:sz w:val="24"/>
          <w:szCs w:val="24"/>
        </w:rPr>
      </w:pPr>
    </w:p>
    <w:p w14:paraId="7109FAD9" w14:textId="0A5D9390" w:rsidR="006B04E2" w:rsidRPr="003C1C14" w:rsidRDefault="006B04E2" w:rsidP="00B550B0">
      <w:pPr>
        <w:pStyle w:val="g-textaBOLD"/>
        <w:tabs>
          <w:tab w:val="clear" w:pos="454"/>
        </w:tabs>
        <w:spacing w:before="0" w:after="0"/>
        <w:ind w:left="1440"/>
        <w:rPr>
          <w:rFonts w:asciiTheme="minorHAnsi" w:hAnsiTheme="minorHAnsi" w:cs="Arial"/>
          <w:b w:val="0"/>
          <w:sz w:val="24"/>
          <w:szCs w:val="24"/>
        </w:rPr>
      </w:pPr>
      <w:r w:rsidRPr="003C1C14">
        <w:rPr>
          <w:rFonts w:asciiTheme="minorHAnsi" w:hAnsiTheme="minorHAnsi" w:cs="Arial"/>
          <w:b w:val="0"/>
          <w:sz w:val="24"/>
          <w:szCs w:val="24"/>
        </w:rPr>
        <w:t>NOTE: For BTEC programmes, assessment decisions should undergo internal verification.</w:t>
      </w:r>
    </w:p>
    <w:p w14:paraId="26E94B0C" w14:textId="77777777" w:rsidR="006B04E2" w:rsidRPr="003C1C14" w:rsidRDefault="006B04E2" w:rsidP="00B550B0">
      <w:pPr>
        <w:pStyle w:val="g-textaBOLD"/>
        <w:tabs>
          <w:tab w:val="clear" w:pos="454"/>
        </w:tabs>
        <w:spacing w:before="0" w:after="0"/>
        <w:ind w:left="1440"/>
        <w:rPr>
          <w:rFonts w:asciiTheme="minorHAnsi" w:hAnsiTheme="minorHAnsi" w:cs="Arial"/>
          <w:b w:val="0"/>
          <w:sz w:val="24"/>
          <w:szCs w:val="24"/>
        </w:rPr>
      </w:pPr>
    </w:p>
    <w:p w14:paraId="5EF0DAB5" w14:textId="77777777" w:rsidR="006B04E2" w:rsidRPr="003C1C14" w:rsidRDefault="006B04E2" w:rsidP="00B550B0">
      <w:pPr>
        <w:pStyle w:val="g-textaBOLD"/>
        <w:tabs>
          <w:tab w:val="clear" w:pos="454"/>
        </w:tabs>
        <w:spacing w:before="0" w:after="0"/>
        <w:ind w:left="1440"/>
        <w:rPr>
          <w:rFonts w:asciiTheme="minorHAnsi" w:hAnsiTheme="minorHAnsi" w:cs="Arial"/>
          <w:b w:val="0"/>
          <w:sz w:val="24"/>
          <w:szCs w:val="24"/>
        </w:rPr>
      </w:pPr>
      <w:r w:rsidRPr="003C1C14">
        <w:rPr>
          <w:rFonts w:asciiTheme="minorHAnsi" w:hAnsiTheme="minorHAnsi" w:cs="Arial"/>
          <w:b w:val="0"/>
          <w:sz w:val="24"/>
          <w:szCs w:val="24"/>
        </w:rPr>
        <w:t>NOTE: For BTEC programmes under the new rules of assessment, all refers eligible for re-submission opportunities should be reviewed and signed off by the Lead IV</w:t>
      </w:r>
      <w:r w:rsidR="002D0BA3" w:rsidRPr="003C1C14">
        <w:rPr>
          <w:rFonts w:asciiTheme="minorHAnsi" w:hAnsiTheme="minorHAnsi" w:cs="Arial"/>
          <w:b w:val="0"/>
          <w:sz w:val="24"/>
          <w:szCs w:val="24"/>
        </w:rPr>
        <w:t>.</w:t>
      </w:r>
    </w:p>
    <w:p w14:paraId="5903394E" w14:textId="77777777" w:rsidR="002D0BA3" w:rsidRPr="003C1C14" w:rsidRDefault="002D0BA3" w:rsidP="002D0BA3">
      <w:pPr>
        <w:spacing w:before="100" w:beforeAutospacing="1" w:after="100" w:afterAutospacing="1"/>
        <w:ind w:left="1418"/>
        <w:rPr>
          <w:rFonts w:asciiTheme="minorHAnsi" w:hAnsiTheme="minorHAnsi"/>
          <w:lang w:eastAsia="en-GB"/>
        </w:rPr>
      </w:pPr>
      <w:r w:rsidRPr="003C1C14">
        <w:rPr>
          <w:rFonts w:asciiTheme="minorHAnsi" w:hAnsiTheme="minorHAnsi"/>
        </w:rPr>
        <w:t>Re-submissions to be completed within 15 working days of the learner receiving the results of the assessment.</w:t>
      </w:r>
    </w:p>
    <w:p w14:paraId="6BBA4039" w14:textId="060BCB82" w:rsidR="002D0BA3" w:rsidRPr="003C1C14" w:rsidRDefault="002D0BA3" w:rsidP="002D0BA3">
      <w:pPr>
        <w:spacing w:before="100" w:beforeAutospacing="1" w:after="100" w:afterAutospacing="1"/>
        <w:ind w:left="1418"/>
        <w:rPr>
          <w:rFonts w:asciiTheme="minorHAnsi" w:hAnsiTheme="minorHAnsi"/>
          <w:lang w:eastAsia="en-GB"/>
        </w:rPr>
      </w:pPr>
      <w:r w:rsidRPr="003C1C14">
        <w:rPr>
          <w:rFonts w:asciiTheme="minorHAnsi" w:hAnsiTheme="minorHAnsi"/>
        </w:rPr>
        <w:lastRenderedPageBreak/>
        <w:t>The Lead Int</w:t>
      </w:r>
      <w:r w:rsidR="00CE6182">
        <w:rPr>
          <w:rFonts w:asciiTheme="minorHAnsi" w:hAnsiTheme="minorHAnsi"/>
        </w:rPr>
        <w:t>ernal Verifier can only can</w:t>
      </w:r>
      <w:r w:rsidRPr="003C1C14">
        <w:rPr>
          <w:rFonts w:asciiTheme="minorHAnsi" w:hAnsiTheme="minorHAnsi"/>
        </w:rPr>
        <w:t xml:space="preserve"> authorise a resubmission if all the following conditions are met:</w:t>
      </w:r>
    </w:p>
    <w:p w14:paraId="633EB135" w14:textId="77777777" w:rsidR="002D0BA3" w:rsidRPr="003C1C14" w:rsidRDefault="002D0BA3" w:rsidP="002D0BA3">
      <w:pPr>
        <w:numPr>
          <w:ilvl w:val="0"/>
          <w:numId w:val="23"/>
        </w:numPr>
        <w:tabs>
          <w:tab w:val="clear" w:pos="720"/>
        </w:tabs>
        <w:spacing w:before="100" w:beforeAutospacing="1" w:after="100" w:afterAutospacing="1"/>
        <w:ind w:left="1843"/>
        <w:rPr>
          <w:rFonts w:asciiTheme="minorHAnsi" w:hAnsiTheme="minorHAnsi"/>
        </w:rPr>
      </w:pPr>
      <w:r w:rsidRPr="003C1C14">
        <w:rPr>
          <w:rFonts w:asciiTheme="minorHAnsi" w:hAnsiTheme="minorHAnsi"/>
        </w:rPr>
        <w:t>The Learner has met initial deadlines set in the assignment</w:t>
      </w:r>
    </w:p>
    <w:p w14:paraId="77212AAC" w14:textId="77777777" w:rsidR="002D0BA3" w:rsidRPr="003C1C14" w:rsidRDefault="002D0BA3" w:rsidP="002D0BA3">
      <w:pPr>
        <w:numPr>
          <w:ilvl w:val="0"/>
          <w:numId w:val="23"/>
        </w:numPr>
        <w:tabs>
          <w:tab w:val="clear" w:pos="720"/>
        </w:tabs>
        <w:spacing w:before="100" w:beforeAutospacing="1" w:after="100" w:afterAutospacing="1"/>
        <w:ind w:left="1843"/>
        <w:rPr>
          <w:rFonts w:asciiTheme="minorHAnsi" w:hAnsiTheme="minorHAnsi"/>
        </w:rPr>
      </w:pPr>
      <w:r w:rsidRPr="003C1C14">
        <w:rPr>
          <w:rFonts w:asciiTheme="minorHAnsi" w:hAnsiTheme="minorHAnsi"/>
        </w:rPr>
        <w:t>The assessor judges that the learner will be able to provide improved evidence without further guidance</w:t>
      </w:r>
    </w:p>
    <w:p w14:paraId="4E6F0251" w14:textId="77777777" w:rsidR="002D0BA3" w:rsidRPr="003C1C14" w:rsidRDefault="002D0BA3" w:rsidP="002D0BA3">
      <w:pPr>
        <w:numPr>
          <w:ilvl w:val="0"/>
          <w:numId w:val="23"/>
        </w:numPr>
        <w:tabs>
          <w:tab w:val="clear" w:pos="720"/>
        </w:tabs>
        <w:spacing w:before="100" w:beforeAutospacing="1" w:after="100" w:afterAutospacing="1"/>
        <w:ind w:left="1843"/>
        <w:rPr>
          <w:rFonts w:asciiTheme="minorHAnsi" w:hAnsiTheme="minorHAnsi"/>
        </w:rPr>
      </w:pPr>
      <w:r w:rsidRPr="003C1C14">
        <w:rPr>
          <w:rFonts w:asciiTheme="minorHAnsi" w:hAnsiTheme="minorHAnsi"/>
        </w:rPr>
        <w:t>The assessor has authenticated the evidence submitted for assessment and the evidence is accompanied by a signed-and-dated declaration of authenticity by the learner.</w:t>
      </w:r>
    </w:p>
    <w:p w14:paraId="1A46C3BC" w14:textId="77777777" w:rsidR="00B550B0" w:rsidRPr="006C3219" w:rsidRDefault="00B550B0" w:rsidP="00B550B0">
      <w:pPr>
        <w:pStyle w:val="g-textaBOLD"/>
        <w:tabs>
          <w:tab w:val="clear" w:pos="454"/>
        </w:tabs>
        <w:spacing w:before="0" w:after="0"/>
        <w:ind w:left="1440"/>
        <w:rPr>
          <w:rFonts w:asciiTheme="minorHAnsi" w:hAnsiTheme="minorHAnsi" w:cs="Arial"/>
          <w:b w:val="0"/>
          <w:sz w:val="24"/>
          <w:szCs w:val="24"/>
        </w:rPr>
      </w:pPr>
    </w:p>
    <w:p w14:paraId="27CFB0DB" w14:textId="77777777" w:rsidR="00B550B0" w:rsidRPr="006C3219" w:rsidRDefault="00B550B0" w:rsidP="00B550B0">
      <w:pPr>
        <w:pStyle w:val="g-textaBOLD"/>
        <w:tabs>
          <w:tab w:val="clear" w:pos="454"/>
        </w:tabs>
        <w:spacing w:before="0" w:after="0"/>
        <w:ind w:left="1440"/>
        <w:rPr>
          <w:rFonts w:asciiTheme="minorHAnsi" w:hAnsiTheme="minorHAnsi" w:cs="Arial"/>
          <w:b w:val="0"/>
          <w:i/>
          <w:sz w:val="24"/>
          <w:szCs w:val="24"/>
          <w:u w:val="single"/>
        </w:rPr>
      </w:pPr>
      <w:r w:rsidRPr="006C3219">
        <w:rPr>
          <w:rFonts w:asciiTheme="minorHAnsi" w:hAnsiTheme="minorHAnsi" w:cs="Arial"/>
          <w:b w:val="0"/>
          <w:i/>
          <w:sz w:val="24"/>
          <w:szCs w:val="24"/>
        </w:rPr>
        <w:t>Unit Grades</w:t>
      </w:r>
    </w:p>
    <w:p w14:paraId="65C085D1" w14:textId="77777777" w:rsidR="00B550B0" w:rsidRPr="006C3219" w:rsidRDefault="00B550B0" w:rsidP="00B550B0">
      <w:pPr>
        <w:pStyle w:val="g-textaBOLD"/>
        <w:tabs>
          <w:tab w:val="clear" w:pos="454"/>
        </w:tabs>
        <w:spacing w:before="0" w:after="0"/>
        <w:ind w:left="1440"/>
        <w:rPr>
          <w:rFonts w:asciiTheme="minorHAnsi" w:hAnsiTheme="minorHAnsi" w:cs="Arial"/>
          <w:b w:val="0"/>
          <w:sz w:val="24"/>
          <w:szCs w:val="24"/>
        </w:rPr>
      </w:pPr>
    </w:p>
    <w:p w14:paraId="25DA8EF9" w14:textId="46EAAEAD" w:rsidR="00B550B0" w:rsidRPr="006C3219" w:rsidRDefault="00AE1AA8" w:rsidP="00B550B0">
      <w:pPr>
        <w:pStyle w:val="g-textaBOLD"/>
        <w:tabs>
          <w:tab w:val="clear" w:pos="454"/>
        </w:tabs>
        <w:spacing w:before="0" w:after="0"/>
        <w:ind w:left="1440"/>
        <w:rPr>
          <w:rFonts w:asciiTheme="minorHAnsi" w:hAnsiTheme="minorHAnsi" w:cs="Arial"/>
          <w:b w:val="0"/>
          <w:sz w:val="24"/>
          <w:szCs w:val="24"/>
        </w:rPr>
      </w:pPr>
      <w:r>
        <w:rPr>
          <w:rFonts w:asciiTheme="minorHAnsi" w:hAnsiTheme="minorHAnsi" w:cs="Arial"/>
          <w:b w:val="0"/>
          <w:sz w:val="24"/>
          <w:szCs w:val="24"/>
        </w:rPr>
        <w:t xml:space="preserve">A minimum of 10% of </w:t>
      </w:r>
      <w:r w:rsidR="00B550B0" w:rsidRPr="006C3219">
        <w:rPr>
          <w:rFonts w:asciiTheme="minorHAnsi" w:hAnsiTheme="minorHAnsi" w:cs="Arial"/>
          <w:b w:val="0"/>
          <w:sz w:val="24"/>
          <w:szCs w:val="24"/>
        </w:rPr>
        <w:t xml:space="preserve">unit grades </w:t>
      </w:r>
      <w:r w:rsidR="000E7573">
        <w:rPr>
          <w:rFonts w:asciiTheme="minorHAnsi" w:hAnsiTheme="minorHAnsi" w:cs="Arial"/>
          <w:b w:val="0"/>
          <w:sz w:val="24"/>
          <w:szCs w:val="24"/>
        </w:rPr>
        <w:t>o</w:t>
      </w:r>
      <w:r w:rsidR="00B550B0" w:rsidRPr="006C3219">
        <w:rPr>
          <w:rFonts w:asciiTheme="minorHAnsi" w:hAnsiTheme="minorHAnsi" w:cs="Arial"/>
          <w:b w:val="0"/>
          <w:sz w:val="24"/>
          <w:szCs w:val="24"/>
        </w:rPr>
        <w:t>f the cohort enrolled on each unit of a programme should undergo verification.</w:t>
      </w:r>
    </w:p>
    <w:p w14:paraId="4CABBD73" w14:textId="77777777" w:rsidR="00B550B0" w:rsidRPr="006C3219" w:rsidRDefault="00B550B0" w:rsidP="00B550B0">
      <w:pPr>
        <w:pStyle w:val="g-textaBOLD"/>
        <w:tabs>
          <w:tab w:val="clear" w:pos="454"/>
        </w:tabs>
        <w:spacing w:before="0" w:after="0"/>
        <w:ind w:left="1440"/>
        <w:rPr>
          <w:rFonts w:asciiTheme="minorHAnsi" w:hAnsiTheme="minorHAnsi" w:cs="Arial"/>
          <w:b w:val="0"/>
          <w:sz w:val="24"/>
          <w:szCs w:val="24"/>
        </w:rPr>
      </w:pPr>
    </w:p>
    <w:p w14:paraId="738FBA31" w14:textId="77777777" w:rsidR="00B550B0" w:rsidRPr="006C3219" w:rsidRDefault="00B550B0" w:rsidP="00B550B0">
      <w:pPr>
        <w:pStyle w:val="g-textaBOLD"/>
        <w:tabs>
          <w:tab w:val="clear" w:pos="454"/>
        </w:tabs>
        <w:spacing w:before="0" w:after="0"/>
        <w:ind w:left="1440"/>
        <w:rPr>
          <w:rFonts w:asciiTheme="minorHAnsi" w:hAnsiTheme="minorHAnsi" w:cs="Arial"/>
          <w:b w:val="0"/>
          <w:sz w:val="24"/>
          <w:szCs w:val="24"/>
        </w:rPr>
      </w:pPr>
      <w:r w:rsidRPr="006C3219">
        <w:rPr>
          <w:rFonts w:asciiTheme="minorHAnsi" w:hAnsiTheme="minorHAnsi" w:cs="Arial"/>
          <w:b w:val="0"/>
          <w:i/>
          <w:sz w:val="24"/>
          <w:szCs w:val="24"/>
        </w:rPr>
        <w:t>Overall Programme Grades – if applicable</w:t>
      </w:r>
    </w:p>
    <w:p w14:paraId="6BE6ECB3" w14:textId="77777777" w:rsidR="00B550B0" w:rsidRPr="006C3219" w:rsidRDefault="00B550B0" w:rsidP="00B550B0">
      <w:pPr>
        <w:pStyle w:val="g-textaBOLD"/>
        <w:tabs>
          <w:tab w:val="clear" w:pos="454"/>
        </w:tabs>
        <w:spacing w:before="0" w:after="0"/>
        <w:ind w:left="1440"/>
        <w:rPr>
          <w:rFonts w:asciiTheme="minorHAnsi" w:hAnsiTheme="minorHAnsi" w:cs="Arial"/>
          <w:b w:val="0"/>
          <w:sz w:val="24"/>
          <w:szCs w:val="24"/>
        </w:rPr>
      </w:pPr>
    </w:p>
    <w:p w14:paraId="15137575" w14:textId="4BC85325" w:rsidR="00B550B0" w:rsidRDefault="000E7573" w:rsidP="00B550B0">
      <w:pPr>
        <w:pStyle w:val="g-textaBOLD"/>
        <w:tabs>
          <w:tab w:val="clear" w:pos="454"/>
        </w:tabs>
        <w:spacing w:before="0" w:after="0"/>
        <w:ind w:left="1440"/>
        <w:rPr>
          <w:rFonts w:asciiTheme="minorHAnsi" w:hAnsiTheme="minorHAnsi" w:cs="Arial"/>
          <w:b w:val="0"/>
          <w:sz w:val="24"/>
          <w:szCs w:val="24"/>
        </w:rPr>
      </w:pPr>
      <w:r>
        <w:rPr>
          <w:rFonts w:asciiTheme="minorHAnsi" w:hAnsiTheme="minorHAnsi" w:cs="Arial"/>
          <w:b w:val="0"/>
          <w:sz w:val="24"/>
          <w:szCs w:val="24"/>
        </w:rPr>
        <w:t>A minimum of 10% of o</w:t>
      </w:r>
      <w:r w:rsidR="00B550B0" w:rsidRPr="006C3219">
        <w:rPr>
          <w:rFonts w:asciiTheme="minorHAnsi" w:hAnsiTheme="minorHAnsi" w:cs="Arial"/>
          <w:b w:val="0"/>
          <w:sz w:val="24"/>
          <w:szCs w:val="24"/>
        </w:rPr>
        <w:t>verall programme grades of the enrolled cohort should undergo verification.</w:t>
      </w:r>
    </w:p>
    <w:p w14:paraId="268DC8AC" w14:textId="77777777" w:rsidR="002D0BA3" w:rsidRDefault="002D0BA3" w:rsidP="00B550B0">
      <w:pPr>
        <w:pStyle w:val="g-textaBOLD"/>
        <w:tabs>
          <w:tab w:val="clear" w:pos="454"/>
        </w:tabs>
        <w:spacing w:before="0" w:after="0"/>
        <w:ind w:left="1440"/>
        <w:rPr>
          <w:rFonts w:asciiTheme="minorHAnsi" w:hAnsiTheme="minorHAnsi" w:cs="Arial"/>
          <w:b w:val="0"/>
          <w:sz w:val="24"/>
          <w:szCs w:val="24"/>
        </w:rPr>
      </w:pPr>
    </w:p>
    <w:p w14:paraId="285826AF" w14:textId="77777777" w:rsidR="00FE1BE4" w:rsidRPr="002D0BA3" w:rsidRDefault="002D0BA3" w:rsidP="00B550B0">
      <w:pPr>
        <w:pStyle w:val="g-textaBOLD"/>
        <w:tabs>
          <w:tab w:val="clear" w:pos="454"/>
        </w:tabs>
        <w:spacing w:before="0" w:after="0"/>
        <w:ind w:left="1440"/>
        <w:rPr>
          <w:rFonts w:asciiTheme="minorHAnsi" w:hAnsiTheme="minorHAnsi" w:cs="Arial"/>
          <w:b w:val="0"/>
          <w:i/>
          <w:sz w:val="24"/>
          <w:szCs w:val="24"/>
        </w:rPr>
      </w:pPr>
      <w:r w:rsidRPr="003C1C14">
        <w:rPr>
          <w:rFonts w:asciiTheme="minorHAnsi" w:hAnsiTheme="minorHAnsi" w:cs="Arial"/>
          <w:b w:val="0"/>
          <w:i/>
          <w:sz w:val="24"/>
          <w:szCs w:val="24"/>
        </w:rPr>
        <w:t>Note: for BTEC programmes all internal and external verification records to be retained for Pearson scrutiny for a minimum of three years.</w:t>
      </w:r>
      <w:r w:rsidR="00FE1BE4" w:rsidRPr="003C1C14">
        <w:rPr>
          <w:rFonts w:asciiTheme="minorHAnsi" w:hAnsiTheme="minorHAnsi" w:cs="Arial"/>
          <w:b w:val="0"/>
          <w:i/>
          <w:sz w:val="24"/>
          <w:szCs w:val="24"/>
        </w:rPr>
        <w:t xml:space="preserve">  All learner work to be retained for 12 weeks following issue of certificates.</w:t>
      </w:r>
    </w:p>
    <w:p w14:paraId="58D0C3E4" w14:textId="3D9296EA" w:rsidR="00B550B0" w:rsidRDefault="00B550B0" w:rsidP="00B550B0">
      <w:pPr>
        <w:pStyle w:val="g-textaBOLD"/>
        <w:tabs>
          <w:tab w:val="clear" w:pos="454"/>
        </w:tabs>
        <w:spacing w:before="0" w:after="0"/>
        <w:rPr>
          <w:rFonts w:asciiTheme="minorHAnsi" w:hAnsiTheme="minorHAnsi" w:cs="Arial"/>
          <w:b w:val="0"/>
          <w:sz w:val="24"/>
          <w:szCs w:val="24"/>
        </w:rPr>
      </w:pPr>
    </w:p>
    <w:p w14:paraId="3BB4701E" w14:textId="03CDAE92" w:rsidR="00DE280E" w:rsidRDefault="00DE280E" w:rsidP="00B550B0">
      <w:pPr>
        <w:pStyle w:val="g-textaBOLD"/>
        <w:tabs>
          <w:tab w:val="clear" w:pos="454"/>
        </w:tabs>
        <w:spacing w:before="0" w:after="0"/>
        <w:rPr>
          <w:rFonts w:asciiTheme="minorHAnsi" w:hAnsiTheme="minorHAnsi" w:cs="Arial"/>
          <w:b w:val="0"/>
          <w:sz w:val="24"/>
          <w:szCs w:val="24"/>
        </w:rPr>
      </w:pPr>
    </w:p>
    <w:p w14:paraId="04AEC580" w14:textId="77777777" w:rsidR="00DE280E" w:rsidRPr="006C3219" w:rsidRDefault="00DE280E" w:rsidP="00B550B0">
      <w:pPr>
        <w:pStyle w:val="g-textaBOLD"/>
        <w:tabs>
          <w:tab w:val="clear" w:pos="454"/>
        </w:tabs>
        <w:spacing w:before="0" w:after="0"/>
        <w:rPr>
          <w:rFonts w:asciiTheme="minorHAnsi" w:hAnsiTheme="minorHAnsi" w:cs="Arial"/>
          <w:b w:val="0"/>
          <w:sz w:val="24"/>
          <w:szCs w:val="24"/>
        </w:rPr>
      </w:pPr>
    </w:p>
    <w:p w14:paraId="4FF7D22E" w14:textId="77777777" w:rsidR="00B550B0" w:rsidRPr="006C3219" w:rsidRDefault="00B550B0" w:rsidP="00B550B0">
      <w:pPr>
        <w:pStyle w:val="g-textaBOLD"/>
        <w:tabs>
          <w:tab w:val="clear" w:pos="454"/>
        </w:tabs>
        <w:spacing w:before="0" w:after="0"/>
        <w:rPr>
          <w:rFonts w:asciiTheme="minorHAnsi" w:hAnsiTheme="minorHAnsi" w:cs="Arial"/>
          <w:b w:val="0"/>
          <w:sz w:val="24"/>
          <w:szCs w:val="24"/>
        </w:rPr>
      </w:pPr>
      <w:r w:rsidRPr="006C3219">
        <w:rPr>
          <w:rFonts w:asciiTheme="minorHAnsi" w:hAnsiTheme="minorHAnsi" w:cs="Arial"/>
          <w:bCs w:val="0"/>
          <w:sz w:val="24"/>
          <w:szCs w:val="24"/>
        </w:rPr>
        <w:t>4.</w:t>
      </w:r>
      <w:r w:rsidRPr="006C3219">
        <w:rPr>
          <w:rFonts w:asciiTheme="minorHAnsi" w:hAnsiTheme="minorHAnsi" w:cs="Arial"/>
          <w:sz w:val="24"/>
          <w:szCs w:val="24"/>
        </w:rPr>
        <w:tab/>
        <w:t>Standardisation</w:t>
      </w:r>
    </w:p>
    <w:p w14:paraId="714702C7" w14:textId="77777777" w:rsidR="00B550B0" w:rsidRPr="006C3219" w:rsidRDefault="00B550B0" w:rsidP="00B550B0">
      <w:pPr>
        <w:pStyle w:val="g-textaBOLD"/>
        <w:tabs>
          <w:tab w:val="clear" w:pos="454"/>
        </w:tabs>
        <w:spacing w:before="0" w:after="0"/>
        <w:ind w:left="720"/>
        <w:rPr>
          <w:rFonts w:asciiTheme="minorHAnsi" w:hAnsiTheme="minorHAnsi" w:cs="Arial"/>
          <w:b w:val="0"/>
          <w:sz w:val="24"/>
          <w:szCs w:val="24"/>
        </w:rPr>
      </w:pPr>
    </w:p>
    <w:p w14:paraId="4C4284DA" w14:textId="77777777" w:rsidR="00B550B0" w:rsidRPr="006C3219" w:rsidRDefault="00B550B0" w:rsidP="00B550B0">
      <w:pPr>
        <w:pStyle w:val="g-textaBOLD"/>
        <w:tabs>
          <w:tab w:val="clear" w:pos="454"/>
        </w:tabs>
        <w:spacing w:before="0" w:after="0"/>
        <w:ind w:left="720"/>
        <w:rPr>
          <w:rFonts w:asciiTheme="minorHAnsi" w:hAnsiTheme="minorHAnsi" w:cs="Arial"/>
          <w:b w:val="0"/>
          <w:sz w:val="24"/>
          <w:szCs w:val="24"/>
        </w:rPr>
      </w:pPr>
      <w:r w:rsidRPr="006C3219">
        <w:rPr>
          <w:rFonts w:asciiTheme="minorHAnsi" w:hAnsiTheme="minorHAnsi" w:cs="Arial"/>
          <w:b w:val="0"/>
          <w:sz w:val="24"/>
          <w:szCs w:val="24"/>
        </w:rPr>
        <w:t>The overall aims of standardisation are to:</w:t>
      </w:r>
    </w:p>
    <w:p w14:paraId="2EEF8313" w14:textId="77777777" w:rsidR="00B550B0" w:rsidRPr="006C3219" w:rsidRDefault="00B550B0" w:rsidP="00B550B0">
      <w:pPr>
        <w:pStyle w:val="g-textaBOLD"/>
        <w:tabs>
          <w:tab w:val="clear" w:pos="454"/>
        </w:tabs>
        <w:spacing w:before="0" w:after="0"/>
        <w:ind w:left="720"/>
        <w:rPr>
          <w:rFonts w:asciiTheme="minorHAnsi" w:hAnsiTheme="minorHAnsi" w:cs="Arial"/>
          <w:b w:val="0"/>
          <w:sz w:val="24"/>
          <w:szCs w:val="24"/>
        </w:rPr>
      </w:pPr>
    </w:p>
    <w:p w14:paraId="35844E9D" w14:textId="77777777" w:rsidR="00B550B0" w:rsidRPr="006C3219" w:rsidRDefault="00B550B0" w:rsidP="00B550B0">
      <w:pPr>
        <w:pStyle w:val="g-textaBOLD"/>
        <w:numPr>
          <w:ilvl w:val="0"/>
          <w:numId w:val="15"/>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Ensure that all students are assessed fairly</w:t>
      </w:r>
    </w:p>
    <w:p w14:paraId="2FC8A74A" w14:textId="77777777" w:rsidR="00B550B0" w:rsidRPr="006C3219" w:rsidRDefault="00B550B0" w:rsidP="00B550B0">
      <w:pPr>
        <w:pStyle w:val="g-textaBOLD"/>
        <w:numPr>
          <w:ilvl w:val="0"/>
          <w:numId w:val="15"/>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Ensure consistency in the application of grades and credit across programmes</w:t>
      </w:r>
    </w:p>
    <w:p w14:paraId="3FC69BF2" w14:textId="77777777" w:rsidR="00B550B0" w:rsidRPr="006C3219" w:rsidRDefault="00B550B0" w:rsidP="00B550B0">
      <w:pPr>
        <w:pStyle w:val="g-textaBOLD"/>
        <w:numPr>
          <w:ilvl w:val="0"/>
          <w:numId w:val="15"/>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Ensure consistency in assessment practices across a programme</w:t>
      </w:r>
    </w:p>
    <w:p w14:paraId="4159797E" w14:textId="77777777" w:rsidR="00B550B0" w:rsidRPr="006C3219" w:rsidRDefault="00B550B0" w:rsidP="00B550B0">
      <w:pPr>
        <w:pStyle w:val="g-textaBOLD"/>
        <w:numPr>
          <w:ilvl w:val="0"/>
          <w:numId w:val="15"/>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Inform staff development needs across subject areas and the FE Division</w:t>
      </w:r>
    </w:p>
    <w:p w14:paraId="2096A3CD" w14:textId="77777777" w:rsidR="00B550B0" w:rsidRPr="006C3219" w:rsidRDefault="00B550B0" w:rsidP="00B550B0">
      <w:pPr>
        <w:pStyle w:val="g-textaBOLD"/>
        <w:numPr>
          <w:ilvl w:val="0"/>
          <w:numId w:val="15"/>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Share good practice</w:t>
      </w:r>
    </w:p>
    <w:p w14:paraId="4E16BED2" w14:textId="77777777" w:rsidR="00B550B0" w:rsidRPr="006C3219" w:rsidRDefault="00B550B0" w:rsidP="00B550B0">
      <w:pPr>
        <w:pStyle w:val="g-textaBOLD"/>
        <w:tabs>
          <w:tab w:val="clear" w:pos="454"/>
        </w:tabs>
        <w:spacing w:before="0" w:after="0"/>
        <w:ind w:left="720"/>
        <w:rPr>
          <w:rFonts w:asciiTheme="minorHAnsi" w:hAnsiTheme="minorHAnsi" w:cs="Arial"/>
          <w:b w:val="0"/>
          <w:sz w:val="24"/>
          <w:szCs w:val="24"/>
        </w:rPr>
      </w:pPr>
    </w:p>
    <w:p w14:paraId="59A365D7" w14:textId="77777777" w:rsidR="00B550B0" w:rsidRPr="006C3219" w:rsidRDefault="00B550B0" w:rsidP="00B550B0">
      <w:pPr>
        <w:pStyle w:val="g-textaBOLD"/>
        <w:tabs>
          <w:tab w:val="clear" w:pos="454"/>
        </w:tabs>
        <w:spacing w:before="0" w:after="0"/>
        <w:ind w:left="720"/>
        <w:rPr>
          <w:rFonts w:asciiTheme="minorHAnsi" w:hAnsiTheme="minorHAnsi" w:cs="Arial"/>
          <w:b w:val="0"/>
          <w:sz w:val="24"/>
          <w:szCs w:val="24"/>
        </w:rPr>
      </w:pPr>
      <w:r w:rsidRPr="006C3219">
        <w:rPr>
          <w:rFonts w:asciiTheme="minorHAnsi" w:hAnsiTheme="minorHAnsi" w:cs="Arial"/>
          <w:b w:val="0"/>
          <w:sz w:val="24"/>
          <w:szCs w:val="24"/>
        </w:rPr>
        <w:t>Standardisation activities will be co-ordinated by the Lead IV.  Standardisation may be undertaken on a programme by programme basis or across a curriculum area in which case the Lead IVs for the area will work together to ensure that the activity meets the needs of all programmes.</w:t>
      </w:r>
    </w:p>
    <w:p w14:paraId="6C86C3FE" w14:textId="77777777" w:rsidR="00B550B0" w:rsidRPr="006C3219" w:rsidRDefault="00B550B0" w:rsidP="00B550B0">
      <w:pPr>
        <w:pStyle w:val="g-textaBOLD"/>
        <w:tabs>
          <w:tab w:val="clear" w:pos="454"/>
        </w:tabs>
        <w:spacing w:before="0" w:after="0"/>
        <w:ind w:left="720"/>
        <w:rPr>
          <w:rFonts w:asciiTheme="minorHAnsi" w:hAnsiTheme="minorHAnsi" w:cs="Arial"/>
          <w:b w:val="0"/>
          <w:sz w:val="24"/>
          <w:szCs w:val="24"/>
        </w:rPr>
      </w:pPr>
    </w:p>
    <w:p w14:paraId="35E186AC" w14:textId="77777777" w:rsidR="003D732C" w:rsidRDefault="00B550B0" w:rsidP="00B550B0">
      <w:pPr>
        <w:pStyle w:val="g-textaBOLD"/>
        <w:tabs>
          <w:tab w:val="clear" w:pos="454"/>
        </w:tabs>
        <w:spacing w:before="0" w:after="0"/>
        <w:ind w:left="720"/>
        <w:rPr>
          <w:rFonts w:asciiTheme="minorHAnsi" w:hAnsiTheme="minorHAnsi" w:cs="Arial"/>
          <w:b w:val="0"/>
          <w:sz w:val="24"/>
          <w:szCs w:val="24"/>
        </w:rPr>
      </w:pPr>
      <w:r w:rsidRPr="006C3219">
        <w:rPr>
          <w:rFonts w:asciiTheme="minorHAnsi" w:hAnsiTheme="minorHAnsi" w:cs="Arial"/>
          <w:b w:val="0"/>
          <w:sz w:val="24"/>
          <w:szCs w:val="24"/>
        </w:rPr>
        <w:t>Standardisation should involve all assessors on a programme; this should include any assessors working off the main site.  If necessary, meetings should be held at different times</w:t>
      </w:r>
    </w:p>
    <w:p w14:paraId="0919CDC7" w14:textId="038C3BDF" w:rsidR="00B550B0" w:rsidRPr="006C3219" w:rsidRDefault="00B550B0" w:rsidP="00B550B0">
      <w:pPr>
        <w:pStyle w:val="g-textaBOLD"/>
        <w:tabs>
          <w:tab w:val="clear" w:pos="454"/>
        </w:tabs>
        <w:spacing w:before="0" w:after="0"/>
        <w:ind w:left="720"/>
        <w:rPr>
          <w:rFonts w:asciiTheme="minorHAnsi" w:hAnsiTheme="minorHAnsi" w:cs="Arial"/>
          <w:b w:val="0"/>
          <w:sz w:val="24"/>
          <w:szCs w:val="24"/>
        </w:rPr>
      </w:pPr>
      <w:r w:rsidRPr="006C3219">
        <w:rPr>
          <w:rFonts w:asciiTheme="minorHAnsi" w:hAnsiTheme="minorHAnsi" w:cs="Arial"/>
          <w:b w:val="0"/>
          <w:sz w:val="24"/>
          <w:szCs w:val="24"/>
        </w:rPr>
        <w:t>and locations to ensure attendance and those that are not able to attend should be updated.  All IVs for the programme should also attend.</w:t>
      </w:r>
    </w:p>
    <w:p w14:paraId="3DF8115A" w14:textId="77777777" w:rsidR="00B550B0" w:rsidRPr="006C3219" w:rsidRDefault="00B550B0" w:rsidP="00B550B0">
      <w:pPr>
        <w:pStyle w:val="g-textaBOLD"/>
        <w:tabs>
          <w:tab w:val="clear" w:pos="454"/>
        </w:tabs>
        <w:spacing w:before="0" w:after="0"/>
        <w:ind w:left="720"/>
        <w:rPr>
          <w:rFonts w:asciiTheme="minorHAnsi" w:hAnsiTheme="minorHAnsi" w:cs="Arial"/>
          <w:b w:val="0"/>
          <w:sz w:val="24"/>
          <w:szCs w:val="24"/>
        </w:rPr>
      </w:pPr>
    </w:p>
    <w:p w14:paraId="70BE7D2A" w14:textId="77777777" w:rsidR="00B550B0" w:rsidRPr="006C3219" w:rsidRDefault="00B550B0" w:rsidP="00B550B0">
      <w:pPr>
        <w:pStyle w:val="g-textaBOLD"/>
        <w:tabs>
          <w:tab w:val="clear" w:pos="454"/>
        </w:tabs>
        <w:spacing w:before="0" w:after="0"/>
        <w:ind w:left="720"/>
        <w:rPr>
          <w:rFonts w:asciiTheme="minorHAnsi" w:hAnsiTheme="minorHAnsi" w:cs="Arial"/>
          <w:b w:val="0"/>
          <w:sz w:val="24"/>
          <w:szCs w:val="24"/>
        </w:rPr>
      </w:pPr>
      <w:r w:rsidRPr="006C3219">
        <w:rPr>
          <w:rFonts w:asciiTheme="minorHAnsi" w:hAnsiTheme="minorHAnsi" w:cs="Arial"/>
          <w:b w:val="0"/>
          <w:sz w:val="24"/>
          <w:szCs w:val="24"/>
        </w:rPr>
        <w:t>Assessor standardisation events should incorporate the following activities on a rolling basis:</w:t>
      </w:r>
    </w:p>
    <w:p w14:paraId="56D49B6F" w14:textId="77777777" w:rsidR="00B550B0" w:rsidRPr="006C3219" w:rsidRDefault="00B550B0" w:rsidP="00B550B0">
      <w:pPr>
        <w:pStyle w:val="g-textaBOLD"/>
        <w:tabs>
          <w:tab w:val="clear" w:pos="454"/>
        </w:tabs>
        <w:spacing w:before="0" w:after="0"/>
        <w:ind w:left="720"/>
        <w:rPr>
          <w:rFonts w:asciiTheme="minorHAnsi" w:hAnsiTheme="minorHAnsi" w:cs="Arial"/>
          <w:b w:val="0"/>
          <w:sz w:val="24"/>
          <w:szCs w:val="24"/>
        </w:rPr>
      </w:pPr>
    </w:p>
    <w:p w14:paraId="355BCFCF" w14:textId="77777777" w:rsidR="00B550B0" w:rsidRPr="006C3219" w:rsidRDefault="00B550B0" w:rsidP="00B550B0">
      <w:pPr>
        <w:pStyle w:val="g-textaBOLD"/>
        <w:numPr>
          <w:ilvl w:val="0"/>
          <w:numId w:val="16"/>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A</w:t>
      </w:r>
    </w:p>
    <w:p w14:paraId="1E4013EA" w14:textId="77777777" w:rsidR="00B550B0" w:rsidRPr="006C3219" w:rsidRDefault="00B550B0" w:rsidP="00B550B0">
      <w:pPr>
        <w:pStyle w:val="g-textaBOLD"/>
        <w:numPr>
          <w:ilvl w:val="1"/>
          <w:numId w:val="16"/>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Select at least 3 assessments from across the programme.  These assessments may be ones that have caused problems in some way e.g. interpretation of outcomes or tasks by assessor or students</w:t>
      </w:r>
    </w:p>
    <w:p w14:paraId="1B48B813" w14:textId="77777777" w:rsidR="00B550B0" w:rsidRPr="006C3219" w:rsidRDefault="00B550B0" w:rsidP="00B550B0">
      <w:pPr>
        <w:pStyle w:val="g-textaBOLD"/>
        <w:numPr>
          <w:ilvl w:val="1"/>
          <w:numId w:val="16"/>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 xml:space="preserve">For each assessment, pass 3 examples of anonymous, completed work around the group (without awarded grade or feedback).  </w:t>
      </w:r>
    </w:p>
    <w:p w14:paraId="4FCA6FFE" w14:textId="77777777" w:rsidR="00B550B0" w:rsidRPr="006C3219" w:rsidRDefault="00B550B0" w:rsidP="00B550B0">
      <w:pPr>
        <w:pStyle w:val="g-textaBOLD"/>
        <w:numPr>
          <w:ilvl w:val="1"/>
          <w:numId w:val="16"/>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 xml:space="preserve">Each assessor should complete a feedback form as if they are assessing the work and providing feedback to the candidate.  </w:t>
      </w:r>
    </w:p>
    <w:p w14:paraId="24373ADE" w14:textId="77777777" w:rsidR="00B550B0" w:rsidRPr="006C3219" w:rsidRDefault="00B550B0" w:rsidP="00B550B0">
      <w:pPr>
        <w:pStyle w:val="g-textaBOLD"/>
        <w:numPr>
          <w:ilvl w:val="1"/>
          <w:numId w:val="16"/>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 xml:space="preserve">Discussion follows and if appropriate, standard statements regarding the assessment may be set.  </w:t>
      </w:r>
    </w:p>
    <w:p w14:paraId="75DA1715" w14:textId="77777777" w:rsidR="00B550B0" w:rsidRPr="006C3219" w:rsidRDefault="00B550B0" w:rsidP="00B550B0">
      <w:pPr>
        <w:pStyle w:val="g-textaBOLD"/>
        <w:numPr>
          <w:ilvl w:val="1"/>
          <w:numId w:val="16"/>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Feedback sheets are collected by the Lead IV and feedback given to individual assessors confidentially</w:t>
      </w:r>
    </w:p>
    <w:p w14:paraId="4AB488EC" w14:textId="77777777" w:rsidR="00B550B0" w:rsidRPr="006C3219" w:rsidRDefault="00B550B0" w:rsidP="00B550B0">
      <w:pPr>
        <w:pStyle w:val="g-textaBOLD"/>
        <w:numPr>
          <w:ilvl w:val="1"/>
          <w:numId w:val="16"/>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A record of the event should be kept in the IV and Programme File of attendees, details of assessed work standardised and any notes e.g. standard statements set</w:t>
      </w:r>
    </w:p>
    <w:p w14:paraId="0AF5AF29" w14:textId="77777777" w:rsidR="00B550B0" w:rsidRPr="006C3219" w:rsidRDefault="00B550B0" w:rsidP="00B550B0">
      <w:pPr>
        <w:pStyle w:val="g-textaBOLD"/>
        <w:numPr>
          <w:ilvl w:val="0"/>
          <w:numId w:val="16"/>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 xml:space="preserve"> B</w:t>
      </w:r>
    </w:p>
    <w:p w14:paraId="0E4D812E" w14:textId="77777777" w:rsidR="00B550B0" w:rsidRPr="006C3219" w:rsidRDefault="00B550B0" w:rsidP="00B550B0">
      <w:pPr>
        <w:pStyle w:val="g-textaBOLD"/>
        <w:numPr>
          <w:ilvl w:val="1"/>
          <w:numId w:val="16"/>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Select an assessment type e.g. witness statement, time constrained assessment, written report</w:t>
      </w:r>
    </w:p>
    <w:p w14:paraId="4E61678D" w14:textId="77777777" w:rsidR="00B550B0" w:rsidRPr="006C3219" w:rsidRDefault="00B550B0" w:rsidP="00B550B0">
      <w:pPr>
        <w:pStyle w:val="g-textaBOLD"/>
        <w:numPr>
          <w:ilvl w:val="1"/>
          <w:numId w:val="16"/>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For the selected assessment type, pass 5 examples of assessment and recording around the group</w:t>
      </w:r>
    </w:p>
    <w:p w14:paraId="09CE5BA6" w14:textId="77777777" w:rsidR="00B550B0" w:rsidRPr="006C3219" w:rsidRDefault="00B550B0" w:rsidP="00B550B0">
      <w:pPr>
        <w:pStyle w:val="g-textaBOLD"/>
        <w:numPr>
          <w:ilvl w:val="1"/>
          <w:numId w:val="16"/>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Discussion follows and if appropriate, standard statements regarding the assessment may be set</w:t>
      </w:r>
    </w:p>
    <w:p w14:paraId="4C9EB776" w14:textId="77777777" w:rsidR="00B550B0" w:rsidRPr="006C3219" w:rsidRDefault="00B550B0" w:rsidP="00B550B0">
      <w:pPr>
        <w:pStyle w:val="g-textaBOLD"/>
        <w:numPr>
          <w:ilvl w:val="1"/>
          <w:numId w:val="16"/>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A record of the event should be kept in the IV and Programme File of attendees, details of assessed work standardised and any notes e.g. standard statements set</w:t>
      </w:r>
    </w:p>
    <w:p w14:paraId="7FF100A1" w14:textId="77777777" w:rsidR="00B550B0" w:rsidRPr="006C3219" w:rsidRDefault="00B550B0" w:rsidP="00B550B0">
      <w:pPr>
        <w:pStyle w:val="g-textaBOLD"/>
        <w:numPr>
          <w:ilvl w:val="0"/>
          <w:numId w:val="16"/>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lastRenderedPageBreak/>
        <w:t xml:space="preserve"> C</w:t>
      </w:r>
    </w:p>
    <w:p w14:paraId="5BB22DBA" w14:textId="77777777" w:rsidR="00B550B0" w:rsidRPr="006C3219" w:rsidRDefault="00B550B0" w:rsidP="00B550B0">
      <w:pPr>
        <w:pStyle w:val="g-textaBOLD"/>
        <w:numPr>
          <w:ilvl w:val="1"/>
          <w:numId w:val="16"/>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When specifications change, compare evidence of ‘old’ assessment against new, corresponding outcomes as a team</w:t>
      </w:r>
    </w:p>
    <w:p w14:paraId="5D91218B" w14:textId="77777777" w:rsidR="00B550B0" w:rsidRPr="006C3219" w:rsidRDefault="00B550B0" w:rsidP="00B550B0">
      <w:pPr>
        <w:pStyle w:val="g-textaBOLD"/>
        <w:numPr>
          <w:ilvl w:val="1"/>
          <w:numId w:val="16"/>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Highlight differences in the specifications which will need to be incorporated into new assessment strategies</w:t>
      </w:r>
    </w:p>
    <w:p w14:paraId="23C0BDB2" w14:textId="77777777" w:rsidR="00B550B0" w:rsidRPr="006C3219" w:rsidRDefault="00B550B0" w:rsidP="00B550B0">
      <w:pPr>
        <w:pStyle w:val="g-textaBOLD"/>
        <w:numPr>
          <w:ilvl w:val="1"/>
          <w:numId w:val="16"/>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A record of the event should be kept in the IV and Programme File of attendees, details of assessed work standardised and any notes e.g. standard statements set</w:t>
      </w:r>
    </w:p>
    <w:p w14:paraId="343A143B" w14:textId="77777777" w:rsidR="00B550B0" w:rsidRPr="006C3219" w:rsidRDefault="00B550B0" w:rsidP="00B550B0">
      <w:pPr>
        <w:pStyle w:val="g-textaBOLD"/>
        <w:numPr>
          <w:ilvl w:val="0"/>
          <w:numId w:val="16"/>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D</w:t>
      </w:r>
    </w:p>
    <w:p w14:paraId="3326E89C" w14:textId="77777777" w:rsidR="00B550B0" w:rsidRPr="006C3219" w:rsidRDefault="00B550B0" w:rsidP="00B550B0">
      <w:pPr>
        <w:pStyle w:val="g-textaBOLD"/>
        <w:numPr>
          <w:ilvl w:val="1"/>
          <w:numId w:val="16"/>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 xml:space="preserve">Each assessor (2 per event) takes a turn on a rolling programme to present new or innovative assessment methods which most are unfamiliar with.  </w:t>
      </w:r>
    </w:p>
    <w:p w14:paraId="76B685F4" w14:textId="77777777" w:rsidR="00B550B0" w:rsidRPr="006C3219" w:rsidRDefault="00B550B0" w:rsidP="00B550B0">
      <w:pPr>
        <w:pStyle w:val="g-textaBOLD"/>
        <w:numPr>
          <w:ilvl w:val="1"/>
          <w:numId w:val="16"/>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Discussion follows and a decision made as to whether the assessment type is acceptable against the standards</w:t>
      </w:r>
    </w:p>
    <w:p w14:paraId="533DE750" w14:textId="77777777" w:rsidR="00B550B0" w:rsidRPr="006C3219" w:rsidRDefault="00B550B0" w:rsidP="00B550B0">
      <w:pPr>
        <w:pStyle w:val="g-textaBOLD"/>
        <w:numPr>
          <w:ilvl w:val="1"/>
          <w:numId w:val="16"/>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A record of the event should be kept in the IV and Programme File of attendees, details of assessed work standardised and any notes e.g. standard statements set</w:t>
      </w:r>
    </w:p>
    <w:p w14:paraId="08DFC3B4" w14:textId="77777777" w:rsidR="00B550B0" w:rsidRPr="006C3219" w:rsidRDefault="00B550B0" w:rsidP="00B550B0">
      <w:pPr>
        <w:pStyle w:val="g-textaBOLD"/>
        <w:tabs>
          <w:tab w:val="clear" w:pos="454"/>
        </w:tabs>
        <w:spacing w:before="0" w:after="0"/>
        <w:ind w:left="1800"/>
        <w:rPr>
          <w:rFonts w:asciiTheme="minorHAnsi" w:hAnsiTheme="minorHAnsi" w:cs="Arial"/>
          <w:b w:val="0"/>
          <w:sz w:val="24"/>
          <w:szCs w:val="24"/>
        </w:rPr>
      </w:pPr>
    </w:p>
    <w:p w14:paraId="0B63897D" w14:textId="02061223" w:rsidR="00B550B0" w:rsidRPr="006C3219" w:rsidRDefault="00B550B0" w:rsidP="00B550B0">
      <w:pPr>
        <w:pStyle w:val="g-textaBOLD"/>
        <w:tabs>
          <w:tab w:val="clear" w:pos="454"/>
        </w:tabs>
        <w:spacing w:before="0" w:after="0"/>
        <w:ind w:left="720"/>
        <w:rPr>
          <w:rFonts w:asciiTheme="minorHAnsi" w:hAnsiTheme="minorHAnsi" w:cs="Arial"/>
          <w:b w:val="0"/>
          <w:sz w:val="24"/>
          <w:szCs w:val="24"/>
        </w:rPr>
      </w:pPr>
      <w:r w:rsidRPr="006C3219">
        <w:rPr>
          <w:rFonts w:asciiTheme="minorHAnsi" w:hAnsiTheme="minorHAnsi" w:cs="Arial"/>
          <w:b w:val="0"/>
          <w:sz w:val="24"/>
          <w:szCs w:val="24"/>
        </w:rPr>
        <w:t xml:space="preserve">Internal Verification standardisation should also take place; this is co-ordinated by the </w:t>
      </w:r>
      <w:r w:rsidR="00C67880">
        <w:rPr>
          <w:rFonts w:asciiTheme="minorHAnsi" w:hAnsiTheme="minorHAnsi" w:cs="Arial"/>
          <w:b w:val="0"/>
          <w:sz w:val="24"/>
          <w:szCs w:val="24"/>
        </w:rPr>
        <w:t xml:space="preserve">Curriculum </w:t>
      </w:r>
      <w:r w:rsidR="00DE280E">
        <w:rPr>
          <w:rFonts w:asciiTheme="minorHAnsi" w:hAnsiTheme="minorHAnsi" w:cs="Arial"/>
          <w:b w:val="0"/>
          <w:sz w:val="24"/>
          <w:szCs w:val="24"/>
        </w:rPr>
        <w:t>Tea</w:t>
      </w:r>
      <w:r w:rsidR="007E4E5A">
        <w:rPr>
          <w:rFonts w:asciiTheme="minorHAnsi" w:hAnsiTheme="minorHAnsi" w:cs="Arial"/>
          <w:b w:val="0"/>
          <w:sz w:val="24"/>
          <w:szCs w:val="24"/>
        </w:rPr>
        <w:t>m</w:t>
      </w:r>
      <w:r w:rsidR="00DE280E">
        <w:rPr>
          <w:rFonts w:asciiTheme="minorHAnsi" w:hAnsiTheme="minorHAnsi" w:cs="Arial"/>
          <w:b w:val="0"/>
          <w:sz w:val="24"/>
          <w:szCs w:val="24"/>
        </w:rPr>
        <w:t xml:space="preserve"> leaders</w:t>
      </w:r>
      <w:r w:rsidR="006B04E2" w:rsidRPr="006C3219">
        <w:rPr>
          <w:rFonts w:asciiTheme="minorHAnsi" w:hAnsiTheme="minorHAnsi" w:cs="Arial"/>
          <w:b w:val="0"/>
          <w:sz w:val="24"/>
          <w:szCs w:val="24"/>
        </w:rPr>
        <w:t xml:space="preserve"> with support of the </w:t>
      </w:r>
      <w:r w:rsidR="00A7499C">
        <w:rPr>
          <w:rFonts w:asciiTheme="minorHAnsi" w:hAnsiTheme="minorHAnsi" w:cs="Arial"/>
          <w:b w:val="0"/>
          <w:sz w:val="24"/>
          <w:szCs w:val="24"/>
        </w:rPr>
        <w:t>Head of Quality</w:t>
      </w:r>
      <w:r w:rsidR="006B04E2" w:rsidRPr="006C3219">
        <w:rPr>
          <w:rFonts w:asciiTheme="minorHAnsi" w:hAnsiTheme="minorHAnsi" w:cs="Arial"/>
          <w:b w:val="0"/>
          <w:sz w:val="24"/>
          <w:szCs w:val="24"/>
        </w:rPr>
        <w:t xml:space="preserve"> </w:t>
      </w:r>
      <w:r w:rsidRPr="006C3219">
        <w:rPr>
          <w:rFonts w:asciiTheme="minorHAnsi" w:hAnsiTheme="minorHAnsi" w:cs="Arial"/>
          <w:b w:val="0"/>
          <w:sz w:val="24"/>
          <w:szCs w:val="24"/>
        </w:rPr>
        <w:t>and should incorporate the following activities on a rolling basis:</w:t>
      </w:r>
    </w:p>
    <w:p w14:paraId="049E43A0" w14:textId="77777777" w:rsidR="00B550B0" w:rsidRPr="006C3219" w:rsidRDefault="00B550B0" w:rsidP="00B550B0">
      <w:pPr>
        <w:pStyle w:val="g-textaBOLD"/>
        <w:tabs>
          <w:tab w:val="clear" w:pos="454"/>
        </w:tabs>
        <w:spacing w:before="0" w:after="0"/>
        <w:ind w:left="720"/>
        <w:rPr>
          <w:rFonts w:asciiTheme="minorHAnsi" w:hAnsiTheme="minorHAnsi" w:cs="Arial"/>
          <w:b w:val="0"/>
          <w:sz w:val="24"/>
          <w:szCs w:val="24"/>
        </w:rPr>
      </w:pPr>
    </w:p>
    <w:p w14:paraId="469501FA" w14:textId="77777777" w:rsidR="00B550B0" w:rsidRPr="006C3219" w:rsidRDefault="00B550B0" w:rsidP="00B550B0">
      <w:pPr>
        <w:pStyle w:val="g-textaBOLD"/>
        <w:numPr>
          <w:ilvl w:val="0"/>
          <w:numId w:val="17"/>
        </w:numPr>
        <w:tabs>
          <w:tab w:val="clear" w:pos="454"/>
        </w:tabs>
        <w:spacing w:before="0" w:after="0"/>
        <w:rPr>
          <w:rFonts w:asciiTheme="minorHAnsi" w:hAnsiTheme="minorHAnsi" w:cs="Arial"/>
          <w:b w:val="0"/>
          <w:sz w:val="24"/>
          <w:szCs w:val="24"/>
        </w:rPr>
      </w:pPr>
    </w:p>
    <w:p w14:paraId="5D79BE24" w14:textId="77777777" w:rsidR="00B550B0" w:rsidRPr="006C3219" w:rsidRDefault="00B550B0" w:rsidP="00B550B0">
      <w:pPr>
        <w:pStyle w:val="g-textaBOLD"/>
        <w:numPr>
          <w:ilvl w:val="1"/>
          <w:numId w:val="17"/>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lastRenderedPageBreak/>
        <w:t>Select at least 3 assessments briefs from across the Division.  These assessments may be ones that have caused problems in some way e.g. interpretation of outcomes or tasks by assessor or students. Depending on the audience, examples may be streamed by subject e.g. ‘animal’, ‘plant’, ‘generic’</w:t>
      </w:r>
    </w:p>
    <w:p w14:paraId="2280619E" w14:textId="77777777" w:rsidR="00B550B0" w:rsidRPr="006C3219" w:rsidRDefault="00B550B0" w:rsidP="00B550B0">
      <w:pPr>
        <w:pStyle w:val="g-textaBOLD"/>
        <w:numPr>
          <w:ilvl w:val="1"/>
          <w:numId w:val="17"/>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 xml:space="preserve">For each assessment, pass a copy of the assessment brief around the group.  </w:t>
      </w:r>
    </w:p>
    <w:p w14:paraId="322DAB83" w14:textId="77777777" w:rsidR="00B550B0" w:rsidRPr="006C3219" w:rsidRDefault="00B550B0" w:rsidP="00B550B0">
      <w:pPr>
        <w:pStyle w:val="g-textaBOLD"/>
        <w:numPr>
          <w:ilvl w:val="1"/>
          <w:numId w:val="17"/>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 xml:space="preserve">Each IV should complete an </w:t>
      </w:r>
      <w:r w:rsidRPr="006C3219">
        <w:rPr>
          <w:rFonts w:asciiTheme="minorHAnsi" w:hAnsiTheme="minorHAnsi" w:cs="Arial"/>
          <w:b w:val="0"/>
          <w:sz w:val="24"/>
          <w:szCs w:val="24"/>
          <w:u w:val="single"/>
        </w:rPr>
        <w:t xml:space="preserve">IV of Assessment Brief </w:t>
      </w:r>
      <w:r w:rsidRPr="006C3219">
        <w:rPr>
          <w:rFonts w:asciiTheme="minorHAnsi" w:hAnsiTheme="minorHAnsi" w:cs="Arial"/>
          <w:b w:val="0"/>
          <w:sz w:val="24"/>
          <w:szCs w:val="24"/>
        </w:rPr>
        <w:t xml:space="preserve">form as if they are IVing the brief and providing feedback to the assessor.  </w:t>
      </w:r>
    </w:p>
    <w:p w14:paraId="1D199483" w14:textId="77777777" w:rsidR="00B550B0" w:rsidRPr="006C3219" w:rsidRDefault="00B550B0" w:rsidP="00B550B0">
      <w:pPr>
        <w:pStyle w:val="g-textaBOLD"/>
        <w:numPr>
          <w:ilvl w:val="1"/>
          <w:numId w:val="17"/>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 xml:space="preserve">Discussion follows and if appropriate, standard statements regarding the assessment may be set.  </w:t>
      </w:r>
    </w:p>
    <w:p w14:paraId="796329D9" w14:textId="77777777" w:rsidR="00B550B0" w:rsidRPr="006C3219" w:rsidRDefault="00B550B0" w:rsidP="00B550B0">
      <w:pPr>
        <w:pStyle w:val="g-textaBOLD"/>
        <w:numPr>
          <w:ilvl w:val="1"/>
          <w:numId w:val="17"/>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IV sheets are collected by the Quality Manager and feedback given to individual IVs confidentially</w:t>
      </w:r>
    </w:p>
    <w:p w14:paraId="6C4955E0" w14:textId="77777777" w:rsidR="00B550B0" w:rsidRPr="006C3219" w:rsidRDefault="00B550B0" w:rsidP="00B550B0">
      <w:pPr>
        <w:pStyle w:val="g-textaBOLD"/>
        <w:numPr>
          <w:ilvl w:val="1"/>
          <w:numId w:val="17"/>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A record of the event should be kept in the IV File of attendees, details of assessed work standardised and any notes e.g. standard statements set</w:t>
      </w:r>
    </w:p>
    <w:p w14:paraId="54706FE1" w14:textId="77777777" w:rsidR="00B550B0" w:rsidRPr="006C3219" w:rsidRDefault="00B550B0" w:rsidP="00B550B0">
      <w:pPr>
        <w:pStyle w:val="g-textaBOLD"/>
        <w:numPr>
          <w:ilvl w:val="0"/>
          <w:numId w:val="17"/>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 xml:space="preserve"> </w:t>
      </w:r>
    </w:p>
    <w:p w14:paraId="7880EE2A" w14:textId="77777777" w:rsidR="00B550B0" w:rsidRPr="006C3219" w:rsidRDefault="00B550B0" w:rsidP="00B550B0">
      <w:pPr>
        <w:pStyle w:val="g-textaBOLD"/>
        <w:numPr>
          <w:ilvl w:val="1"/>
          <w:numId w:val="17"/>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Select at least 3 completed assessments from across the Division.  These assessments may be ones that have caused problems in some way e.g. interpretation of outcomes or tasks by assessor or students. Depending on the audience, examples may be streamed by subject e.g. ‘animal’, ‘plant’, ‘generic’</w:t>
      </w:r>
    </w:p>
    <w:p w14:paraId="053DC2E3" w14:textId="77777777" w:rsidR="00B550B0" w:rsidRPr="006C3219" w:rsidRDefault="00B550B0" w:rsidP="00B550B0">
      <w:pPr>
        <w:pStyle w:val="g-textaBOLD"/>
        <w:numPr>
          <w:ilvl w:val="1"/>
          <w:numId w:val="17"/>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 xml:space="preserve">For each assessment, pass 3 examples of anonymous, completed work around the group with grades and feedback included.  </w:t>
      </w:r>
    </w:p>
    <w:p w14:paraId="2D6A3B3C" w14:textId="77777777" w:rsidR="00B550B0" w:rsidRPr="006C3219" w:rsidRDefault="00B550B0" w:rsidP="00B550B0">
      <w:pPr>
        <w:pStyle w:val="g-textaBOLD"/>
        <w:numPr>
          <w:ilvl w:val="1"/>
          <w:numId w:val="17"/>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 xml:space="preserve">Each IV should complete an </w:t>
      </w:r>
      <w:r w:rsidRPr="006C3219">
        <w:rPr>
          <w:rFonts w:asciiTheme="minorHAnsi" w:hAnsiTheme="minorHAnsi" w:cs="Arial"/>
          <w:b w:val="0"/>
          <w:sz w:val="24"/>
          <w:szCs w:val="24"/>
          <w:u w:val="single"/>
        </w:rPr>
        <w:t xml:space="preserve">IV of Assessed Work </w:t>
      </w:r>
      <w:r w:rsidRPr="006C3219">
        <w:rPr>
          <w:rFonts w:asciiTheme="minorHAnsi" w:hAnsiTheme="minorHAnsi" w:cs="Arial"/>
          <w:b w:val="0"/>
          <w:sz w:val="24"/>
          <w:szCs w:val="24"/>
        </w:rPr>
        <w:t xml:space="preserve">form as if they are IVing the work and providing feedback to the assessor.  </w:t>
      </w:r>
    </w:p>
    <w:p w14:paraId="5F6F2C2F" w14:textId="77777777" w:rsidR="00B550B0" w:rsidRPr="006C3219" w:rsidRDefault="00B550B0" w:rsidP="00B550B0">
      <w:pPr>
        <w:pStyle w:val="g-textaBOLD"/>
        <w:numPr>
          <w:ilvl w:val="1"/>
          <w:numId w:val="17"/>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 xml:space="preserve">Discussion follows and if appropriate, standard statements regarding the assessment may be set.  </w:t>
      </w:r>
    </w:p>
    <w:p w14:paraId="46FEFA8A" w14:textId="77777777" w:rsidR="00B550B0" w:rsidRPr="006C3219" w:rsidRDefault="00B550B0" w:rsidP="00B550B0">
      <w:pPr>
        <w:pStyle w:val="g-textaBOLD"/>
        <w:numPr>
          <w:ilvl w:val="1"/>
          <w:numId w:val="17"/>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lastRenderedPageBreak/>
        <w:t xml:space="preserve">IV sheets are collected by the Quality </w:t>
      </w:r>
      <w:r w:rsidR="007114B4">
        <w:rPr>
          <w:rFonts w:asciiTheme="minorHAnsi" w:hAnsiTheme="minorHAnsi" w:cs="Arial"/>
          <w:b w:val="0"/>
          <w:sz w:val="24"/>
          <w:szCs w:val="24"/>
        </w:rPr>
        <w:t>Officer/Head of FE</w:t>
      </w:r>
      <w:r w:rsidRPr="006C3219">
        <w:rPr>
          <w:rFonts w:asciiTheme="minorHAnsi" w:hAnsiTheme="minorHAnsi" w:cs="Arial"/>
          <w:b w:val="0"/>
          <w:sz w:val="24"/>
          <w:szCs w:val="24"/>
        </w:rPr>
        <w:t xml:space="preserve"> and feedback given to individual IVs confidentially</w:t>
      </w:r>
    </w:p>
    <w:p w14:paraId="3EDE5673" w14:textId="77777777" w:rsidR="00B550B0" w:rsidRPr="006C3219" w:rsidRDefault="00B550B0" w:rsidP="00B550B0">
      <w:pPr>
        <w:pStyle w:val="g-textaBOLD"/>
        <w:numPr>
          <w:ilvl w:val="1"/>
          <w:numId w:val="17"/>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A record of the event should be kept in the IV File of attendees, details of assessed work standardised and any notes e.g. standard statements set</w:t>
      </w:r>
    </w:p>
    <w:p w14:paraId="4B24A329" w14:textId="77777777" w:rsidR="000C6903" w:rsidRDefault="000C6903" w:rsidP="00B550B0">
      <w:pPr>
        <w:pStyle w:val="g-textaBOLD"/>
        <w:tabs>
          <w:tab w:val="clear" w:pos="454"/>
        </w:tabs>
        <w:spacing w:before="0" w:after="0"/>
        <w:rPr>
          <w:rFonts w:asciiTheme="minorHAnsi" w:hAnsiTheme="minorHAnsi" w:cs="Arial"/>
          <w:b w:val="0"/>
          <w:sz w:val="24"/>
          <w:szCs w:val="24"/>
        </w:rPr>
      </w:pPr>
    </w:p>
    <w:p w14:paraId="5CC918FE" w14:textId="77777777" w:rsidR="00C31B12" w:rsidRPr="006C3219" w:rsidRDefault="00C31B12" w:rsidP="00B550B0">
      <w:pPr>
        <w:pStyle w:val="g-textaBOLD"/>
        <w:tabs>
          <w:tab w:val="clear" w:pos="454"/>
        </w:tabs>
        <w:spacing w:before="0" w:after="0"/>
        <w:rPr>
          <w:rFonts w:asciiTheme="minorHAnsi" w:hAnsiTheme="minorHAnsi" w:cs="Arial"/>
          <w:b w:val="0"/>
          <w:sz w:val="24"/>
          <w:szCs w:val="24"/>
        </w:rPr>
      </w:pPr>
    </w:p>
    <w:p w14:paraId="19AF9585" w14:textId="77777777" w:rsidR="00B550B0" w:rsidRPr="006C3219" w:rsidRDefault="00B550B0" w:rsidP="00B550B0">
      <w:pPr>
        <w:pStyle w:val="g-textaBOLD"/>
        <w:tabs>
          <w:tab w:val="clear" w:pos="454"/>
        </w:tabs>
        <w:spacing w:before="0" w:after="0"/>
        <w:rPr>
          <w:rFonts w:asciiTheme="minorHAnsi" w:hAnsiTheme="minorHAnsi" w:cs="Arial"/>
          <w:b w:val="0"/>
          <w:sz w:val="24"/>
          <w:szCs w:val="24"/>
        </w:rPr>
      </w:pPr>
      <w:r w:rsidRPr="006C3219">
        <w:rPr>
          <w:rFonts w:asciiTheme="minorHAnsi" w:hAnsiTheme="minorHAnsi" w:cs="Arial"/>
          <w:bCs w:val="0"/>
          <w:sz w:val="24"/>
          <w:szCs w:val="24"/>
        </w:rPr>
        <w:t>5.</w:t>
      </w:r>
      <w:r w:rsidRPr="006C3219">
        <w:rPr>
          <w:rFonts w:asciiTheme="minorHAnsi" w:hAnsiTheme="minorHAnsi" w:cs="Arial"/>
          <w:sz w:val="24"/>
          <w:szCs w:val="24"/>
        </w:rPr>
        <w:tab/>
        <w:t>External Verification</w:t>
      </w:r>
    </w:p>
    <w:p w14:paraId="0007CC16" w14:textId="77777777" w:rsidR="00B550B0" w:rsidRPr="006C3219" w:rsidRDefault="00B550B0" w:rsidP="00B550B0">
      <w:pPr>
        <w:pStyle w:val="g-textaBOLD"/>
        <w:tabs>
          <w:tab w:val="clear" w:pos="454"/>
        </w:tabs>
        <w:spacing w:before="0" w:after="0"/>
        <w:rPr>
          <w:rFonts w:asciiTheme="minorHAnsi" w:hAnsiTheme="minorHAnsi" w:cs="Arial"/>
          <w:b w:val="0"/>
          <w:sz w:val="24"/>
          <w:szCs w:val="24"/>
        </w:rPr>
      </w:pPr>
    </w:p>
    <w:p w14:paraId="462D2762" w14:textId="77777777" w:rsidR="00B550B0" w:rsidRPr="006C3219" w:rsidRDefault="00B550B0" w:rsidP="00B550B0">
      <w:pPr>
        <w:pStyle w:val="g-textaBOLD"/>
        <w:tabs>
          <w:tab w:val="clear" w:pos="454"/>
        </w:tabs>
        <w:spacing w:before="0" w:after="0"/>
        <w:ind w:left="720"/>
        <w:rPr>
          <w:rFonts w:asciiTheme="minorHAnsi" w:hAnsiTheme="minorHAnsi" w:cs="Arial"/>
          <w:b w:val="0"/>
          <w:sz w:val="24"/>
          <w:szCs w:val="24"/>
        </w:rPr>
      </w:pPr>
      <w:r w:rsidRPr="006C3219">
        <w:rPr>
          <w:rFonts w:asciiTheme="minorHAnsi" w:hAnsiTheme="minorHAnsi" w:cs="Arial"/>
          <w:b w:val="0"/>
          <w:sz w:val="24"/>
          <w:szCs w:val="24"/>
        </w:rPr>
        <w:t xml:space="preserve">The Lead IV for a programme (along with the programme leader if not the same person) will liaise with the Quality </w:t>
      </w:r>
      <w:r w:rsidR="007114B4">
        <w:rPr>
          <w:rFonts w:asciiTheme="minorHAnsi" w:hAnsiTheme="minorHAnsi" w:cs="Arial"/>
          <w:b w:val="0"/>
          <w:sz w:val="24"/>
          <w:szCs w:val="24"/>
        </w:rPr>
        <w:t>Officer</w:t>
      </w:r>
      <w:r w:rsidRPr="006C3219">
        <w:rPr>
          <w:rFonts w:asciiTheme="minorHAnsi" w:hAnsiTheme="minorHAnsi" w:cs="Arial"/>
          <w:b w:val="0"/>
          <w:sz w:val="24"/>
          <w:szCs w:val="24"/>
        </w:rPr>
        <w:t xml:space="preserve"> in the planning of external verification visits.  It is expected that the following information will be available for the external verifier:</w:t>
      </w:r>
    </w:p>
    <w:p w14:paraId="4D4CA7B4" w14:textId="77777777" w:rsidR="00B550B0" w:rsidRPr="006C3219" w:rsidRDefault="00B550B0" w:rsidP="00B550B0">
      <w:pPr>
        <w:pStyle w:val="g-textaBOLD"/>
        <w:tabs>
          <w:tab w:val="clear" w:pos="454"/>
        </w:tabs>
        <w:spacing w:before="0" w:after="0"/>
        <w:ind w:left="720"/>
        <w:rPr>
          <w:rFonts w:asciiTheme="minorHAnsi" w:hAnsiTheme="minorHAnsi" w:cs="Arial"/>
          <w:b w:val="0"/>
          <w:sz w:val="24"/>
          <w:szCs w:val="24"/>
        </w:rPr>
      </w:pPr>
    </w:p>
    <w:p w14:paraId="10CA8859" w14:textId="77777777" w:rsidR="00B550B0" w:rsidRPr="006C3219" w:rsidRDefault="00B550B0" w:rsidP="00B550B0">
      <w:pPr>
        <w:pStyle w:val="g-textaBOLD"/>
        <w:numPr>
          <w:ilvl w:val="0"/>
          <w:numId w:val="19"/>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Numbers of current registered students</w:t>
      </w:r>
    </w:p>
    <w:p w14:paraId="44DD7DA5" w14:textId="77777777" w:rsidR="00B550B0" w:rsidRPr="006C3219" w:rsidRDefault="00B550B0" w:rsidP="00B550B0">
      <w:pPr>
        <w:pStyle w:val="g-textaBOLD"/>
        <w:numPr>
          <w:ilvl w:val="0"/>
          <w:numId w:val="19"/>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Student centre enrolment and awarding body registration details</w:t>
      </w:r>
    </w:p>
    <w:p w14:paraId="002A0F71" w14:textId="77777777" w:rsidR="00B550B0" w:rsidRPr="006C3219" w:rsidRDefault="00B550B0" w:rsidP="00B550B0">
      <w:pPr>
        <w:pStyle w:val="g-textaBOLD"/>
        <w:numPr>
          <w:ilvl w:val="0"/>
          <w:numId w:val="19"/>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Assessor details – CV, Assessor qualifications, development plans, workloads</w:t>
      </w:r>
    </w:p>
    <w:p w14:paraId="689F1620" w14:textId="77777777" w:rsidR="00B550B0" w:rsidRPr="006C3219" w:rsidRDefault="00B550B0" w:rsidP="00B550B0">
      <w:pPr>
        <w:pStyle w:val="g-textaBOLD"/>
        <w:numPr>
          <w:ilvl w:val="0"/>
          <w:numId w:val="19"/>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Student progress reviews, achievements, special requirements</w:t>
      </w:r>
    </w:p>
    <w:p w14:paraId="3A20ACAF" w14:textId="77777777" w:rsidR="00B550B0" w:rsidRPr="006C3219" w:rsidRDefault="00B550B0" w:rsidP="00B550B0">
      <w:pPr>
        <w:pStyle w:val="g-textaBOLD"/>
        <w:numPr>
          <w:ilvl w:val="0"/>
          <w:numId w:val="19"/>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Assessment plans and records</w:t>
      </w:r>
    </w:p>
    <w:p w14:paraId="128D7C62" w14:textId="77777777" w:rsidR="00B550B0" w:rsidRPr="006C3219" w:rsidRDefault="00B550B0" w:rsidP="00B550B0">
      <w:pPr>
        <w:pStyle w:val="g-textaBOLD"/>
        <w:numPr>
          <w:ilvl w:val="0"/>
          <w:numId w:val="19"/>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Support resources available</w:t>
      </w:r>
    </w:p>
    <w:p w14:paraId="58E98807" w14:textId="77777777" w:rsidR="00B550B0" w:rsidRPr="006C3219" w:rsidRDefault="00B550B0" w:rsidP="00B550B0">
      <w:pPr>
        <w:pStyle w:val="g-textaBOLD"/>
        <w:numPr>
          <w:ilvl w:val="0"/>
          <w:numId w:val="19"/>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Details of assessment sites including any satellite centres</w:t>
      </w:r>
    </w:p>
    <w:p w14:paraId="121458E0" w14:textId="77777777" w:rsidR="00B550B0" w:rsidRPr="006C3219" w:rsidRDefault="00B550B0" w:rsidP="00B550B0">
      <w:pPr>
        <w:pStyle w:val="g-textaBOLD"/>
        <w:numPr>
          <w:ilvl w:val="0"/>
          <w:numId w:val="19"/>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IV sampling strategy</w:t>
      </w:r>
    </w:p>
    <w:p w14:paraId="31A2452B" w14:textId="77777777" w:rsidR="00B550B0" w:rsidRPr="006C3219" w:rsidRDefault="00B550B0" w:rsidP="00B550B0">
      <w:pPr>
        <w:pStyle w:val="g-textaBOLD"/>
        <w:numPr>
          <w:ilvl w:val="0"/>
          <w:numId w:val="19"/>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IV records including feedback to assessors and discussions with candidates</w:t>
      </w:r>
    </w:p>
    <w:p w14:paraId="39445A83" w14:textId="77777777" w:rsidR="00B550B0" w:rsidRPr="006C3219" w:rsidRDefault="00B550B0" w:rsidP="00B550B0">
      <w:pPr>
        <w:pStyle w:val="g-textaBOLD"/>
        <w:numPr>
          <w:ilvl w:val="0"/>
          <w:numId w:val="19"/>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lastRenderedPageBreak/>
        <w:t>Records of claims for certification</w:t>
      </w:r>
    </w:p>
    <w:p w14:paraId="0E512FE8" w14:textId="77777777" w:rsidR="00B550B0" w:rsidRPr="006C3219" w:rsidRDefault="00B550B0" w:rsidP="00B550B0">
      <w:pPr>
        <w:pStyle w:val="g-textaBOLD"/>
        <w:numPr>
          <w:ilvl w:val="0"/>
          <w:numId w:val="19"/>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Student evidence files / portfolios</w:t>
      </w:r>
    </w:p>
    <w:p w14:paraId="5BA7825D" w14:textId="77777777" w:rsidR="00B550B0" w:rsidRPr="006C3219" w:rsidRDefault="00B550B0" w:rsidP="00B550B0">
      <w:pPr>
        <w:pStyle w:val="g-textaBOLD"/>
        <w:numPr>
          <w:ilvl w:val="0"/>
          <w:numId w:val="19"/>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Appeals procedure and any appeals that have occurred</w:t>
      </w:r>
    </w:p>
    <w:p w14:paraId="444114A2" w14:textId="77777777" w:rsidR="00B550B0" w:rsidRPr="006C3219" w:rsidRDefault="00B550B0" w:rsidP="00B550B0">
      <w:pPr>
        <w:pStyle w:val="g-textaBOLD"/>
        <w:tabs>
          <w:tab w:val="clear" w:pos="454"/>
        </w:tabs>
        <w:spacing w:before="0" w:after="0"/>
        <w:rPr>
          <w:rFonts w:asciiTheme="minorHAnsi" w:hAnsiTheme="minorHAnsi" w:cs="Arial"/>
          <w:b w:val="0"/>
          <w:sz w:val="24"/>
          <w:szCs w:val="24"/>
        </w:rPr>
      </w:pPr>
    </w:p>
    <w:p w14:paraId="0FC16571" w14:textId="77777777" w:rsidR="00B550B0" w:rsidRPr="006C3219" w:rsidRDefault="00B550B0" w:rsidP="00B550B0">
      <w:pPr>
        <w:pStyle w:val="g-textaBOLD"/>
        <w:tabs>
          <w:tab w:val="clear" w:pos="454"/>
        </w:tabs>
        <w:spacing w:before="0" w:after="0"/>
        <w:ind w:left="720"/>
        <w:rPr>
          <w:rFonts w:asciiTheme="minorHAnsi" w:hAnsiTheme="minorHAnsi" w:cs="Arial"/>
          <w:b w:val="0"/>
          <w:sz w:val="24"/>
          <w:szCs w:val="24"/>
        </w:rPr>
      </w:pPr>
      <w:r w:rsidRPr="006C3219">
        <w:rPr>
          <w:rFonts w:asciiTheme="minorHAnsi" w:hAnsiTheme="minorHAnsi" w:cs="Arial"/>
          <w:b w:val="0"/>
          <w:sz w:val="24"/>
          <w:szCs w:val="24"/>
        </w:rPr>
        <w:t xml:space="preserve">Prior to an EV visit, the IV should review the </w:t>
      </w:r>
      <w:r w:rsidRPr="006C3219">
        <w:rPr>
          <w:rFonts w:asciiTheme="minorHAnsi" w:hAnsiTheme="minorHAnsi" w:cs="Arial"/>
          <w:b w:val="0"/>
          <w:sz w:val="24"/>
          <w:szCs w:val="24"/>
          <w:u w:val="single"/>
        </w:rPr>
        <w:t xml:space="preserve">IV </w:t>
      </w:r>
      <w:r w:rsidR="003E7543" w:rsidRPr="006C3219">
        <w:rPr>
          <w:rFonts w:asciiTheme="minorHAnsi" w:hAnsiTheme="minorHAnsi" w:cs="Arial"/>
          <w:b w:val="0"/>
          <w:sz w:val="24"/>
          <w:szCs w:val="24"/>
          <w:u w:val="single"/>
        </w:rPr>
        <w:t>Self-Assessment</w:t>
      </w:r>
      <w:r w:rsidRPr="006C3219">
        <w:rPr>
          <w:rFonts w:asciiTheme="minorHAnsi" w:hAnsiTheme="minorHAnsi" w:cs="Arial"/>
          <w:b w:val="0"/>
          <w:sz w:val="24"/>
          <w:szCs w:val="24"/>
          <w:u w:val="single"/>
        </w:rPr>
        <w:t xml:space="preserve"> Checklist</w:t>
      </w:r>
      <w:r w:rsidRPr="006C3219">
        <w:rPr>
          <w:rFonts w:asciiTheme="minorHAnsi" w:hAnsiTheme="minorHAnsi" w:cs="Arial"/>
          <w:b w:val="0"/>
          <w:sz w:val="24"/>
          <w:szCs w:val="24"/>
        </w:rPr>
        <w:t xml:space="preserve"> (found in the </w:t>
      </w:r>
      <w:r w:rsidRPr="006C3219">
        <w:rPr>
          <w:rFonts w:asciiTheme="minorHAnsi" w:hAnsiTheme="minorHAnsi" w:cs="Arial"/>
          <w:b w:val="0"/>
          <w:sz w:val="24"/>
          <w:szCs w:val="24"/>
          <w:u w:val="single"/>
        </w:rPr>
        <w:t>IV Workbook)</w:t>
      </w:r>
      <w:r w:rsidRPr="006C3219">
        <w:rPr>
          <w:rFonts w:asciiTheme="minorHAnsi" w:hAnsiTheme="minorHAnsi" w:cs="Arial"/>
          <w:b w:val="0"/>
          <w:sz w:val="24"/>
          <w:szCs w:val="24"/>
        </w:rPr>
        <w:t xml:space="preserve"> and address any actions arising.</w:t>
      </w:r>
    </w:p>
    <w:p w14:paraId="095D6AAF" w14:textId="77777777" w:rsidR="00B550B0" w:rsidRPr="006C3219" w:rsidRDefault="00B550B0" w:rsidP="00B550B0">
      <w:pPr>
        <w:pStyle w:val="g-textaBOLD"/>
        <w:tabs>
          <w:tab w:val="clear" w:pos="454"/>
        </w:tabs>
        <w:spacing w:before="0" w:after="0"/>
        <w:rPr>
          <w:rFonts w:asciiTheme="minorHAnsi" w:hAnsiTheme="minorHAnsi" w:cs="Arial"/>
          <w:b w:val="0"/>
          <w:sz w:val="24"/>
          <w:szCs w:val="24"/>
        </w:rPr>
      </w:pPr>
    </w:p>
    <w:p w14:paraId="5FD26BC0" w14:textId="4CB2DC0D" w:rsidR="00B550B0" w:rsidRPr="006C3219" w:rsidRDefault="00B550B0" w:rsidP="00B550B0">
      <w:pPr>
        <w:pStyle w:val="g-textaBOLD"/>
        <w:tabs>
          <w:tab w:val="clear" w:pos="454"/>
        </w:tabs>
        <w:spacing w:before="0" w:after="0"/>
        <w:ind w:left="720"/>
        <w:rPr>
          <w:rFonts w:asciiTheme="minorHAnsi" w:hAnsiTheme="minorHAnsi" w:cs="Arial"/>
          <w:b w:val="0"/>
          <w:sz w:val="24"/>
          <w:szCs w:val="24"/>
        </w:rPr>
      </w:pPr>
      <w:r w:rsidRPr="006C3219">
        <w:rPr>
          <w:rFonts w:asciiTheme="minorHAnsi" w:hAnsiTheme="minorHAnsi" w:cs="Arial"/>
          <w:b w:val="0"/>
          <w:sz w:val="24"/>
          <w:szCs w:val="24"/>
        </w:rPr>
        <w:t xml:space="preserve">The Lead IV along with the </w:t>
      </w:r>
      <w:r w:rsidR="00DE280E">
        <w:rPr>
          <w:rFonts w:asciiTheme="minorHAnsi" w:hAnsiTheme="minorHAnsi" w:cs="Arial"/>
          <w:b w:val="0"/>
          <w:sz w:val="24"/>
          <w:szCs w:val="24"/>
        </w:rPr>
        <w:t>Course Manager, FE Quality manager</w:t>
      </w:r>
      <w:r w:rsidRPr="006C3219">
        <w:rPr>
          <w:rFonts w:asciiTheme="minorHAnsi" w:hAnsiTheme="minorHAnsi" w:cs="Arial"/>
          <w:b w:val="0"/>
          <w:sz w:val="24"/>
          <w:szCs w:val="24"/>
        </w:rPr>
        <w:t xml:space="preserve"> and </w:t>
      </w:r>
      <w:r w:rsidR="00DE280E">
        <w:rPr>
          <w:rFonts w:asciiTheme="minorHAnsi" w:hAnsiTheme="minorHAnsi" w:cs="Arial"/>
          <w:b w:val="0"/>
          <w:sz w:val="24"/>
          <w:szCs w:val="24"/>
        </w:rPr>
        <w:t>the Deputy Director of FE</w:t>
      </w:r>
      <w:r w:rsidRPr="006C3219">
        <w:rPr>
          <w:rFonts w:asciiTheme="minorHAnsi" w:hAnsiTheme="minorHAnsi" w:cs="Arial"/>
          <w:b w:val="0"/>
          <w:sz w:val="24"/>
          <w:szCs w:val="24"/>
        </w:rPr>
        <w:t xml:space="preserve"> are responsible for reviewing any action plans arising from EV visits and should complete actions within the specified timeframe to maintain direct claim status.</w:t>
      </w:r>
    </w:p>
    <w:p w14:paraId="267C9D16" w14:textId="77777777" w:rsidR="00B550B0" w:rsidRPr="006C3219" w:rsidRDefault="00B550B0" w:rsidP="00B550B0">
      <w:pPr>
        <w:pStyle w:val="g-textaBOLD"/>
        <w:tabs>
          <w:tab w:val="clear" w:pos="454"/>
        </w:tabs>
        <w:spacing w:before="0" w:after="0"/>
        <w:rPr>
          <w:rFonts w:asciiTheme="minorHAnsi" w:hAnsiTheme="minorHAnsi" w:cs="Arial"/>
          <w:b w:val="0"/>
          <w:sz w:val="24"/>
          <w:szCs w:val="24"/>
        </w:rPr>
      </w:pPr>
    </w:p>
    <w:p w14:paraId="15A323E5" w14:textId="77777777" w:rsidR="00B550B0" w:rsidRPr="006C3219" w:rsidRDefault="00B550B0" w:rsidP="00B550B0">
      <w:pPr>
        <w:pStyle w:val="g-textaBOLD"/>
        <w:tabs>
          <w:tab w:val="clear" w:pos="454"/>
        </w:tabs>
        <w:spacing w:before="0" w:after="0"/>
        <w:rPr>
          <w:rFonts w:asciiTheme="minorHAnsi" w:hAnsiTheme="minorHAnsi" w:cs="Arial"/>
          <w:b w:val="0"/>
          <w:sz w:val="24"/>
          <w:szCs w:val="24"/>
        </w:rPr>
      </w:pPr>
      <w:r w:rsidRPr="006C3219">
        <w:rPr>
          <w:rFonts w:asciiTheme="minorHAnsi" w:hAnsiTheme="minorHAnsi" w:cs="Arial"/>
          <w:bCs w:val="0"/>
          <w:sz w:val="24"/>
          <w:szCs w:val="24"/>
        </w:rPr>
        <w:t>6.</w:t>
      </w:r>
      <w:r w:rsidRPr="006C3219">
        <w:rPr>
          <w:rFonts w:asciiTheme="minorHAnsi" w:hAnsiTheme="minorHAnsi" w:cs="Arial"/>
          <w:sz w:val="24"/>
          <w:szCs w:val="24"/>
        </w:rPr>
        <w:t xml:space="preserve"> </w:t>
      </w:r>
      <w:r w:rsidRPr="006C3219">
        <w:rPr>
          <w:rFonts w:asciiTheme="minorHAnsi" w:hAnsiTheme="minorHAnsi" w:cs="Arial"/>
          <w:sz w:val="24"/>
          <w:szCs w:val="24"/>
        </w:rPr>
        <w:tab/>
        <w:t>Support and Development of Assessors, including induction</w:t>
      </w:r>
    </w:p>
    <w:p w14:paraId="2EA4C5EF" w14:textId="77777777" w:rsidR="00B550B0" w:rsidRPr="006C3219" w:rsidRDefault="00B550B0" w:rsidP="00B550B0">
      <w:pPr>
        <w:pStyle w:val="g-textaBOLD"/>
        <w:tabs>
          <w:tab w:val="clear" w:pos="454"/>
        </w:tabs>
        <w:spacing w:before="0" w:after="0"/>
        <w:rPr>
          <w:rFonts w:asciiTheme="minorHAnsi" w:hAnsiTheme="minorHAnsi" w:cs="Arial"/>
          <w:b w:val="0"/>
          <w:sz w:val="24"/>
          <w:szCs w:val="24"/>
        </w:rPr>
      </w:pPr>
    </w:p>
    <w:p w14:paraId="024A2F14" w14:textId="77777777" w:rsidR="00B550B0" w:rsidRPr="006C3219" w:rsidRDefault="00B550B0" w:rsidP="00B550B0">
      <w:pPr>
        <w:pStyle w:val="g-textaBOLD"/>
        <w:tabs>
          <w:tab w:val="clear" w:pos="454"/>
        </w:tabs>
        <w:spacing w:before="0" w:after="0"/>
        <w:rPr>
          <w:rFonts w:asciiTheme="minorHAnsi" w:hAnsiTheme="minorHAnsi" w:cs="Arial"/>
          <w:sz w:val="24"/>
          <w:szCs w:val="24"/>
        </w:rPr>
      </w:pPr>
      <w:r w:rsidRPr="006C3219">
        <w:rPr>
          <w:rFonts w:asciiTheme="minorHAnsi" w:hAnsiTheme="minorHAnsi" w:cs="Arial"/>
          <w:sz w:val="24"/>
          <w:szCs w:val="24"/>
        </w:rPr>
        <w:tab/>
        <w:t>6.1 Induction</w:t>
      </w:r>
    </w:p>
    <w:p w14:paraId="72FCD027" w14:textId="77777777" w:rsidR="00B550B0" w:rsidRPr="006C3219" w:rsidRDefault="00B550B0" w:rsidP="00B550B0">
      <w:pPr>
        <w:pStyle w:val="g-textaBOLD"/>
        <w:tabs>
          <w:tab w:val="clear" w:pos="454"/>
        </w:tabs>
        <w:spacing w:before="0" w:after="0"/>
        <w:ind w:left="720"/>
        <w:rPr>
          <w:rFonts w:asciiTheme="minorHAnsi" w:hAnsiTheme="minorHAnsi" w:cs="Arial"/>
          <w:b w:val="0"/>
          <w:sz w:val="24"/>
          <w:szCs w:val="24"/>
        </w:rPr>
      </w:pPr>
    </w:p>
    <w:p w14:paraId="67CA69B8" w14:textId="77777777" w:rsidR="00B550B0" w:rsidRPr="006C3219" w:rsidRDefault="00B550B0" w:rsidP="00B550B0">
      <w:pPr>
        <w:pStyle w:val="g-textaBOLD"/>
        <w:tabs>
          <w:tab w:val="clear" w:pos="454"/>
        </w:tabs>
        <w:spacing w:before="0" w:after="0"/>
        <w:ind w:left="720"/>
        <w:rPr>
          <w:rFonts w:asciiTheme="minorHAnsi" w:hAnsiTheme="minorHAnsi" w:cs="Arial"/>
          <w:b w:val="0"/>
          <w:sz w:val="24"/>
          <w:szCs w:val="24"/>
        </w:rPr>
      </w:pPr>
      <w:r w:rsidRPr="006C3219">
        <w:rPr>
          <w:rFonts w:asciiTheme="minorHAnsi" w:hAnsiTheme="minorHAnsi" w:cs="Arial"/>
          <w:b w:val="0"/>
          <w:sz w:val="24"/>
          <w:szCs w:val="24"/>
        </w:rPr>
        <w:t>New assessors should receive an appropriate induction; this will depend on their previous experience and can be reviewed via the risk assessment process.</w:t>
      </w:r>
    </w:p>
    <w:p w14:paraId="5B46AADB" w14:textId="77777777" w:rsidR="00B550B0" w:rsidRPr="006C3219" w:rsidRDefault="00B550B0" w:rsidP="00B550B0">
      <w:pPr>
        <w:pStyle w:val="g-textaBOLD"/>
        <w:tabs>
          <w:tab w:val="clear" w:pos="454"/>
        </w:tabs>
        <w:spacing w:before="0" w:after="0"/>
        <w:ind w:left="720"/>
        <w:rPr>
          <w:rFonts w:asciiTheme="minorHAnsi" w:hAnsiTheme="minorHAnsi" w:cs="Arial"/>
          <w:b w:val="0"/>
          <w:sz w:val="24"/>
          <w:szCs w:val="24"/>
        </w:rPr>
      </w:pPr>
    </w:p>
    <w:p w14:paraId="41158CCB" w14:textId="77777777" w:rsidR="00B550B0" w:rsidRPr="006C3219" w:rsidRDefault="00B550B0" w:rsidP="00B550B0">
      <w:pPr>
        <w:pStyle w:val="g-textaBOLD"/>
        <w:tabs>
          <w:tab w:val="clear" w:pos="454"/>
        </w:tabs>
        <w:spacing w:before="0" w:after="0"/>
        <w:ind w:left="720"/>
        <w:rPr>
          <w:rFonts w:asciiTheme="minorHAnsi" w:hAnsiTheme="minorHAnsi" w:cs="Arial"/>
          <w:b w:val="0"/>
          <w:sz w:val="24"/>
          <w:szCs w:val="24"/>
        </w:rPr>
      </w:pPr>
      <w:r w:rsidRPr="006C3219">
        <w:rPr>
          <w:rFonts w:asciiTheme="minorHAnsi" w:hAnsiTheme="minorHAnsi" w:cs="Arial"/>
          <w:b w:val="0"/>
          <w:sz w:val="24"/>
          <w:szCs w:val="24"/>
        </w:rPr>
        <w:t xml:space="preserve">For each new assessor, the </w:t>
      </w:r>
      <w:r w:rsidRPr="006C3219">
        <w:rPr>
          <w:rFonts w:asciiTheme="minorHAnsi" w:hAnsiTheme="minorHAnsi" w:cs="Arial"/>
          <w:b w:val="0"/>
          <w:sz w:val="24"/>
          <w:szCs w:val="24"/>
          <w:u w:val="single"/>
        </w:rPr>
        <w:t>Assessor Induction Checklist</w:t>
      </w:r>
      <w:r w:rsidRPr="006C3219">
        <w:rPr>
          <w:rFonts w:asciiTheme="minorHAnsi" w:hAnsiTheme="minorHAnsi" w:cs="Arial"/>
          <w:b w:val="0"/>
          <w:sz w:val="24"/>
          <w:szCs w:val="24"/>
        </w:rPr>
        <w:t xml:space="preserve"> should be completed</w:t>
      </w:r>
    </w:p>
    <w:p w14:paraId="72C71D89" w14:textId="77777777" w:rsidR="00B550B0" w:rsidRDefault="00B550B0" w:rsidP="00B550B0">
      <w:pPr>
        <w:pStyle w:val="g-textaBOLD"/>
        <w:tabs>
          <w:tab w:val="clear" w:pos="454"/>
        </w:tabs>
        <w:spacing w:before="0" w:after="0"/>
        <w:ind w:left="720"/>
        <w:rPr>
          <w:rFonts w:asciiTheme="minorHAnsi" w:hAnsiTheme="minorHAnsi" w:cs="Arial"/>
          <w:b w:val="0"/>
          <w:sz w:val="24"/>
          <w:szCs w:val="24"/>
        </w:rPr>
      </w:pPr>
    </w:p>
    <w:p w14:paraId="3209538D" w14:textId="77777777" w:rsidR="00E60250" w:rsidRPr="006C3219" w:rsidRDefault="00E60250" w:rsidP="00B550B0">
      <w:pPr>
        <w:pStyle w:val="g-textaBOLD"/>
        <w:tabs>
          <w:tab w:val="clear" w:pos="454"/>
        </w:tabs>
        <w:spacing w:before="0" w:after="0"/>
        <w:ind w:left="720"/>
        <w:rPr>
          <w:rFonts w:asciiTheme="minorHAnsi" w:hAnsiTheme="minorHAnsi" w:cs="Arial"/>
          <w:b w:val="0"/>
          <w:sz w:val="24"/>
          <w:szCs w:val="24"/>
        </w:rPr>
      </w:pPr>
    </w:p>
    <w:p w14:paraId="2AD72895" w14:textId="77777777" w:rsidR="00B550B0" w:rsidRPr="006C3219" w:rsidRDefault="00B550B0" w:rsidP="00B550B0">
      <w:pPr>
        <w:pStyle w:val="g-textaBOLD"/>
        <w:tabs>
          <w:tab w:val="clear" w:pos="454"/>
        </w:tabs>
        <w:spacing w:before="0" w:after="0"/>
        <w:ind w:left="720"/>
        <w:rPr>
          <w:rFonts w:asciiTheme="minorHAnsi" w:hAnsiTheme="minorHAnsi" w:cs="Arial"/>
          <w:b w:val="0"/>
          <w:sz w:val="24"/>
          <w:szCs w:val="24"/>
        </w:rPr>
      </w:pPr>
      <w:r w:rsidRPr="006C3219">
        <w:rPr>
          <w:rFonts w:asciiTheme="minorHAnsi" w:hAnsiTheme="minorHAnsi" w:cs="Arial"/>
          <w:sz w:val="24"/>
          <w:szCs w:val="24"/>
        </w:rPr>
        <w:lastRenderedPageBreak/>
        <w:t>6.2 Training and Development</w:t>
      </w:r>
    </w:p>
    <w:p w14:paraId="1B3CA63C" w14:textId="77777777" w:rsidR="00B550B0" w:rsidRPr="006C3219" w:rsidRDefault="00B550B0" w:rsidP="00B550B0">
      <w:pPr>
        <w:pStyle w:val="g-textaBOLD"/>
        <w:tabs>
          <w:tab w:val="clear" w:pos="454"/>
        </w:tabs>
        <w:spacing w:before="0" w:after="0"/>
        <w:ind w:left="720"/>
        <w:rPr>
          <w:rFonts w:asciiTheme="minorHAnsi" w:hAnsiTheme="minorHAnsi" w:cs="Arial"/>
          <w:b w:val="0"/>
          <w:sz w:val="24"/>
          <w:szCs w:val="24"/>
        </w:rPr>
      </w:pPr>
    </w:p>
    <w:p w14:paraId="00C217EE" w14:textId="77777777" w:rsidR="00B550B0" w:rsidRPr="006C3219" w:rsidRDefault="00B550B0" w:rsidP="00B550B0">
      <w:pPr>
        <w:pStyle w:val="g-textaBOLD"/>
        <w:tabs>
          <w:tab w:val="clear" w:pos="454"/>
        </w:tabs>
        <w:spacing w:before="0" w:after="0"/>
        <w:ind w:left="720"/>
        <w:rPr>
          <w:rFonts w:asciiTheme="minorHAnsi" w:hAnsiTheme="minorHAnsi" w:cs="Arial"/>
          <w:b w:val="0"/>
          <w:sz w:val="24"/>
          <w:szCs w:val="24"/>
        </w:rPr>
      </w:pPr>
      <w:r w:rsidRPr="006C3219">
        <w:rPr>
          <w:rFonts w:asciiTheme="minorHAnsi" w:hAnsiTheme="minorHAnsi" w:cs="Arial"/>
          <w:b w:val="0"/>
          <w:sz w:val="24"/>
          <w:szCs w:val="24"/>
        </w:rPr>
        <w:t>It is expected that all assessors will hold or work towards A units and this will be targeted via Performance Development Reviews with their line manager.</w:t>
      </w:r>
    </w:p>
    <w:p w14:paraId="311CA78E" w14:textId="77777777" w:rsidR="00B550B0" w:rsidRPr="006C3219" w:rsidRDefault="00B550B0" w:rsidP="00B550B0">
      <w:pPr>
        <w:pStyle w:val="g-textaBOLD"/>
        <w:tabs>
          <w:tab w:val="clear" w:pos="454"/>
        </w:tabs>
        <w:spacing w:before="0" w:after="0"/>
        <w:ind w:left="720"/>
        <w:rPr>
          <w:rFonts w:asciiTheme="minorHAnsi" w:hAnsiTheme="minorHAnsi" w:cs="Arial"/>
          <w:b w:val="0"/>
          <w:sz w:val="24"/>
          <w:szCs w:val="24"/>
        </w:rPr>
      </w:pPr>
    </w:p>
    <w:p w14:paraId="3354BEDD" w14:textId="77777777" w:rsidR="00B550B0" w:rsidRPr="006C3219" w:rsidRDefault="00B550B0" w:rsidP="00B550B0">
      <w:pPr>
        <w:pStyle w:val="g-textaBOLD"/>
        <w:tabs>
          <w:tab w:val="clear" w:pos="454"/>
        </w:tabs>
        <w:spacing w:before="0" w:after="0"/>
        <w:ind w:left="1440"/>
        <w:rPr>
          <w:rFonts w:asciiTheme="minorHAnsi" w:hAnsiTheme="minorHAnsi" w:cs="Arial"/>
          <w:b w:val="0"/>
          <w:sz w:val="24"/>
          <w:szCs w:val="24"/>
        </w:rPr>
      </w:pPr>
      <w:r w:rsidRPr="006C3219">
        <w:rPr>
          <w:rFonts w:asciiTheme="minorHAnsi" w:hAnsiTheme="minorHAnsi" w:cs="Arial"/>
          <w:b w:val="0"/>
          <w:i/>
          <w:sz w:val="24"/>
          <w:szCs w:val="24"/>
        </w:rPr>
        <w:t>NOTE: The assessment strategies for individual programmes must be reviewed to ensure that appropriate qualifications are held by assessors.  If A units are required and an assessor has not yet achieved these, then all their assessment decisions must be validated by a qualified assessor.  This is usually the case for work-based qualifications</w:t>
      </w:r>
    </w:p>
    <w:p w14:paraId="552B062E" w14:textId="77777777" w:rsidR="00B550B0" w:rsidRPr="006C3219" w:rsidRDefault="00B550B0" w:rsidP="00B550B0">
      <w:pPr>
        <w:pStyle w:val="g-textaBOLD"/>
        <w:tabs>
          <w:tab w:val="clear" w:pos="454"/>
        </w:tabs>
        <w:spacing w:before="0" w:after="0"/>
        <w:rPr>
          <w:rFonts w:asciiTheme="minorHAnsi" w:hAnsiTheme="minorHAnsi" w:cs="Arial"/>
          <w:b w:val="0"/>
          <w:sz w:val="24"/>
          <w:szCs w:val="24"/>
        </w:rPr>
      </w:pPr>
    </w:p>
    <w:p w14:paraId="6E98E564" w14:textId="77777777" w:rsidR="00B550B0" w:rsidRPr="006C3219" w:rsidRDefault="00B550B0" w:rsidP="00B550B0">
      <w:pPr>
        <w:pStyle w:val="g-textaBOLD"/>
        <w:tabs>
          <w:tab w:val="clear" w:pos="454"/>
        </w:tabs>
        <w:spacing w:before="0" w:after="0"/>
        <w:ind w:firstLine="720"/>
        <w:rPr>
          <w:rFonts w:asciiTheme="minorHAnsi" w:hAnsiTheme="minorHAnsi" w:cs="Arial"/>
          <w:b w:val="0"/>
          <w:sz w:val="24"/>
          <w:szCs w:val="24"/>
        </w:rPr>
      </w:pPr>
      <w:r w:rsidRPr="006C3219">
        <w:rPr>
          <w:rFonts w:asciiTheme="minorHAnsi" w:hAnsiTheme="minorHAnsi" w:cs="Arial"/>
          <w:b w:val="0"/>
          <w:sz w:val="24"/>
          <w:szCs w:val="24"/>
        </w:rPr>
        <w:t>Assessors will attend the following events as part of their role and CPD:</w:t>
      </w:r>
    </w:p>
    <w:p w14:paraId="7AA52B34" w14:textId="77777777" w:rsidR="00B550B0" w:rsidRPr="006C3219" w:rsidRDefault="00B550B0" w:rsidP="00B550B0">
      <w:pPr>
        <w:pStyle w:val="g-textaBOLD"/>
        <w:tabs>
          <w:tab w:val="clear" w:pos="454"/>
        </w:tabs>
        <w:spacing w:before="0" w:after="0"/>
        <w:ind w:firstLine="720"/>
        <w:rPr>
          <w:rFonts w:asciiTheme="minorHAnsi" w:hAnsiTheme="minorHAnsi" w:cs="Arial"/>
          <w:b w:val="0"/>
          <w:sz w:val="24"/>
          <w:szCs w:val="24"/>
        </w:rPr>
      </w:pPr>
    </w:p>
    <w:p w14:paraId="2D777017" w14:textId="77777777" w:rsidR="00B550B0" w:rsidRPr="006C3219" w:rsidRDefault="00B550B0" w:rsidP="00B550B0">
      <w:pPr>
        <w:pStyle w:val="g-textaBOLD"/>
        <w:numPr>
          <w:ilvl w:val="0"/>
          <w:numId w:val="18"/>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Internal Standardisation events – programme team, section-wide, division-wide</w:t>
      </w:r>
    </w:p>
    <w:p w14:paraId="5A13E21E" w14:textId="77777777" w:rsidR="00B550B0" w:rsidRPr="006C3219" w:rsidRDefault="00B550B0" w:rsidP="00B550B0">
      <w:pPr>
        <w:pStyle w:val="g-textaBOLD"/>
        <w:numPr>
          <w:ilvl w:val="0"/>
          <w:numId w:val="18"/>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External Standardisation events – e.g. awarding bodies</w:t>
      </w:r>
    </w:p>
    <w:p w14:paraId="47D688D7" w14:textId="77777777" w:rsidR="00B550B0" w:rsidRPr="006C3219" w:rsidRDefault="00B550B0" w:rsidP="00B550B0">
      <w:pPr>
        <w:pStyle w:val="g-textaBOLD"/>
        <w:numPr>
          <w:ilvl w:val="0"/>
          <w:numId w:val="18"/>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Internal inset / staff development events – e.g. giving feedback, methods of assessment</w:t>
      </w:r>
    </w:p>
    <w:p w14:paraId="51565FF4" w14:textId="77777777" w:rsidR="003D732C" w:rsidRDefault="00B550B0" w:rsidP="00DE280E">
      <w:pPr>
        <w:pStyle w:val="g-textaBOLD"/>
        <w:numPr>
          <w:ilvl w:val="0"/>
          <w:numId w:val="18"/>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External staff development events as identified through the internal verification and PDR process</w:t>
      </w:r>
    </w:p>
    <w:p w14:paraId="6F113203" w14:textId="785433DB" w:rsidR="00B550B0" w:rsidRPr="003D732C" w:rsidRDefault="00B550B0" w:rsidP="003D732C">
      <w:pPr>
        <w:pStyle w:val="g-textaBOLD"/>
        <w:tabs>
          <w:tab w:val="clear" w:pos="454"/>
        </w:tabs>
        <w:spacing w:before="0" w:after="0"/>
        <w:rPr>
          <w:rFonts w:asciiTheme="minorHAnsi" w:hAnsiTheme="minorHAnsi" w:cs="Arial"/>
          <w:b w:val="0"/>
          <w:sz w:val="24"/>
          <w:szCs w:val="24"/>
        </w:rPr>
      </w:pPr>
      <w:r w:rsidRPr="003D732C">
        <w:rPr>
          <w:rFonts w:asciiTheme="minorHAnsi" w:hAnsiTheme="minorHAnsi" w:cs="Arial"/>
          <w:sz w:val="24"/>
          <w:szCs w:val="24"/>
        </w:rPr>
        <w:t>Appendix 1</w:t>
      </w:r>
    </w:p>
    <w:p w14:paraId="01B88D1D" w14:textId="77777777" w:rsidR="00B550B0" w:rsidRPr="006C3219" w:rsidRDefault="00B550B0" w:rsidP="00B550B0">
      <w:pPr>
        <w:pStyle w:val="g-textaBOLD"/>
        <w:tabs>
          <w:tab w:val="clear" w:pos="454"/>
        </w:tabs>
        <w:spacing w:before="0" w:after="0"/>
        <w:rPr>
          <w:rFonts w:asciiTheme="minorHAnsi" w:hAnsiTheme="minorHAnsi" w:cs="Arial"/>
          <w:b w:val="0"/>
          <w:sz w:val="24"/>
          <w:szCs w:val="24"/>
        </w:rPr>
      </w:pPr>
    </w:p>
    <w:p w14:paraId="200A33EE" w14:textId="77777777" w:rsidR="00B550B0" w:rsidRPr="006C3219" w:rsidRDefault="00B550B0" w:rsidP="00B550B0">
      <w:pPr>
        <w:pStyle w:val="g-textaBOLD"/>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u w:val="single"/>
        </w:rPr>
        <w:t>References</w:t>
      </w:r>
    </w:p>
    <w:p w14:paraId="4276F340" w14:textId="77777777" w:rsidR="00B550B0" w:rsidRPr="006C3219" w:rsidRDefault="00B550B0" w:rsidP="00B550B0">
      <w:pPr>
        <w:pStyle w:val="g-textaBOLD"/>
        <w:tabs>
          <w:tab w:val="clear" w:pos="454"/>
        </w:tabs>
        <w:spacing w:before="0" w:after="0"/>
        <w:rPr>
          <w:rFonts w:asciiTheme="minorHAnsi" w:hAnsiTheme="minorHAnsi" w:cs="Arial"/>
          <w:b w:val="0"/>
          <w:sz w:val="24"/>
          <w:szCs w:val="24"/>
        </w:rPr>
      </w:pPr>
    </w:p>
    <w:p w14:paraId="685EBB29" w14:textId="77777777" w:rsidR="00B550B0" w:rsidRPr="006C3219" w:rsidRDefault="00B550B0" w:rsidP="00B550B0">
      <w:pPr>
        <w:pStyle w:val="g-textaBOLD"/>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lastRenderedPageBreak/>
        <w:t xml:space="preserve">Guidance on Internal Verification - </w:t>
      </w:r>
      <w:hyperlink r:id="rId8" w:history="1">
        <w:r w:rsidRPr="006C3219">
          <w:rPr>
            <w:rStyle w:val="Hyperlink"/>
            <w:rFonts w:asciiTheme="minorHAnsi" w:hAnsiTheme="minorHAnsi" w:cs="Arial"/>
            <w:b w:val="0"/>
            <w:sz w:val="24"/>
            <w:szCs w:val="24"/>
          </w:rPr>
          <w:t>http://www.cityandguilds.com/Provide-Training/Centre-Support/Centre-Document-Library/Policies-and-Procedures/Quality-Assurance-Documents</w:t>
        </w:r>
      </w:hyperlink>
      <w:r w:rsidRPr="006C3219">
        <w:rPr>
          <w:rFonts w:asciiTheme="minorHAnsi" w:hAnsiTheme="minorHAnsi" w:cs="Arial"/>
          <w:b w:val="0"/>
          <w:sz w:val="24"/>
          <w:szCs w:val="24"/>
        </w:rPr>
        <w:t xml:space="preserve"> </w:t>
      </w:r>
    </w:p>
    <w:p w14:paraId="153EF6BA" w14:textId="77777777" w:rsidR="00B550B0" w:rsidRPr="006C3219" w:rsidRDefault="00B550B0" w:rsidP="00B550B0">
      <w:pPr>
        <w:pStyle w:val="g-textaBOLD"/>
        <w:tabs>
          <w:tab w:val="clear" w:pos="454"/>
        </w:tabs>
        <w:spacing w:before="0" w:after="0"/>
        <w:rPr>
          <w:rFonts w:asciiTheme="minorHAnsi" w:hAnsiTheme="minorHAnsi" w:cs="Arial"/>
          <w:b w:val="0"/>
          <w:sz w:val="24"/>
          <w:szCs w:val="24"/>
        </w:rPr>
      </w:pPr>
    </w:p>
    <w:p w14:paraId="2B8C0774" w14:textId="77777777" w:rsidR="00B550B0" w:rsidRPr="006C3219" w:rsidRDefault="006B04E2" w:rsidP="00B550B0">
      <w:pPr>
        <w:pStyle w:val="g-textaBOLD"/>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BTEC Quality Manual</w:t>
      </w:r>
      <w:r w:rsidR="00B550B0" w:rsidRPr="006C3219">
        <w:rPr>
          <w:rFonts w:asciiTheme="minorHAnsi" w:hAnsiTheme="minorHAnsi" w:cs="Arial"/>
          <w:b w:val="0"/>
          <w:sz w:val="24"/>
          <w:szCs w:val="24"/>
        </w:rPr>
        <w:t xml:space="preserve"> – </w:t>
      </w:r>
    </w:p>
    <w:p w14:paraId="3606A45D" w14:textId="77777777" w:rsidR="00B550B0" w:rsidRPr="006C3219" w:rsidRDefault="00A06AAD" w:rsidP="00B550B0">
      <w:pPr>
        <w:pStyle w:val="g-textaBOLD"/>
        <w:tabs>
          <w:tab w:val="clear" w:pos="454"/>
        </w:tabs>
        <w:spacing w:before="0" w:after="0"/>
        <w:rPr>
          <w:rFonts w:asciiTheme="minorHAnsi" w:hAnsiTheme="minorHAnsi" w:cs="Arial"/>
          <w:b w:val="0"/>
          <w:sz w:val="24"/>
          <w:szCs w:val="24"/>
        </w:rPr>
      </w:pPr>
      <w:hyperlink r:id="rId9" w:history="1">
        <w:r w:rsidR="006B04E2" w:rsidRPr="006C3219">
          <w:rPr>
            <w:rStyle w:val="Hyperlink"/>
            <w:rFonts w:asciiTheme="minorHAnsi" w:hAnsiTheme="minorHAnsi" w:cs="Arial"/>
            <w:b w:val="0"/>
            <w:sz w:val="24"/>
            <w:szCs w:val="24"/>
          </w:rPr>
          <w:t>http://www.edexcel.com/btec/delivering-BTEC/quality/Pages/Key-documents.aspx</w:t>
        </w:r>
      </w:hyperlink>
      <w:r w:rsidR="006B04E2" w:rsidRPr="006C3219">
        <w:rPr>
          <w:rFonts w:asciiTheme="minorHAnsi" w:hAnsiTheme="minorHAnsi" w:cs="Arial"/>
          <w:b w:val="0"/>
          <w:sz w:val="24"/>
          <w:szCs w:val="24"/>
        </w:rPr>
        <w:t xml:space="preserve"> </w:t>
      </w:r>
    </w:p>
    <w:p w14:paraId="37DC589B" w14:textId="77777777" w:rsidR="006B04E2" w:rsidRPr="006C3219" w:rsidRDefault="006B04E2" w:rsidP="00B550B0">
      <w:pPr>
        <w:pStyle w:val="g-textaBOLD"/>
        <w:tabs>
          <w:tab w:val="clear" w:pos="454"/>
        </w:tabs>
        <w:spacing w:before="0" w:after="0"/>
        <w:rPr>
          <w:rFonts w:asciiTheme="minorHAnsi" w:hAnsiTheme="minorHAnsi" w:cs="Arial"/>
          <w:b w:val="0"/>
          <w:sz w:val="24"/>
          <w:szCs w:val="24"/>
        </w:rPr>
      </w:pPr>
    </w:p>
    <w:p w14:paraId="1B3FFD77" w14:textId="77777777" w:rsidR="006B04E2" w:rsidRPr="006C3219" w:rsidRDefault="006B04E2" w:rsidP="00B550B0">
      <w:pPr>
        <w:pStyle w:val="g-textaBOLD"/>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 xml:space="preserve">BTEC New Rules of Assessment – </w:t>
      </w:r>
    </w:p>
    <w:p w14:paraId="00EB78D4" w14:textId="77777777" w:rsidR="006B04E2" w:rsidRPr="006C3219" w:rsidRDefault="00A06AAD" w:rsidP="00B550B0">
      <w:pPr>
        <w:pStyle w:val="g-textaBOLD"/>
        <w:tabs>
          <w:tab w:val="clear" w:pos="454"/>
        </w:tabs>
        <w:spacing w:before="0" w:after="0"/>
        <w:rPr>
          <w:rFonts w:asciiTheme="minorHAnsi" w:hAnsiTheme="minorHAnsi" w:cs="Arial"/>
          <w:b w:val="0"/>
          <w:sz w:val="24"/>
          <w:szCs w:val="24"/>
        </w:rPr>
      </w:pPr>
      <w:hyperlink r:id="rId10" w:history="1">
        <w:r w:rsidR="006B04E2" w:rsidRPr="006C3219">
          <w:rPr>
            <w:rStyle w:val="Hyperlink"/>
            <w:rFonts w:asciiTheme="minorHAnsi" w:hAnsiTheme="minorHAnsi" w:cs="Arial"/>
            <w:b w:val="0"/>
            <w:sz w:val="24"/>
            <w:szCs w:val="24"/>
          </w:rPr>
          <w:t>http://www.edexcel.com/btec/Documents/Guide_to_Internal_Assessment_for_BTEC_Firsts_and_Nationals.pdf</w:t>
        </w:r>
      </w:hyperlink>
      <w:r w:rsidR="006B04E2" w:rsidRPr="006C3219">
        <w:rPr>
          <w:rFonts w:asciiTheme="minorHAnsi" w:hAnsiTheme="minorHAnsi" w:cs="Arial"/>
          <w:b w:val="0"/>
          <w:sz w:val="24"/>
          <w:szCs w:val="24"/>
        </w:rPr>
        <w:t xml:space="preserve"> </w:t>
      </w:r>
    </w:p>
    <w:p w14:paraId="64871223" w14:textId="77777777" w:rsidR="00B550B0" w:rsidRPr="006C3219" w:rsidRDefault="00B550B0" w:rsidP="00B550B0">
      <w:pPr>
        <w:pStyle w:val="g-textaBOLD"/>
        <w:tabs>
          <w:tab w:val="clear" w:pos="454"/>
        </w:tabs>
        <w:spacing w:before="0" w:after="0"/>
        <w:rPr>
          <w:rFonts w:asciiTheme="minorHAnsi" w:hAnsiTheme="minorHAnsi" w:cs="Arial"/>
          <w:b w:val="0"/>
          <w:sz w:val="24"/>
          <w:szCs w:val="24"/>
        </w:rPr>
      </w:pPr>
    </w:p>
    <w:p w14:paraId="2CCFC09A" w14:textId="77777777" w:rsidR="00B550B0" w:rsidRPr="006C3219" w:rsidRDefault="00B550B0" w:rsidP="00B550B0">
      <w:pPr>
        <w:pStyle w:val="g-textaBOLD"/>
        <w:tabs>
          <w:tab w:val="clear" w:pos="454"/>
        </w:tabs>
        <w:spacing w:before="0" w:after="0"/>
        <w:rPr>
          <w:rFonts w:asciiTheme="minorHAnsi" w:hAnsiTheme="minorHAnsi" w:cs="Arial"/>
          <w:b w:val="0"/>
          <w:sz w:val="24"/>
          <w:szCs w:val="24"/>
        </w:rPr>
      </w:pPr>
    </w:p>
    <w:p w14:paraId="391CAADD" w14:textId="77777777" w:rsidR="00B550B0" w:rsidRPr="006C3219" w:rsidRDefault="00B550B0" w:rsidP="00B550B0">
      <w:pPr>
        <w:pStyle w:val="g-textaBOLD"/>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br w:type="page"/>
      </w:r>
      <w:r w:rsidRPr="006C3219">
        <w:rPr>
          <w:rFonts w:asciiTheme="minorHAnsi" w:hAnsiTheme="minorHAnsi" w:cs="Arial"/>
          <w:sz w:val="24"/>
          <w:szCs w:val="24"/>
        </w:rPr>
        <w:lastRenderedPageBreak/>
        <w:t>Appendix 2</w:t>
      </w:r>
    </w:p>
    <w:p w14:paraId="1BD3AEBD" w14:textId="77777777" w:rsidR="00B550B0" w:rsidRPr="006C3219" w:rsidRDefault="00B550B0" w:rsidP="00B550B0">
      <w:pPr>
        <w:pStyle w:val="g-textaBOLD"/>
        <w:tabs>
          <w:tab w:val="clear" w:pos="454"/>
        </w:tabs>
        <w:spacing w:before="0" w:after="0"/>
        <w:rPr>
          <w:rFonts w:asciiTheme="minorHAnsi" w:hAnsiTheme="minorHAnsi" w:cs="Arial"/>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7"/>
        <w:gridCol w:w="2240"/>
        <w:gridCol w:w="2241"/>
      </w:tblGrid>
      <w:tr w:rsidR="00B550B0" w:rsidRPr="006C3219" w14:paraId="6C9242BC" w14:textId="77777777" w:rsidTr="00CA4611">
        <w:tc>
          <w:tcPr>
            <w:tcW w:w="5353" w:type="dxa"/>
            <w:tcBorders>
              <w:bottom w:val="single" w:sz="4" w:space="0" w:color="auto"/>
            </w:tcBorders>
          </w:tcPr>
          <w:p w14:paraId="22E342F5" w14:textId="77777777" w:rsidR="00B550B0" w:rsidRPr="006C3219" w:rsidRDefault="00B550B0" w:rsidP="00CA4611">
            <w:pPr>
              <w:pStyle w:val="g-textaBOLD"/>
              <w:tabs>
                <w:tab w:val="clear" w:pos="454"/>
              </w:tabs>
              <w:spacing w:before="0" w:after="0"/>
              <w:rPr>
                <w:rFonts w:asciiTheme="minorHAnsi" w:hAnsiTheme="minorHAnsi" w:cs="Arial"/>
                <w:sz w:val="24"/>
                <w:szCs w:val="24"/>
              </w:rPr>
            </w:pPr>
            <w:r w:rsidRPr="006C3219">
              <w:rPr>
                <w:rFonts w:asciiTheme="minorHAnsi" w:hAnsiTheme="minorHAnsi" w:cs="Arial"/>
                <w:sz w:val="24"/>
                <w:szCs w:val="24"/>
              </w:rPr>
              <w:t>Document / Process</w:t>
            </w:r>
          </w:p>
        </w:tc>
        <w:tc>
          <w:tcPr>
            <w:tcW w:w="2250" w:type="dxa"/>
            <w:tcBorders>
              <w:bottom w:val="single" w:sz="4" w:space="0" w:color="auto"/>
            </w:tcBorders>
            <w:vAlign w:val="center"/>
          </w:tcPr>
          <w:p w14:paraId="038C709F" w14:textId="77777777" w:rsidR="00B550B0" w:rsidRPr="006C3219" w:rsidRDefault="00B550B0" w:rsidP="00CA4611">
            <w:pPr>
              <w:pStyle w:val="g-textaBOLD"/>
              <w:tabs>
                <w:tab w:val="clear" w:pos="454"/>
              </w:tabs>
              <w:spacing w:before="0" w:after="0"/>
              <w:jc w:val="center"/>
              <w:rPr>
                <w:rFonts w:asciiTheme="minorHAnsi" w:hAnsiTheme="minorHAnsi" w:cs="Arial"/>
                <w:sz w:val="24"/>
                <w:szCs w:val="24"/>
              </w:rPr>
            </w:pPr>
            <w:r w:rsidRPr="006C3219">
              <w:rPr>
                <w:rFonts w:asciiTheme="minorHAnsi" w:hAnsiTheme="minorHAnsi" w:cs="Arial"/>
                <w:sz w:val="24"/>
                <w:szCs w:val="24"/>
              </w:rPr>
              <w:t>Centre-based qualification</w:t>
            </w:r>
          </w:p>
        </w:tc>
        <w:tc>
          <w:tcPr>
            <w:tcW w:w="2251" w:type="dxa"/>
            <w:tcBorders>
              <w:bottom w:val="single" w:sz="4" w:space="0" w:color="auto"/>
            </w:tcBorders>
            <w:vAlign w:val="center"/>
          </w:tcPr>
          <w:p w14:paraId="3DC93F68" w14:textId="77777777" w:rsidR="00B550B0" w:rsidRPr="006C3219" w:rsidRDefault="00B550B0" w:rsidP="00CA4611">
            <w:pPr>
              <w:pStyle w:val="g-textaBOLD"/>
              <w:tabs>
                <w:tab w:val="clear" w:pos="454"/>
              </w:tabs>
              <w:spacing w:before="0" w:after="0"/>
              <w:jc w:val="center"/>
              <w:rPr>
                <w:rFonts w:asciiTheme="minorHAnsi" w:hAnsiTheme="minorHAnsi" w:cs="Arial"/>
                <w:sz w:val="24"/>
                <w:szCs w:val="24"/>
              </w:rPr>
            </w:pPr>
            <w:r w:rsidRPr="006C3219">
              <w:rPr>
                <w:rFonts w:asciiTheme="minorHAnsi" w:hAnsiTheme="minorHAnsi" w:cs="Arial"/>
                <w:sz w:val="24"/>
                <w:szCs w:val="24"/>
              </w:rPr>
              <w:t>Work-based qualification</w:t>
            </w:r>
          </w:p>
        </w:tc>
      </w:tr>
      <w:tr w:rsidR="00B550B0" w:rsidRPr="006C3219" w14:paraId="0DC23510" w14:textId="77777777" w:rsidTr="00CA4611">
        <w:trPr>
          <w:trHeight w:val="528"/>
        </w:trPr>
        <w:tc>
          <w:tcPr>
            <w:tcW w:w="5353" w:type="dxa"/>
            <w:tcBorders>
              <w:top w:val="single" w:sz="4" w:space="0" w:color="auto"/>
              <w:left w:val="single" w:sz="4" w:space="0" w:color="auto"/>
              <w:bottom w:val="nil"/>
              <w:right w:val="single" w:sz="4" w:space="0" w:color="auto"/>
            </w:tcBorders>
          </w:tcPr>
          <w:p w14:paraId="42170ADA" w14:textId="77777777" w:rsidR="00B550B0" w:rsidRPr="006C3219" w:rsidRDefault="00B550B0" w:rsidP="00CA4611">
            <w:pPr>
              <w:pStyle w:val="g-textaBOLD"/>
              <w:tabs>
                <w:tab w:val="clear" w:pos="454"/>
              </w:tabs>
              <w:spacing w:before="80" w:after="80"/>
              <w:rPr>
                <w:rFonts w:asciiTheme="minorHAnsi" w:hAnsiTheme="minorHAnsi" w:cs="Arial"/>
                <w:b w:val="0"/>
                <w:sz w:val="24"/>
                <w:szCs w:val="24"/>
              </w:rPr>
            </w:pPr>
            <w:r w:rsidRPr="006C3219">
              <w:rPr>
                <w:rFonts w:asciiTheme="minorHAnsi" w:hAnsiTheme="minorHAnsi" w:cs="Arial"/>
                <w:b w:val="0"/>
                <w:sz w:val="24"/>
                <w:szCs w:val="24"/>
              </w:rPr>
              <w:t>Internal Verification Workbook, incorporating:</w:t>
            </w:r>
          </w:p>
        </w:tc>
        <w:tc>
          <w:tcPr>
            <w:tcW w:w="2250" w:type="dxa"/>
            <w:tcBorders>
              <w:top w:val="single" w:sz="4" w:space="0" w:color="auto"/>
              <w:left w:val="single" w:sz="4" w:space="0" w:color="auto"/>
              <w:bottom w:val="nil"/>
              <w:right w:val="single" w:sz="4" w:space="0" w:color="auto"/>
            </w:tcBorders>
            <w:vAlign w:val="center"/>
          </w:tcPr>
          <w:p w14:paraId="09081E0C" w14:textId="77777777" w:rsidR="00B550B0" w:rsidRPr="006C3219" w:rsidRDefault="00B550B0" w:rsidP="00CA4611">
            <w:pPr>
              <w:pStyle w:val="g-textaBOLD"/>
              <w:tabs>
                <w:tab w:val="clear" w:pos="454"/>
              </w:tabs>
              <w:spacing w:before="80" w:after="80"/>
              <w:jc w:val="center"/>
              <w:rPr>
                <w:rFonts w:asciiTheme="minorHAnsi" w:hAnsiTheme="minorHAnsi" w:cs="Arial"/>
                <w:b w:val="0"/>
                <w:sz w:val="24"/>
                <w:szCs w:val="24"/>
              </w:rPr>
            </w:pPr>
            <w:r w:rsidRPr="006C3219">
              <w:rPr>
                <w:rFonts w:asciiTheme="minorHAnsi" w:hAnsiTheme="minorHAnsi" w:cs="Arial"/>
                <w:b w:val="0"/>
                <w:sz w:val="24"/>
                <w:szCs w:val="24"/>
              </w:rPr>
              <w:t>Mandatory</w:t>
            </w:r>
          </w:p>
        </w:tc>
        <w:tc>
          <w:tcPr>
            <w:tcW w:w="2251" w:type="dxa"/>
            <w:tcBorders>
              <w:top w:val="single" w:sz="4" w:space="0" w:color="auto"/>
              <w:left w:val="single" w:sz="4" w:space="0" w:color="auto"/>
              <w:bottom w:val="nil"/>
              <w:right w:val="single" w:sz="4" w:space="0" w:color="auto"/>
            </w:tcBorders>
            <w:vAlign w:val="center"/>
          </w:tcPr>
          <w:p w14:paraId="17756577" w14:textId="77777777" w:rsidR="00B550B0" w:rsidRPr="006C3219" w:rsidRDefault="00B550B0" w:rsidP="00CA4611">
            <w:pPr>
              <w:pStyle w:val="g-textaBOLD"/>
              <w:tabs>
                <w:tab w:val="clear" w:pos="454"/>
              </w:tabs>
              <w:spacing w:before="80" w:after="80"/>
              <w:jc w:val="center"/>
              <w:rPr>
                <w:rFonts w:asciiTheme="minorHAnsi" w:hAnsiTheme="minorHAnsi" w:cs="Arial"/>
                <w:b w:val="0"/>
                <w:sz w:val="24"/>
                <w:szCs w:val="24"/>
              </w:rPr>
            </w:pPr>
            <w:r w:rsidRPr="006C3219">
              <w:rPr>
                <w:rFonts w:asciiTheme="minorHAnsi" w:hAnsiTheme="minorHAnsi" w:cs="Arial"/>
                <w:b w:val="0"/>
                <w:sz w:val="24"/>
                <w:szCs w:val="24"/>
              </w:rPr>
              <w:t>Mandatory</w:t>
            </w:r>
          </w:p>
        </w:tc>
      </w:tr>
      <w:tr w:rsidR="00B550B0" w:rsidRPr="006C3219" w14:paraId="6F4BF575" w14:textId="77777777" w:rsidTr="00CA4611">
        <w:tc>
          <w:tcPr>
            <w:tcW w:w="5353" w:type="dxa"/>
            <w:tcBorders>
              <w:top w:val="nil"/>
              <w:left w:val="single" w:sz="4" w:space="0" w:color="auto"/>
              <w:bottom w:val="nil"/>
              <w:right w:val="single" w:sz="4" w:space="0" w:color="auto"/>
            </w:tcBorders>
          </w:tcPr>
          <w:p w14:paraId="6E7A6E71" w14:textId="77777777" w:rsidR="00B550B0" w:rsidRPr="006C3219" w:rsidRDefault="00B550B0" w:rsidP="00B550B0">
            <w:pPr>
              <w:pStyle w:val="g-textaBOLD"/>
              <w:numPr>
                <w:ilvl w:val="0"/>
                <w:numId w:val="16"/>
              </w:numPr>
              <w:tabs>
                <w:tab w:val="clear" w:pos="454"/>
              </w:tabs>
              <w:spacing w:before="80" w:after="80"/>
              <w:rPr>
                <w:rFonts w:asciiTheme="minorHAnsi" w:hAnsiTheme="minorHAnsi" w:cs="Arial"/>
                <w:b w:val="0"/>
                <w:sz w:val="24"/>
                <w:szCs w:val="24"/>
              </w:rPr>
            </w:pPr>
            <w:r w:rsidRPr="006C3219">
              <w:rPr>
                <w:rFonts w:asciiTheme="minorHAnsi" w:hAnsiTheme="minorHAnsi" w:cs="Arial"/>
                <w:b w:val="0"/>
                <w:sz w:val="24"/>
                <w:szCs w:val="24"/>
              </w:rPr>
              <w:t>IV Self-assessment Checklist</w:t>
            </w:r>
          </w:p>
        </w:tc>
        <w:tc>
          <w:tcPr>
            <w:tcW w:w="2250" w:type="dxa"/>
            <w:tcBorders>
              <w:top w:val="nil"/>
              <w:left w:val="single" w:sz="4" w:space="0" w:color="auto"/>
              <w:bottom w:val="nil"/>
              <w:right w:val="single" w:sz="4" w:space="0" w:color="auto"/>
            </w:tcBorders>
            <w:vAlign w:val="center"/>
          </w:tcPr>
          <w:p w14:paraId="69EBD7C4" w14:textId="77777777" w:rsidR="00B550B0" w:rsidRPr="006C3219" w:rsidRDefault="00B550B0" w:rsidP="00CA4611">
            <w:pPr>
              <w:pStyle w:val="g-textaBOLD"/>
              <w:tabs>
                <w:tab w:val="clear" w:pos="454"/>
              </w:tabs>
              <w:spacing w:before="80" w:after="80"/>
              <w:jc w:val="center"/>
              <w:rPr>
                <w:rFonts w:asciiTheme="minorHAnsi" w:hAnsiTheme="minorHAnsi" w:cs="Arial"/>
                <w:b w:val="0"/>
                <w:sz w:val="24"/>
                <w:szCs w:val="24"/>
              </w:rPr>
            </w:pPr>
            <w:r w:rsidRPr="006C3219">
              <w:rPr>
                <w:rFonts w:asciiTheme="minorHAnsi" w:hAnsiTheme="minorHAnsi" w:cs="Arial"/>
                <w:b w:val="0"/>
                <w:sz w:val="24"/>
                <w:szCs w:val="24"/>
              </w:rPr>
              <w:t>Mandatory</w:t>
            </w:r>
          </w:p>
        </w:tc>
        <w:tc>
          <w:tcPr>
            <w:tcW w:w="2251" w:type="dxa"/>
            <w:tcBorders>
              <w:top w:val="nil"/>
              <w:left w:val="single" w:sz="4" w:space="0" w:color="auto"/>
              <w:bottom w:val="nil"/>
              <w:right w:val="single" w:sz="4" w:space="0" w:color="auto"/>
            </w:tcBorders>
            <w:vAlign w:val="center"/>
          </w:tcPr>
          <w:p w14:paraId="17C157A4" w14:textId="77777777" w:rsidR="00B550B0" w:rsidRPr="006C3219" w:rsidRDefault="00B550B0" w:rsidP="00CA4611">
            <w:pPr>
              <w:pStyle w:val="g-textaBOLD"/>
              <w:tabs>
                <w:tab w:val="clear" w:pos="454"/>
              </w:tabs>
              <w:spacing w:before="80" w:after="80"/>
              <w:jc w:val="center"/>
              <w:rPr>
                <w:rFonts w:asciiTheme="minorHAnsi" w:hAnsiTheme="minorHAnsi" w:cs="Arial"/>
                <w:b w:val="0"/>
                <w:sz w:val="24"/>
                <w:szCs w:val="24"/>
              </w:rPr>
            </w:pPr>
            <w:r w:rsidRPr="006C3219">
              <w:rPr>
                <w:rFonts w:asciiTheme="minorHAnsi" w:hAnsiTheme="minorHAnsi" w:cs="Arial"/>
                <w:b w:val="0"/>
                <w:sz w:val="24"/>
                <w:szCs w:val="24"/>
              </w:rPr>
              <w:t>Mandatory</w:t>
            </w:r>
          </w:p>
        </w:tc>
      </w:tr>
      <w:tr w:rsidR="00B550B0" w:rsidRPr="006C3219" w14:paraId="40FBCC97" w14:textId="77777777" w:rsidTr="00CA4611">
        <w:tc>
          <w:tcPr>
            <w:tcW w:w="5353" w:type="dxa"/>
            <w:tcBorders>
              <w:top w:val="nil"/>
              <w:left w:val="single" w:sz="4" w:space="0" w:color="auto"/>
              <w:bottom w:val="nil"/>
              <w:right w:val="single" w:sz="4" w:space="0" w:color="auto"/>
            </w:tcBorders>
          </w:tcPr>
          <w:p w14:paraId="50148343" w14:textId="77777777" w:rsidR="00B550B0" w:rsidRPr="006C3219" w:rsidRDefault="00B550B0" w:rsidP="00B550B0">
            <w:pPr>
              <w:pStyle w:val="g-textaBOLD"/>
              <w:numPr>
                <w:ilvl w:val="0"/>
                <w:numId w:val="16"/>
              </w:numPr>
              <w:tabs>
                <w:tab w:val="clear" w:pos="454"/>
              </w:tabs>
              <w:spacing w:before="80" w:after="80"/>
              <w:rPr>
                <w:rFonts w:asciiTheme="minorHAnsi" w:hAnsiTheme="minorHAnsi" w:cs="Arial"/>
                <w:b w:val="0"/>
                <w:sz w:val="24"/>
                <w:szCs w:val="24"/>
              </w:rPr>
            </w:pPr>
            <w:r w:rsidRPr="006C3219">
              <w:rPr>
                <w:rFonts w:asciiTheme="minorHAnsi" w:hAnsiTheme="minorHAnsi" w:cs="Arial"/>
                <w:b w:val="0"/>
                <w:sz w:val="24"/>
                <w:szCs w:val="24"/>
              </w:rPr>
              <w:t>Assessor Risk Assessment</w:t>
            </w:r>
          </w:p>
        </w:tc>
        <w:tc>
          <w:tcPr>
            <w:tcW w:w="2250" w:type="dxa"/>
            <w:tcBorders>
              <w:top w:val="nil"/>
              <w:left w:val="single" w:sz="4" w:space="0" w:color="auto"/>
              <w:bottom w:val="nil"/>
              <w:right w:val="single" w:sz="4" w:space="0" w:color="auto"/>
            </w:tcBorders>
            <w:vAlign w:val="center"/>
          </w:tcPr>
          <w:p w14:paraId="3DFC81A0" w14:textId="77777777" w:rsidR="00B550B0" w:rsidRPr="006C3219" w:rsidRDefault="00B550B0" w:rsidP="00CA4611">
            <w:pPr>
              <w:pStyle w:val="g-textaBOLD"/>
              <w:tabs>
                <w:tab w:val="clear" w:pos="454"/>
              </w:tabs>
              <w:spacing w:before="80" w:after="80"/>
              <w:jc w:val="center"/>
              <w:rPr>
                <w:rFonts w:asciiTheme="minorHAnsi" w:hAnsiTheme="minorHAnsi" w:cs="Arial"/>
                <w:b w:val="0"/>
                <w:sz w:val="24"/>
                <w:szCs w:val="24"/>
              </w:rPr>
            </w:pPr>
            <w:r w:rsidRPr="006C3219">
              <w:rPr>
                <w:rFonts w:asciiTheme="minorHAnsi" w:hAnsiTheme="minorHAnsi" w:cs="Arial"/>
                <w:b w:val="0"/>
                <w:sz w:val="24"/>
                <w:szCs w:val="24"/>
              </w:rPr>
              <w:t>Mandatory</w:t>
            </w:r>
          </w:p>
        </w:tc>
        <w:tc>
          <w:tcPr>
            <w:tcW w:w="2251" w:type="dxa"/>
            <w:tcBorders>
              <w:top w:val="nil"/>
              <w:left w:val="single" w:sz="4" w:space="0" w:color="auto"/>
              <w:bottom w:val="nil"/>
              <w:right w:val="single" w:sz="4" w:space="0" w:color="auto"/>
            </w:tcBorders>
            <w:vAlign w:val="center"/>
          </w:tcPr>
          <w:p w14:paraId="1B059A43" w14:textId="77777777" w:rsidR="00B550B0" w:rsidRPr="006C3219" w:rsidRDefault="00B550B0" w:rsidP="00CA4611">
            <w:pPr>
              <w:pStyle w:val="g-textaBOLD"/>
              <w:tabs>
                <w:tab w:val="clear" w:pos="454"/>
              </w:tabs>
              <w:spacing w:before="80" w:after="80"/>
              <w:jc w:val="center"/>
              <w:rPr>
                <w:rFonts w:asciiTheme="minorHAnsi" w:hAnsiTheme="minorHAnsi" w:cs="Arial"/>
                <w:b w:val="0"/>
                <w:sz w:val="24"/>
                <w:szCs w:val="24"/>
              </w:rPr>
            </w:pPr>
            <w:r w:rsidRPr="006C3219">
              <w:rPr>
                <w:rFonts w:asciiTheme="minorHAnsi" w:hAnsiTheme="minorHAnsi" w:cs="Arial"/>
                <w:b w:val="0"/>
                <w:sz w:val="24"/>
                <w:szCs w:val="24"/>
              </w:rPr>
              <w:t>Mandatory</w:t>
            </w:r>
          </w:p>
        </w:tc>
      </w:tr>
      <w:tr w:rsidR="00B550B0" w:rsidRPr="006C3219" w14:paraId="5D6EFD05" w14:textId="77777777" w:rsidTr="00CA4611">
        <w:tc>
          <w:tcPr>
            <w:tcW w:w="5353" w:type="dxa"/>
            <w:tcBorders>
              <w:top w:val="nil"/>
              <w:left w:val="single" w:sz="4" w:space="0" w:color="auto"/>
              <w:bottom w:val="nil"/>
              <w:right w:val="single" w:sz="4" w:space="0" w:color="auto"/>
            </w:tcBorders>
          </w:tcPr>
          <w:p w14:paraId="16E484F0" w14:textId="77777777" w:rsidR="00B550B0" w:rsidRPr="006C3219" w:rsidRDefault="00B550B0" w:rsidP="00B550B0">
            <w:pPr>
              <w:pStyle w:val="g-textaBOLD"/>
              <w:numPr>
                <w:ilvl w:val="0"/>
                <w:numId w:val="16"/>
              </w:numPr>
              <w:tabs>
                <w:tab w:val="clear" w:pos="454"/>
              </w:tabs>
              <w:spacing w:before="80" w:after="80"/>
              <w:rPr>
                <w:rFonts w:asciiTheme="minorHAnsi" w:hAnsiTheme="minorHAnsi" w:cs="Arial"/>
                <w:b w:val="0"/>
                <w:sz w:val="24"/>
                <w:szCs w:val="24"/>
              </w:rPr>
            </w:pPr>
            <w:r w:rsidRPr="006C3219">
              <w:rPr>
                <w:rFonts w:asciiTheme="minorHAnsi" w:hAnsiTheme="minorHAnsi" w:cs="Arial"/>
                <w:b w:val="0"/>
                <w:sz w:val="24"/>
                <w:szCs w:val="24"/>
              </w:rPr>
              <w:t>Course Checks by IV</w:t>
            </w:r>
          </w:p>
        </w:tc>
        <w:tc>
          <w:tcPr>
            <w:tcW w:w="2250" w:type="dxa"/>
            <w:tcBorders>
              <w:top w:val="nil"/>
              <w:left w:val="single" w:sz="4" w:space="0" w:color="auto"/>
              <w:bottom w:val="nil"/>
              <w:right w:val="single" w:sz="4" w:space="0" w:color="auto"/>
            </w:tcBorders>
            <w:vAlign w:val="center"/>
          </w:tcPr>
          <w:p w14:paraId="57CCBAFC" w14:textId="77777777" w:rsidR="00B550B0" w:rsidRPr="006C3219" w:rsidRDefault="00B550B0" w:rsidP="00CA4611">
            <w:pPr>
              <w:pStyle w:val="g-textaBOLD"/>
              <w:tabs>
                <w:tab w:val="clear" w:pos="454"/>
              </w:tabs>
              <w:spacing w:before="80" w:after="80"/>
              <w:jc w:val="center"/>
              <w:rPr>
                <w:rFonts w:asciiTheme="minorHAnsi" w:hAnsiTheme="minorHAnsi" w:cs="Arial"/>
                <w:b w:val="0"/>
                <w:sz w:val="24"/>
                <w:szCs w:val="24"/>
              </w:rPr>
            </w:pPr>
            <w:r w:rsidRPr="006C3219">
              <w:rPr>
                <w:rFonts w:asciiTheme="minorHAnsi" w:hAnsiTheme="minorHAnsi" w:cs="Arial"/>
                <w:b w:val="0"/>
                <w:sz w:val="24"/>
                <w:szCs w:val="24"/>
              </w:rPr>
              <w:t>Mandatory</w:t>
            </w:r>
          </w:p>
        </w:tc>
        <w:tc>
          <w:tcPr>
            <w:tcW w:w="2251" w:type="dxa"/>
            <w:tcBorders>
              <w:top w:val="nil"/>
              <w:left w:val="single" w:sz="4" w:space="0" w:color="auto"/>
              <w:bottom w:val="nil"/>
              <w:right w:val="single" w:sz="4" w:space="0" w:color="auto"/>
            </w:tcBorders>
            <w:vAlign w:val="center"/>
          </w:tcPr>
          <w:p w14:paraId="642E408B" w14:textId="77777777" w:rsidR="00B550B0" w:rsidRPr="006C3219" w:rsidRDefault="00B550B0" w:rsidP="00CA4611">
            <w:pPr>
              <w:pStyle w:val="g-textaBOLD"/>
              <w:tabs>
                <w:tab w:val="clear" w:pos="454"/>
              </w:tabs>
              <w:spacing w:before="80" w:after="80"/>
              <w:jc w:val="center"/>
              <w:rPr>
                <w:rFonts w:asciiTheme="minorHAnsi" w:hAnsiTheme="minorHAnsi" w:cs="Arial"/>
                <w:b w:val="0"/>
                <w:sz w:val="24"/>
                <w:szCs w:val="24"/>
              </w:rPr>
            </w:pPr>
            <w:r w:rsidRPr="006C3219">
              <w:rPr>
                <w:rFonts w:asciiTheme="minorHAnsi" w:hAnsiTheme="minorHAnsi" w:cs="Arial"/>
                <w:b w:val="0"/>
                <w:sz w:val="24"/>
                <w:szCs w:val="24"/>
              </w:rPr>
              <w:t>Mandatory</w:t>
            </w:r>
          </w:p>
        </w:tc>
      </w:tr>
      <w:tr w:rsidR="00B550B0" w:rsidRPr="006C3219" w14:paraId="22AE613C" w14:textId="77777777" w:rsidTr="00CA4611">
        <w:tc>
          <w:tcPr>
            <w:tcW w:w="5353" w:type="dxa"/>
            <w:tcBorders>
              <w:top w:val="nil"/>
              <w:left w:val="single" w:sz="4" w:space="0" w:color="auto"/>
              <w:bottom w:val="nil"/>
              <w:right w:val="single" w:sz="4" w:space="0" w:color="auto"/>
            </w:tcBorders>
          </w:tcPr>
          <w:p w14:paraId="05ED9192" w14:textId="77777777" w:rsidR="00B550B0" w:rsidRPr="006C3219" w:rsidRDefault="00B550B0" w:rsidP="00B550B0">
            <w:pPr>
              <w:pStyle w:val="g-textaBOLD"/>
              <w:numPr>
                <w:ilvl w:val="0"/>
                <w:numId w:val="16"/>
              </w:numPr>
              <w:tabs>
                <w:tab w:val="clear" w:pos="454"/>
              </w:tabs>
              <w:spacing w:before="80" w:after="80"/>
              <w:rPr>
                <w:rFonts w:asciiTheme="minorHAnsi" w:hAnsiTheme="minorHAnsi" w:cs="Arial"/>
                <w:b w:val="0"/>
                <w:sz w:val="24"/>
                <w:szCs w:val="24"/>
              </w:rPr>
            </w:pPr>
            <w:r w:rsidRPr="006C3219">
              <w:rPr>
                <w:rFonts w:asciiTheme="minorHAnsi" w:hAnsiTheme="minorHAnsi" w:cs="Arial"/>
                <w:b w:val="0"/>
                <w:sz w:val="24"/>
                <w:szCs w:val="24"/>
              </w:rPr>
              <w:t>IV Planning Review</w:t>
            </w:r>
          </w:p>
        </w:tc>
        <w:tc>
          <w:tcPr>
            <w:tcW w:w="2250" w:type="dxa"/>
            <w:tcBorders>
              <w:top w:val="nil"/>
              <w:left w:val="single" w:sz="4" w:space="0" w:color="auto"/>
              <w:bottom w:val="nil"/>
              <w:right w:val="single" w:sz="4" w:space="0" w:color="auto"/>
            </w:tcBorders>
            <w:vAlign w:val="center"/>
          </w:tcPr>
          <w:p w14:paraId="05F63EF9" w14:textId="77777777" w:rsidR="00B550B0" w:rsidRPr="006C3219" w:rsidRDefault="00B550B0" w:rsidP="00CA4611">
            <w:pPr>
              <w:pStyle w:val="g-textaBOLD"/>
              <w:tabs>
                <w:tab w:val="clear" w:pos="454"/>
              </w:tabs>
              <w:spacing w:before="80" w:after="80"/>
              <w:jc w:val="center"/>
              <w:rPr>
                <w:rFonts w:asciiTheme="minorHAnsi" w:hAnsiTheme="minorHAnsi" w:cs="Arial"/>
                <w:b w:val="0"/>
                <w:sz w:val="24"/>
                <w:szCs w:val="24"/>
              </w:rPr>
            </w:pPr>
            <w:r w:rsidRPr="006C3219">
              <w:rPr>
                <w:rFonts w:asciiTheme="minorHAnsi" w:hAnsiTheme="minorHAnsi" w:cs="Arial"/>
                <w:b w:val="0"/>
                <w:sz w:val="24"/>
                <w:szCs w:val="24"/>
              </w:rPr>
              <w:t>Mandatory</w:t>
            </w:r>
          </w:p>
        </w:tc>
        <w:tc>
          <w:tcPr>
            <w:tcW w:w="2251" w:type="dxa"/>
            <w:tcBorders>
              <w:top w:val="nil"/>
              <w:left w:val="single" w:sz="4" w:space="0" w:color="auto"/>
              <w:bottom w:val="nil"/>
              <w:right w:val="single" w:sz="4" w:space="0" w:color="auto"/>
            </w:tcBorders>
            <w:vAlign w:val="center"/>
          </w:tcPr>
          <w:p w14:paraId="52DA7B05" w14:textId="77777777" w:rsidR="00B550B0" w:rsidRPr="006C3219" w:rsidRDefault="00B550B0" w:rsidP="00CA4611">
            <w:pPr>
              <w:pStyle w:val="g-textaBOLD"/>
              <w:tabs>
                <w:tab w:val="clear" w:pos="454"/>
              </w:tabs>
              <w:spacing w:before="80" w:after="80"/>
              <w:jc w:val="center"/>
              <w:rPr>
                <w:rFonts w:asciiTheme="minorHAnsi" w:hAnsiTheme="minorHAnsi" w:cs="Arial"/>
                <w:b w:val="0"/>
                <w:sz w:val="24"/>
                <w:szCs w:val="24"/>
              </w:rPr>
            </w:pPr>
            <w:r w:rsidRPr="006C3219">
              <w:rPr>
                <w:rFonts w:asciiTheme="minorHAnsi" w:hAnsiTheme="minorHAnsi" w:cs="Arial"/>
                <w:b w:val="0"/>
                <w:sz w:val="24"/>
                <w:szCs w:val="24"/>
              </w:rPr>
              <w:t>Mandatory</w:t>
            </w:r>
          </w:p>
        </w:tc>
      </w:tr>
      <w:tr w:rsidR="00B550B0" w:rsidRPr="006C3219" w14:paraId="36ED28E3" w14:textId="77777777" w:rsidTr="00CA4611">
        <w:tc>
          <w:tcPr>
            <w:tcW w:w="5353" w:type="dxa"/>
            <w:tcBorders>
              <w:top w:val="nil"/>
              <w:left w:val="single" w:sz="4" w:space="0" w:color="auto"/>
              <w:bottom w:val="nil"/>
              <w:right w:val="single" w:sz="4" w:space="0" w:color="auto"/>
            </w:tcBorders>
          </w:tcPr>
          <w:p w14:paraId="16D4FC49" w14:textId="77777777" w:rsidR="00B550B0" w:rsidRPr="006C3219" w:rsidRDefault="003E7543" w:rsidP="00B550B0">
            <w:pPr>
              <w:pStyle w:val="g-textaBOLD"/>
              <w:numPr>
                <w:ilvl w:val="0"/>
                <w:numId w:val="16"/>
              </w:numPr>
              <w:tabs>
                <w:tab w:val="clear" w:pos="454"/>
              </w:tabs>
              <w:spacing w:before="80" w:after="80"/>
              <w:rPr>
                <w:rFonts w:asciiTheme="minorHAnsi" w:hAnsiTheme="minorHAnsi" w:cs="Arial"/>
                <w:b w:val="0"/>
                <w:sz w:val="24"/>
                <w:szCs w:val="24"/>
              </w:rPr>
            </w:pPr>
            <w:r w:rsidRPr="006C3219">
              <w:rPr>
                <w:rFonts w:asciiTheme="minorHAnsi" w:hAnsiTheme="minorHAnsi" w:cs="Arial"/>
                <w:b w:val="0"/>
                <w:sz w:val="24"/>
                <w:szCs w:val="24"/>
              </w:rPr>
              <w:t>IV Planning (non-Work Based)</w:t>
            </w:r>
          </w:p>
        </w:tc>
        <w:tc>
          <w:tcPr>
            <w:tcW w:w="2250" w:type="dxa"/>
            <w:tcBorders>
              <w:top w:val="nil"/>
              <w:left w:val="single" w:sz="4" w:space="0" w:color="auto"/>
              <w:bottom w:val="nil"/>
              <w:right w:val="single" w:sz="4" w:space="0" w:color="auto"/>
            </w:tcBorders>
            <w:vAlign w:val="center"/>
          </w:tcPr>
          <w:p w14:paraId="03DF4CEC" w14:textId="77777777" w:rsidR="00B550B0" w:rsidRPr="006C3219" w:rsidRDefault="00B550B0" w:rsidP="00CA4611">
            <w:pPr>
              <w:pStyle w:val="g-textaBOLD"/>
              <w:tabs>
                <w:tab w:val="clear" w:pos="454"/>
              </w:tabs>
              <w:spacing w:before="80" w:after="80"/>
              <w:jc w:val="center"/>
              <w:rPr>
                <w:rFonts w:asciiTheme="minorHAnsi" w:hAnsiTheme="minorHAnsi" w:cs="Arial"/>
                <w:b w:val="0"/>
                <w:sz w:val="24"/>
                <w:szCs w:val="24"/>
              </w:rPr>
            </w:pPr>
            <w:r w:rsidRPr="006C3219">
              <w:rPr>
                <w:rFonts w:asciiTheme="minorHAnsi" w:hAnsiTheme="minorHAnsi" w:cs="Arial"/>
                <w:b w:val="0"/>
                <w:sz w:val="24"/>
                <w:szCs w:val="24"/>
              </w:rPr>
              <w:t>Mandatory</w:t>
            </w:r>
          </w:p>
        </w:tc>
        <w:tc>
          <w:tcPr>
            <w:tcW w:w="2251" w:type="dxa"/>
            <w:tcBorders>
              <w:top w:val="nil"/>
              <w:left w:val="single" w:sz="4" w:space="0" w:color="auto"/>
              <w:bottom w:val="nil"/>
              <w:right w:val="single" w:sz="4" w:space="0" w:color="auto"/>
            </w:tcBorders>
            <w:vAlign w:val="center"/>
          </w:tcPr>
          <w:p w14:paraId="2896A964" w14:textId="77777777" w:rsidR="00B550B0" w:rsidRPr="006C3219" w:rsidRDefault="00B550B0" w:rsidP="00CA4611">
            <w:pPr>
              <w:pStyle w:val="g-textaBOLD"/>
              <w:tabs>
                <w:tab w:val="clear" w:pos="454"/>
              </w:tabs>
              <w:spacing w:before="80" w:after="80"/>
              <w:jc w:val="center"/>
              <w:rPr>
                <w:rFonts w:asciiTheme="minorHAnsi" w:hAnsiTheme="minorHAnsi" w:cs="Arial"/>
                <w:b w:val="0"/>
                <w:sz w:val="24"/>
                <w:szCs w:val="24"/>
              </w:rPr>
            </w:pPr>
          </w:p>
        </w:tc>
      </w:tr>
      <w:tr w:rsidR="00B550B0" w:rsidRPr="006C3219" w14:paraId="1C62A3C5" w14:textId="77777777" w:rsidTr="00CA4611">
        <w:tc>
          <w:tcPr>
            <w:tcW w:w="5353" w:type="dxa"/>
            <w:tcBorders>
              <w:top w:val="nil"/>
              <w:left w:val="single" w:sz="4" w:space="0" w:color="auto"/>
              <w:bottom w:val="nil"/>
              <w:right w:val="single" w:sz="4" w:space="0" w:color="auto"/>
            </w:tcBorders>
          </w:tcPr>
          <w:p w14:paraId="434651D9" w14:textId="77777777" w:rsidR="00B550B0" w:rsidRPr="006C3219" w:rsidRDefault="00B550B0" w:rsidP="00B550B0">
            <w:pPr>
              <w:pStyle w:val="g-textaBOLD"/>
              <w:numPr>
                <w:ilvl w:val="0"/>
                <w:numId w:val="16"/>
              </w:numPr>
              <w:tabs>
                <w:tab w:val="clear" w:pos="454"/>
              </w:tabs>
              <w:spacing w:before="80" w:after="80"/>
              <w:rPr>
                <w:rFonts w:asciiTheme="minorHAnsi" w:hAnsiTheme="minorHAnsi" w:cs="Arial"/>
                <w:b w:val="0"/>
                <w:sz w:val="24"/>
                <w:szCs w:val="24"/>
              </w:rPr>
            </w:pPr>
            <w:r w:rsidRPr="006C3219">
              <w:rPr>
                <w:rFonts w:asciiTheme="minorHAnsi" w:hAnsiTheme="minorHAnsi" w:cs="Arial"/>
                <w:b w:val="0"/>
                <w:sz w:val="24"/>
                <w:szCs w:val="24"/>
              </w:rPr>
              <w:t>IV Planning (Work Based)</w:t>
            </w:r>
          </w:p>
        </w:tc>
        <w:tc>
          <w:tcPr>
            <w:tcW w:w="2250" w:type="dxa"/>
            <w:tcBorders>
              <w:top w:val="nil"/>
              <w:left w:val="single" w:sz="4" w:space="0" w:color="auto"/>
              <w:bottom w:val="nil"/>
              <w:right w:val="single" w:sz="4" w:space="0" w:color="auto"/>
            </w:tcBorders>
            <w:vAlign w:val="center"/>
          </w:tcPr>
          <w:p w14:paraId="7BBED34F" w14:textId="77777777" w:rsidR="00B550B0" w:rsidRPr="006C3219" w:rsidRDefault="00B550B0" w:rsidP="00CA4611">
            <w:pPr>
              <w:pStyle w:val="g-textaBOLD"/>
              <w:tabs>
                <w:tab w:val="clear" w:pos="454"/>
              </w:tabs>
              <w:spacing w:before="80" w:after="80"/>
              <w:jc w:val="center"/>
              <w:rPr>
                <w:rFonts w:asciiTheme="minorHAnsi" w:hAnsiTheme="minorHAnsi" w:cs="Arial"/>
                <w:b w:val="0"/>
                <w:sz w:val="24"/>
                <w:szCs w:val="24"/>
              </w:rPr>
            </w:pPr>
          </w:p>
        </w:tc>
        <w:tc>
          <w:tcPr>
            <w:tcW w:w="2251" w:type="dxa"/>
            <w:tcBorders>
              <w:top w:val="nil"/>
              <w:left w:val="single" w:sz="4" w:space="0" w:color="auto"/>
              <w:bottom w:val="nil"/>
              <w:right w:val="single" w:sz="4" w:space="0" w:color="auto"/>
            </w:tcBorders>
            <w:vAlign w:val="center"/>
          </w:tcPr>
          <w:p w14:paraId="62BD89F7" w14:textId="77777777" w:rsidR="00B550B0" w:rsidRPr="006C3219" w:rsidRDefault="00B550B0" w:rsidP="00CA4611">
            <w:pPr>
              <w:pStyle w:val="g-textaBOLD"/>
              <w:tabs>
                <w:tab w:val="clear" w:pos="454"/>
              </w:tabs>
              <w:spacing w:before="80" w:after="80"/>
              <w:jc w:val="center"/>
              <w:rPr>
                <w:rFonts w:asciiTheme="minorHAnsi" w:hAnsiTheme="minorHAnsi" w:cs="Arial"/>
                <w:b w:val="0"/>
                <w:sz w:val="24"/>
                <w:szCs w:val="24"/>
              </w:rPr>
            </w:pPr>
            <w:r w:rsidRPr="006C3219">
              <w:rPr>
                <w:rFonts w:asciiTheme="minorHAnsi" w:hAnsiTheme="minorHAnsi" w:cs="Arial"/>
                <w:b w:val="0"/>
                <w:sz w:val="24"/>
                <w:szCs w:val="24"/>
              </w:rPr>
              <w:t>Mandatory</w:t>
            </w:r>
          </w:p>
        </w:tc>
      </w:tr>
      <w:tr w:rsidR="00B550B0" w:rsidRPr="006C3219" w14:paraId="31913BCC" w14:textId="77777777" w:rsidTr="00CA4611">
        <w:tc>
          <w:tcPr>
            <w:tcW w:w="5353" w:type="dxa"/>
            <w:tcBorders>
              <w:top w:val="nil"/>
              <w:left w:val="single" w:sz="4" w:space="0" w:color="auto"/>
              <w:bottom w:val="nil"/>
              <w:right w:val="single" w:sz="4" w:space="0" w:color="auto"/>
            </w:tcBorders>
          </w:tcPr>
          <w:p w14:paraId="0F318AA5" w14:textId="77777777" w:rsidR="00B550B0" w:rsidRPr="006C3219" w:rsidRDefault="00B550B0" w:rsidP="00B550B0">
            <w:pPr>
              <w:pStyle w:val="g-textaBOLD"/>
              <w:numPr>
                <w:ilvl w:val="0"/>
                <w:numId w:val="16"/>
              </w:numPr>
              <w:tabs>
                <w:tab w:val="clear" w:pos="454"/>
              </w:tabs>
              <w:spacing w:before="80" w:after="80"/>
              <w:rPr>
                <w:rFonts w:asciiTheme="minorHAnsi" w:hAnsiTheme="minorHAnsi" w:cs="Arial"/>
                <w:b w:val="0"/>
                <w:sz w:val="24"/>
                <w:szCs w:val="24"/>
              </w:rPr>
            </w:pPr>
            <w:r w:rsidRPr="006C3219">
              <w:rPr>
                <w:rFonts w:asciiTheme="minorHAnsi" w:hAnsiTheme="minorHAnsi" w:cs="Arial"/>
                <w:b w:val="0"/>
                <w:sz w:val="24"/>
                <w:szCs w:val="24"/>
              </w:rPr>
              <w:t>IV of Grades - planning</w:t>
            </w:r>
          </w:p>
        </w:tc>
        <w:tc>
          <w:tcPr>
            <w:tcW w:w="2250" w:type="dxa"/>
            <w:tcBorders>
              <w:top w:val="nil"/>
              <w:left w:val="single" w:sz="4" w:space="0" w:color="auto"/>
              <w:bottom w:val="nil"/>
              <w:right w:val="single" w:sz="4" w:space="0" w:color="auto"/>
            </w:tcBorders>
            <w:vAlign w:val="center"/>
          </w:tcPr>
          <w:p w14:paraId="7AA099C1" w14:textId="77777777" w:rsidR="00B550B0" w:rsidRPr="006C3219" w:rsidRDefault="00B550B0" w:rsidP="00CA4611">
            <w:pPr>
              <w:pStyle w:val="g-textaBOLD"/>
              <w:tabs>
                <w:tab w:val="clear" w:pos="454"/>
              </w:tabs>
              <w:spacing w:before="80" w:after="80"/>
              <w:jc w:val="center"/>
              <w:rPr>
                <w:rFonts w:asciiTheme="minorHAnsi" w:hAnsiTheme="minorHAnsi" w:cs="Arial"/>
                <w:b w:val="0"/>
                <w:sz w:val="24"/>
                <w:szCs w:val="24"/>
              </w:rPr>
            </w:pPr>
            <w:r w:rsidRPr="006C3219">
              <w:rPr>
                <w:rFonts w:asciiTheme="minorHAnsi" w:hAnsiTheme="minorHAnsi" w:cs="Arial"/>
                <w:b w:val="0"/>
                <w:sz w:val="24"/>
                <w:szCs w:val="24"/>
              </w:rPr>
              <w:t>If required for programme</w:t>
            </w:r>
          </w:p>
        </w:tc>
        <w:tc>
          <w:tcPr>
            <w:tcW w:w="2251" w:type="dxa"/>
            <w:tcBorders>
              <w:top w:val="nil"/>
              <w:left w:val="single" w:sz="4" w:space="0" w:color="auto"/>
              <w:bottom w:val="nil"/>
              <w:right w:val="single" w:sz="4" w:space="0" w:color="auto"/>
            </w:tcBorders>
            <w:vAlign w:val="center"/>
          </w:tcPr>
          <w:p w14:paraId="7E377BB1" w14:textId="77777777" w:rsidR="00B550B0" w:rsidRPr="006C3219" w:rsidRDefault="00B550B0" w:rsidP="00CA4611">
            <w:pPr>
              <w:pStyle w:val="g-textaBOLD"/>
              <w:tabs>
                <w:tab w:val="clear" w:pos="454"/>
              </w:tabs>
              <w:spacing w:before="80" w:after="80"/>
              <w:jc w:val="center"/>
              <w:rPr>
                <w:rFonts w:asciiTheme="minorHAnsi" w:hAnsiTheme="minorHAnsi" w:cs="Arial"/>
                <w:b w:val="0"/>
                <w:sz w:val="24"/>
                <w:szCs w:val="24"/>
              </w:rPr>
            </w:pPr>
          </w:p>
        </w:tc>
      </w:tr>
      <w:tr w:rsidR="00B550B0" w:rsidRPr="006C3219" w14:paraId="3D1ADF37" w14:textId="77777777" w:rsidTr="00CA4611">
        <w:tc>
          <w:tcPr>
            <w:tcW w:w="5353" w:type="dxa"/>
            <w:tcBorders>
              <w:top w:val="nil"/>
              <w:left w:val="single" w:sz="4" w:space="0" w:color="auto"/>
              <w:bottom w:val="single" w:sz="4" w:space="0" w:color="auto"/>
              <w:right w:val="single" w:sz="4" w:space="0" w:color="auto"/>
            </w:tcBorders>
          </w:tcPr>
          <w:p w14:paraId="2BAFDCC0" w14:textId="77777777" w:rsidR="00B550B0" w:rsidRPr="006C3219" w:rsidRDefault="00B550B0" w:rsidP="00B550B0">
            <w:pPr>
              <w:pStyle w:val="g-textaBOLD"/>
              <w:numPr>
                <w:ilvl w:val="0"/>
                <w:numId w:val="16"/>
              </w:numPr>
              <w:spacing w:before="80" w:after="80"/>
              <w:rPr>
                <w:rFonts w:asciiTheme="minorHAnsi" w:hAnsiTheme="minorHAnsi" w:cs="Arial"/>
                <w:b w:val="0"/>
                <w:sz w:val="24"/>
                <w:szCs w:val="24"/>
              </w:rPr>
            </w:pPr>
            <w:r w:rsidRPr="006C3219">
              <w:rPr>
                <w:rFonts w:asciiTheme="minorHAnsi" w:hAnsiTheme="minorHAnsi" w:cs="Arial"/>
                <w:b w:val="0"/>
                <w:sz w:val="24"/>
                <w:szCs w:val="24"/>
              </w:rPr>
              <w:t>IV of Overall grade - planning</w:t>
            </w:r>
          </w:p>
        </w:tc>
        <w:tc>
          <w:tcPr>
            <w:tcW w:w="2250" w:type="dxa"/>
            <w:tcBorders>
              <w:top w:val="nil"/>
              <w:left w:val="single" w:sz="4" w:space="0" w:color="auto"/>
              <w:bottom w:val="single" w:sz="4" w:space="0" w:color="auto"/>
              <w:right w:val="single" w:sz="4" w:space="0" w:color="auto"/>
            </w:tcBorders>
            <w:vAlign w:val="center"/>
          </w:tcPr>
          <w:p w14:paraId="14B46AD9" w14:textId="77777777" w:rsidR="00B550B0" w:rsidRPr="006C3219" w:rsidRDefault="00B550B0" w:rsidP="00CA4611">
            <w:pPr>
              <w:pStyle w:val="g-textaBOLD"/>
              <w:tabs>
                <w:tab w:val="clear" w:pos="454"/>
              </w:tabs>
              <w:spacing w:before="80" w:after="80"/>
              <w:jc w:val="center"/>
              <w:rPr>
                <w:rFonts w:asciiTheme="minorHAnsi" w:hAnsiTheme="minorHAnsi" w:cs="Arial"/>
                <w:b w:val="0"/>
                <w:sz w:val="24"/>
                <w:szCs w:val="24"/>
              </w:rPr>
            </w:pPr>
            <w:r w:rsidRPr="006C3219">
              <w:rPr>
                <w:rFonts w:asciiTheme="minorHAnsi" w:hAnsiTheme="minorHAnsi" w:cs="Arial"/>
                <w:b w:val="0"/>
                <w:sz w:val="24"/>
                <w:szCs w:val="24"/>
              </w:rPr>
              <w:t>If required for programme</w:t>
            </w:r>
          </w:p>
        </w:tc>
        <w:tc>
          <w:tcPr>
            <w:tcW w:w="2251" w:type="dxa"/>
            <w:tcBorders>
              <w:top w:val="nil"/>
              <w:left w:val="single" w:sz="4" w:space="0" w:color="auto"/>
              <w:bottom w:val="single" w:sz="4" w:space="0" w:color="auto"/>
              <w:right w:val="single" w:sz="4" w:space="0" w:color="auto"/>
            </w:tcBorders>
            <w:vAlign w:val="center"/>
          </w:tcPr>
          <w:p w14:paraId="6873CA0A" w14:textId="77777777" w:rsidR="00B550B0" w:rsidRPr="006C3219" w:rsidRDefault="00B550B0" w:rsidP="00CA4611">
            <w:pPr>
              <w:pStyle w:val="g-textaBOLD"/>
              <w:tabs>
                <w:tab w:val="clear" w:pos="454"/>
              </w:tabs>
              <w:spacing w:before="80" w:after="80"/>
              <w:jc w:val="center"/>
              <w:rPr>
                <w:rFonts w:asciiTheme="minorHAnsi" w:hAnsiTheme="minorHAnsi" w:cs="Arial"/>
                <w:b w:val="0"/>
                <w:sz w:val="24"/>
                <w:szCs w:val="24"/>
              </w:rPr>
            </w:pPr>
          </w:p>
        </w:tc>
      </w:tr>
      <w:tr w:rsidR="00B550B0" w:rsidRPr="006C3219" w14:paraId="21E6567F" w14:textId="77777777" w:rsidTr="00CA4611">
        <w:tc>
          <w:tcPr>
            <w:tcW w:w="5353" w:type="dxa"/>
            <w:tcBorders>
              <w:top w:val="single" w:sz="4" w:space="0" w:color="auto"/>
            </w:tcBorders>
          </w:tcPr>
          <w:p w14:paraId="4AF204F1" w14:textId="77777777" w:rsidR="00B550B0" w:rsidRPr="006C3219" w:rsidRDefault="00B550B0" w:rsidP="00CA4611">
            <w:pPr>
              <w:pStyle w:val="g-textaBOLD"/>
              <w:tabs>
                <w:tab w:val="clear" w:pos="454"/>
              </w:tabs>
              <w:spacing w:before="80" w:after="80"/>
              <w:rPr>
                <w:rFonts w:asciiTheme="minorHAnsi" w:hAnsiTheme="minorHAnsi" w:cs="Arial"/>
                <w:b w:val="0"/>
                <w:sz w:val="24"/>
                <w:szCs w:val="24"/>
              </w:rPr>
            </w:pPr>
            <w:r w:rsidRPr="006C3219">
              <w:rPr>
                <w:rFonts w:asciiTheme="minorHAnsi" w:hAnsiTheme="minorHAnsi" w:cs="Arial"/>
                <w:b w:val="0"/>
                <w:sz w:val="24"/>
                <w:szCs w:val="24"/>
              </w:rPr>
              <w:t>Assessor Induction Checklist</w:t>
            </w:r>
          </w:p>
        </w:tc>
        <w:tc>
          <w:tcPr>
            <w:tcW w:w="2250" w:type="dxa"/>
            <w:tcBorders>
              <w:top w:val="single" w:sz="4" w:space="0" w:color="auto"/>
            </w:tcBorders>
            <w:vAlign w:val="center"/>
          </w:tcPr>
          <w:p w14:paraId="41B461B9" w14:textId="77777777" w:rsidR="00B550B0" w:rsidRPr="006C3219" w:rsidRDefault="00B550B0" w:rsidP="00CA4611">
            <w:pPr>
              <w:pStyle w:val="g-textaBOLD"/>
              <w:tabs>
                <w:tab w:val="clear" w:pos="454"/>
              </w:tabs>
              <w:spacing w:before="80" w:after="80"/>
              <w:jc w:val="center"/>
              <w:rPr>
                <w:rFonts w:asciiTheme="minorHAnsi" w:hAnsiTheme="minorHAnsi" w:cs="Arial"/>
                <w:b w:val="0"/>
                <w:sz w:val="24"/>
                <w:szCs w:val="24"/>
              </w:rPr>
            </w:pPr>
            <w:r w:rsidRPr="006C3219">
              <w:rPr>
                <w:rFonts w:asciiTheme="minorHAnsi" w:hAnsiTheme="minorHAnsi" w:cs="Arial"/>
                <w:b w:val="0"/>
                <w:sz w:val="24"/>
                <w:szCs w:val="24"/>
              </w:rPr>
              <w:t>Mandatory</w:t>
            </w:r>
          </w:p>
        </w:tc>
        <w:tc>
          <w:tcPr>
            <w:tcW w:w="2251" w:type="dxa"/>
            <w:tcBorders>
              <w:top w:val="single" w:sz="4" w:space="0" w:color="auto"/>
            </w:tcBorders>
            <w:vAlign w:val="center"/>
          </w:tcPr>
          <w:p w14:paraId="4015DDAF" w14:textId="77777777" w:rsidR="00B550B0" w:rsidRPr="006C3219" w:rsidRDefault="00B550B0" w:rsidP="00CA4611">
            <w:pPr>
              <w:pStyle w:val="g-textaBOLD"/>
              <w:tabs>
                <w:tab w:val="clear" w:pos="454"/>
              </w:tabs>
              <w:spacing w:before="80" w:after="80"/>
              <w:jc w:val="center"/>
              <w:rPr>
                <w:rFonts w:asciiTheme="minorHAnsi" w:hAnsiTheme="minorHAnsi" w:cs="Arial"/>
                <w:b w:val="0"/>
                <w:sz w:val="24"/>
                <w:szCs w:val="24"/>
              </w:rPr>
            </w:pPr>
            <w:r w:rsidRPr="006C3219">
              <w:rPr>
                <w:rFonts w:asciiTheme="minorHAnsi" w:hAnsiTheme="minorHAnsi" w:cs="Arial"/>
                <w:b w:val="0"/>
                <w:sz w:val="24"/>
                <w:szCs w:val="24"/>
              </w:rPr>
              <w:t>Mandatory</w:t>
            </w:r>
          </w:p>
        </w:tc>
      </w:tr>
      <w:tr w:rsidR="00B550B0" w:rsidRPr="006C3219" w14:paraId="2331F117" w14:textId="77777777" w:rsidTr="00CA4611">
        <w:tc>
          <w:tcPr>
            <w:tcW w:w="5353" w:type="dxa"/>
          </w:tcPr>
          <w:p w14:paraId="1C910A66" w14:textId="77777777" w:rsidR="00B550B0" w:rsidRPr="006C3219" w:rsidRDefault="00B550B0" w:rsidP="00CA4611">
            <w:pPr>
              <w:pStyle w:val="g-textaBOLD"/>
              <w:tabs>
                <w:tab w:val="clear" w:pos="454"/>
              </w:tabs>
              <w:spacing w:before="80" w:after="80"/>
              <w:rPr>
                <w:rFonts w:asciiTheme="minorHAnsi" w:hAnsiTheme="minorHAnsi" w:cs="Arial"/>
                <w:b w:val="0"/>
                <w:sz w:val="24"/>
                <w:szCs w:val="24"/>
              </w:rPr>
            </w:pPr>
            <w:r w:rsidRPr="006C3219">
              <w:rPr>
                <w:rFonts w:asciiTheme="minorHAnsi" w:hAnsiTheme="minorHAnsi" w:cs="Arial"/>
                <w:b w:val="0"/>
                <w:sz w:val="24"/>
                <w:szCs w:val="24"/>
              </w:rPr>
              <w:t>Element Cross Referencing Form (Work Based)</w:t>
            </w:r>
          </w:p>
        </w:tc>
        <w:tc>
          <w:tcPr>
            <w:tcW w:w="2250" w:type="dxa"/>
            <w:vAlign w:val="center"/>
          </w:tcPr>
          <w:p w14:paraId="0348B0BE" w14:textId="77777777" w:rsidR="00B550B0" w:rsidRPr="006C3219" w:rsidRDefault="00B550B0" w:rsidP="00CA4611">
            <w:pPr>
              <w:pStyle w:val="g-textaBOLD"/>
              <w:tabs>
                <w:tab w:val="clear" w:pos="454"/>
              </w:tabs>
              <w:spacing w:before="80" w:after="80"/>
              <w:jc w:val="center"/>
              <w:rPr>
                <w:rFonts w:asciiTheme="minorHAnsi" w:hAnsiTheme="minorHAnsi" w:cs="Arial"/>
                <w:b w:val="0"/>
                <w:sz w:val="24"/>
                <w:szCs w:val="24"/>
              </w:rPr>
            </w:pPr>
          </w:p>
        </w:tc>
        <w:tc>
          <w:tcPr>
            <w:tcW w:w="2251" w:type="dxa"/>
            <w:vAlign w:val="center"/>
          </w:tcPr>
          <w:p w14:paraId="16B119A8" w14:textId="77777777" w:rsidR="00B550B0" w:rsidRPr="006C3219" w:rsidRDefault="00B550B0" w:rsidP="00CA4611">
            <w:pPr>
              <w:pStyle w:val="g-textaBOLD"/>
              <w:tabs>
                <w:tab w:val="clear" w:pos="454"/>
              </w:tabs>
              <w:spacing w:before="80" w:after="80"/>
              <w:jc w:val="center"/>
              <w:rPr>
                <w:rFonts w:asciiTheme="minorHAnsi" w:hAnsiTheme="minorHAnsi" w:cs="Arial"/>
                <w:b w:val="0"/>
                <w:sz w:val="24"/>
                <w:szCs w:val="24"/>
              </w:rPr>
            </w:pPr>
            <w:r w:rsidRPr="006C3219">
              <w:rPr>
                <w:rFonts w:asciiTheme="minorHAnsi" w:hAnsiTheme="minorHAnsi" w:cs="Arial"/>
                <w:b w:val="0"/>
                <w:sz w:val="24"/>
                <w:szCs w:val="24"/>
              </w:rPr>
              <w:t>Mandatory</w:t>
            </w:r>
          </w:p>
        </w:tc>
      </w:tr>
      <w:tr w:rsidR="00B550B0" w:rsidRPr="006C3219" w14:paraId="04979750" w14:textId="77777777" w:rsidTr="00CA4611">
        <w:tc>
          <w:tcPr>
            <w:tcW w:w="5353" w:type="dxa"/>
          </w:tcPr>
          <w:p w14:paraId="4DFACC88" w14:textId="77777777" w:rsidR="00B550B0" w:rsidRPr="006C3219" w:rsidRDefault="00B550B0" w:rsidP="00CA4611">
            <w:pPr>
              <w:pStyle w:val="g-textaBOLD"/>
              <w:tabs>
                <w:tab w:val="clear" w:pos="454"/>
              </w:tabs>
              <w:spacing w:before="80" w:after="80"/>
              <w:rPr>
                <w:rFonts w:asciiTheme="minorHAnsi" w:hAnsiTheme="minorHAnsi" w:cs="Arial"/>
                <w:b w:val="0"/>
                <w:sz w:val="24"/>
                <w:szCs w:val="24"/>
              </w:rPr>
            </w:pPr>
            <w:r w:rsidRPr="006C3219">
              <w:rPr>
                <w:rFonts w:asciiTheme="minorHAnsi" w:hAnsiTheme="minorHAnsi" w:cs="Arial"/>
                <w:b w:val="0"/>
                <w:sz w:val="24"/>
                <w:szCs w:val="24"/>
              </w:rPr>
              <w:t>IV of Assessment Briefs</w:t>
            </w:r>
          </w:p>
        </w:tc>
        <w:tc>
          <w:tcPr>
            <w:tcW w:w="2250" w:type="dxa"/>
            <w:vAlign w:val="center"/>
          </w:tcPr>
          <w:p w14:paraId="29855AB2" w14:textId="77777777" w:rsidR="00B550B0" w:rsidRPr="006C3219" w:rsidRDefault="00B550B0" w:rsidP="00CA4611">
            <w:pPr>
              <w:pStyle w:val="g-textaBOLD"/>
              <w:tabs>
                <w:tab w:val="clear" w:pos="454"/>
              </w:tabs>
              <w:spacing w:before="80" w:after="80"/>
              <w:jc w:val="center"/>
              <w:rPr>
                <w:rFonts w:asciiTheme="minorHAnsi" w:hAnsiTheme="minorHAnsi" w:cs="Arial"/>
                <w:b w:val="0"/>
                <w:sz w:val="24"/>
                <w:szCs w:val="24"/>
              </w:rPr>
            </w:pPr>
            <w:r w:rsidRPr="006C3219">
              <w:rPr>
                <w:rFonts w:asciiTheme="minorHAnsi" w:hAnsiTheme="minorHAnsi" w:cs="Arial"/>
                <w:b w:val="0"/>
                <w:sz w:val="24"/>
                <w:szCs w:val="24"/>
              </w:rPr>
              <w:t>Mandatory</w:t>
            </w:r>
          </w:p>
        </w:tc>
        <w:tc>
          <w:tcPr>
            <w:tcW w:w="2251" w:type="dxa"/>
            <w:vAlign w:val="center"/>
          </w:tcPr>
          <w:p w14:paraId="7BF5179B" w14:textId="77777777" w:rsidR="00B550B0" w:rsidRPr="006C3219" w:rsidRDefault="00B550B0" w:rsidP="00CA4611">
            <w:pPr>
              <w:pStyle w:val="g-textaBOLD"/>
              <w:tabs>
                <w:tab w:val="clear" w:pos="454"/>
              </w:tabs>
              <w:spacing w:before="80" w:after="80"/>
              <w:jc w:val="center"/>
              <w:rPr>
                <w:rFonts w:asciiTheme="minorHAnsi" w:hAnsiTheme="minorHAnsi" w:cs="Arial"/>
                <w:b w:val="0"/>
                <w:sz w:val="24"/>
                <w:szCs w:val="24"/>
              </w:rPr>
            </w:pPr>
            <w:r w:rsidRPr="006C3219">
              <w:rPr>
                <w:rFonts w:asciiTheme="minorHAnsi" w:hAnsiTheme="minorHAnsi" w:cs="Arial"/>
                <w:b w:val="0"/>
                <w:sz w:val="24"/>
                <w:szCs w:val="24"/>
              </w:rPr>
              <w:t>If required</w:t>
            </w:r>
          </w:p>
        </w:tc>
      </w:tr>
      <w:tr w:rsidR="00B550B0" w:rsidRPr="006C3219" w14:paraId="397D94B5" w14:textId="77777777" w:rsidTr="00CA4611">
        <w:tc>
          <w:tcPr>
            <w:tcW w:w="5353" w:type="dxa"/>
          </w:tcPr>
          <w:p w14:paraId="4694913C" w14:textId="77777777" w:rsidR="00B550B0" w:rsidRPr="006C3219" w:rsidRDefault="00B550B0" w:rsidP="00CA4611">
            <w:pPr>
              <w:pStyle w:val="g-textaBOLD"/>
              <w:tabs>
                <w:tab w:val="clear" w:pos="454"/>
              </w:tabs>
              <w:spacing w:before="80" w:after="80"/>
              <w:rPr>
                <w:rFonts w:asciiTheme="minorHAnsi" w:hAnsiTheme="minorHAnsi" w:cs="Arial"/>
                <w:b w:val="0"/>
                <w:sz w:val="24"/>
                <w:szCs w:val="24"/>
              </w:rPr>
            </w:pPr>
            <w:r w:rsidRPr="006C3219">
              <w:rPr>
                <w:rFonts w:asciiTheme="minorHAnsi" w:hAnsiTheme="minorHAnsi" w:cs="Arial"/>
                <w:b w:val="0"/>
                <w:sz w:val="24"/>
                <w:szCs w:val="24"/>
              </w:rPr>
              <w:t>IV of Assessment Decisions</w:t>
            </w:r>
          </w:p>
        </w:tc>
        <w:tc>
          <w:tcPr>
            <w:tcW w:w="2250" w:type="dxa"/>
            <w:vAlign w:val="center"/>
          </w:tcPr>
          <w:p w14:paraId="4C9474FA" w14:textId="77777777" w:rsidR="00B550B0" w:rsidRPr="006C3219" w:rsidRDefault="00B550B0" w:rsidP="00CA4611">
            <w:pPr>
              <w:pStyle w:val="g-textaBOLD"/>
              <w:tabs>
                <w:tab w:val="clear" w:pos="454"/>
              </w:tabs>
              <w:spacing w:before="80" w:after="80"/>
              <w:jc w:val="center"/>
              <w:rPr>
                <w:rFonts w:asciiTheme="minorHAnsi" w:hAnsiTheme="minorHAnsi" w:cs="Arial"/>
                <w:b w:val="0"/>
                <w:sz w:val="24"/>
                <w:szCs w:val="24"/>
              </w:rPr>
            </w:pPr>
            <w:r w:rsidRPr="006C3219">
              <w:rPr>
                <w:rFonts w:asciiTheme="minorHAnsi" w:hAnsiTheme="minorHAnsi" w:cs="Arial"/>
                <w:b w:val="0"/>
                <w:sz w:val="24"/>
                <w:szCs w:val="24"/>
              </w:rPr>
              <w:t>Mandatory</w:t>
            </w:r>
          </w:p>
        </w:tc>
        <w:tc>
          <w:tcPr>
            <w:tcW w:w="2251" w:type="dxa"/>
            <w:vAlign w:val="center"/>
          </w:tcPr>
          <w:p w14:paraId="76586DEA" w14:textId="77777777" w:rsidR="00B550B0" w:rsidRPr="006C3219" w:rsidRDefault="00B550B0" w:rsidP="00CA4611">
            <w:pPr>
              <w:pStyle w:val="g-textaBOLD"/>
              <w:tabs>
                <w:tab w:val="clear" w:pos="454"/>
              </w:tabs>
              <w:spacing w:before="80" w:after="80"/>
              <w:jc w:val="center"/>
              <w:rPr>
                <w:rFonts w:asciiTheme="minorHAnsi" w:hAnsiTheme="minorHAnsi" w:cs="Arial"/>
                <w:b w:val="0"/>
                <w:sz w:val="24"/>
                <w:szCs w:val="24"/>
              </w:rPr>
            </w:pPr>
          </w:p>
        </w:tc>
      </w:tr>
      <w:tr w:rsidR="00B550B0" w:rsidRPr="006C3219" w14:paraId="22D68BE2" w14:textId="77777777" w:rsidTr="00CA4611">
        <w:tc>
          <w:tcPr>
            <w:tcW w:w="5353" w:type="dxa"/>
          </w:tcPr>
          <w:p w14:paraId="21BEB068" w14:textId="77777777" w:rsidR="00B550B0" w:rsidRPr="006C3219" w:rsidRDefault="00B550B0" w:rsidP="00CA4611">
            <w:pPr>
              <w:pStyle w:val="g-textaBOLD"/>
              <w:tabs>
                <w:tab w:val="clear" w:pos="454"/>
              </w:tabs>
              <w:spacing w:before="80" w:after="80"/>
              <w:rPr>
                <w:rFonts w:asciiTheme="minorHAnsi" w:hAnsiTheme="minorHAnsi" w:cs="Arial"/>
                <w:b w:val="0"/>
                <w:sz w:val="24"/>
                <w:szCs w:val="24"/>
              </w:rPr>
            </w:pPr>
            <w:r w:rsidRPr="006C3219">
              <w:rPr>
                <w:rFonts w:asciiTheme="minorHAnsi" w:hAnsiTheme="minorHAnsi" w:cs="Arial"/>
                <w:b w:val="0"/>
                <w:sz w:val="24"/>
                <w:szCs w:val="24"/>
              </w:rPr>
              <w:t>IV of Assessment Decisions (Work Based)</w:t>
            </w:r>
          </w:p>
        </w:tc>
        <w:tc>
          <w:tcPr>
            <w:tcW w:w="2250" w:type="dxa"/>
            <w:vAlign w:val="center"/>
          </w:tcPr>
          <w:p w14:paraId="2B8258A7" w14:textId="77777777" w:rsidR="00B550B0" w:rsidRPr="006C3219" w:rsidRDefault="00B550B0" w:rsidP="00CA4611">
            <w:pPr>
              <w:pStyle w:val="g-textaBOLD"/>
              <w:tabs>
                <w:tab w:val="clear" w:pos="454"/>
              </w:tabs>
              <w:spacing w:before="80" w:after="80"/>
              <w:jc w:val="center"/>
              <w:rPr>
                <w:rFonts w:asciiTheme="minorHAnsi" w:hAnsiTheme="minorHAnsi" w:cs="Arial"/>
                <w:b w:val="0"/>
                <w:sz w:val="24"/>
                <w:szCs w:val="24"/>
              </w:rPr>
            </w:pPr>
          </w:p>
        </w:tc>
        <w:tc>
          <w:tcPr>
            <w:tcW w:w="2251" w:type="dxa"/>
            <w:vAlign w:val="center"/>
          </w:tcPr>
          <w:p w14:paraId="428FD476" w14:textId="77777777" w:rsidR="00B550B0" w:rsidRPr="006C3219" w:rsidRDefault="00B550B0" w:rsidP="00CA4611">
            <w:pPr>
              <w:pStyle w:val="g-textaBOLD"/>
              <w:tabs>
                <w:tab w:val="clear" w:pos="454"/>
              </w:tabs>
              <w:spacing w:before="80" w:after="80"/>
              <w:jc w:val="center"/>
              <w:rPr>
                <w:rFonts w:asciiTheme="minorHAnsi" w:hAnsiTheme="minorHAnsi" w:cs="Arial"/>
                <w:b w:val="0"/>
                <w:sz w:val="24"/>
                <w:szCs w:val="24"/>
              </w:rPr>
            </w:pPr>
            <w:r w:rsidRPr="006C3219">
              <w:rPr>
                <w:rFonts w:asciiTheme="minorHAnsi" w:hAnsiTheme="minorHAnsi" w:cs="Arial"/>
                <w:b w:val="0"/>
                <w:sz w:val="24"/>
                <w:szCs w:val="24"/>
              </w:rPr>
              <w:t>Mandatory</w:t>
            </w:r>
          </w:p>
        </w:tc>
      </w:tr>
      <w:tr w:rsidR="006B04E2" w:rsidRPr="006C3219" w14:paraId="0450C06A" w14:textId="77777777" w:rsidTr="00CA4611">
        <w:tc>
          <w:tcPr>
            <w:tcW w:w="5353" w:type="dxa"/>
          </w:tcPr>
          <w:p w14:paraId="1BC12EDA" w14:textId="77777777" w:rsidR="006B04E2" w:rsidRPr="006C3219" w:rsidRDefault="006B04E2" w:rsidP="00CA4611">
            <w:pPr>
              <w:pStyle w:val="g-textaBOLD"/>
              <w:tabs>
                <w:tab w:val="clear" w:pos="454"/>
              </w:tabs>
              <w:spacing w:before="80" w:after="80"/>
              <w:rPr>
                <w:rFonts w:asciiTheme="minorHAnsi" w:hAnsiTheme="minorHAnsi" w:cs="Arial"/>
                <w:b w:val="0"/>
                <w:sz w:val="24"/>
                <w:szCs w:val="24"/>
              </w:rPr>
            </w:pPr>
            <w:r w:rsidRPr="006C3219">
              <w:rPr>
                <w:rFonts w:asciiTheme="minorHAnsi" w:hAnsiTheme="minorHAnsi" w:cs="Arial"/>
                <w:b w:val="0"/>
                <w:sz w:val="24"/>
                <w:szCs w:val="24"/>
              </w:rPr>
              <w:t>IV Agreement of Re-submission – BTEC New Rules of Assessment</w:t>
            </w:r>
          </w:p>
        </w:tc>
        <w:tc>
          <w:tcPr>
            <w:tcW w:w="2250" w:type="dxa"/>
            <w:vAlign w:val="center"/>
          </w:tcPr>
          <w:p w14:paraId="5D2F1B30" w14:textId="77777777" w:rsidR="006B04E2" w:rsidRPr="006C3219" w:rsidRDefault="006B04E2" w:rsidP="00CA4611">
            <w:pPr>
              <w:pStyle w:val="g-textaBOLD"/>
              <w:tabs>
                <w:tab w:val="clear" w:pos="454"/>
              </w:tabs>
              <w:spacing w:before="80" w:after="80"/>
              <w:jc w:val="center"/>
              <w:rPr>
                <w:rFonts w:asciiTheme="minorHAnsi" w:hAnsiTheme="minorHAnsi" w:cs="Arial"/>
                <w:b w:val="0"/>
                <w:sz w:val="24"/>
                <w:szCs w:val="24"/>
              </w:rPr>
            </w:pPr>
            <w:r w:rsidRPr="006C3219">
              <w:rPr>
                <w:rFonts w:asciiTheme="minorHAnsi" w:hAnsiTheme="minorHAnsi" w:cs="Arial"/>
                <w:b w:val="0"/>
                <w:sz w:val="24"/>
                <w:szCs w:val="24"/>
              </w:rPr>
              <w:t>Mandatory for BTEC programmes under the new rules of assessment</w:t>
            </w:r>
          </w:p>
        </w:tc>
        <w:tc>
          <w:tcPr>
            <w:tcW w:w="2251" w:type="dxa"/>
            <w:vAlign w:val="center"/>
          </w:tcPr>
          <w:p w14:paraId="7332F0E7" w14:textId="77777777" w:rsidR="006B04E2" w:rsidRPr="006C3219" w:rsidRDefault="006B04E2" w:rsidP="00CA4611">
            <w:pPr>
              <w:pStyle w:val="g-textaBOLD"/>
              <w:tabs>
                <w:tab w:val="clear" w:pos="454"/>
              </w:tabs>
              <w:spacing w:before="80" w:after="80"/>
              <w:jc w:val="center"/>
              <w:rPr>
                <w:rFonts w:asciiTheme="minorHAnsi" w:hAnsiTheme="minorHAnsi" w:cs="Arial"/>
                <w:b w:val="0"/>
                <w:sz w:val="24"/>
                <w:szCs w:val="24"/>
              </w:rPr>
            </w:pPr>
          </w:p>
        </w:tc>
      </w:tr>
      <w:tr w:rsidR="00B550B0" w:rsidRPr="006C3219" w14:paraId="27A11A8F" w14:textId="77777777" w:rsidTr="00CA4611">
        <w:tc>
          <w:tcPr>
            <w:tcW w:w="5353" w:type="dxa"/>
          </w:tcPr>
          <w:p w14:paraId="28F2449A" w14:textId="77777777" w:rsidR="00B550B0" w:rsidRPr="006C3219" w:rsidRDefault="00B550B0" w:rsidP="00CA4611">
            <w:pPr>
              <w:pStyle w:val="g-textaBOLD"/>
              <w:tabs>
                <w:tab w:val="clear" w:pos="454"/>
              </w:tabs>
              <w:spacing w:before="80" w:after="80"/>
              <w:rPr>
                <w:rFonts w:asciiTheme="minorHAnsi" w:hAnsiTheme="minorHAnsi" w:cs="Arial"/>
                <w:b w:val="0"/>
                <w:sz w:val="24"/>
                <w:szCs w:val="24"/>
              </w:rPr>
            </w:pPr>
            <w:r w:rsidRPr="006C3219">
              <w:rPr>
                <w:rFonts w:asciiTheme="minorHAnsi" w:hAnsiTheme="minorHAnsi" w:cs="Arial"/>
                <w:b w:val="0"/>
                <w:sz w:val="24"/>
                <w:szCs w:val="24"/>
              </w:rPr>
              <w:t>Candidate Interview Record</w:t>
            </w:r>
          </w:p>
        </w:tc>
        <w:tc>
          <w:tcPr>
            <w:tcW w:w="2250" w:type="dxa"/>
            <w:vAlign w:val="center"/>
          </w:tcPr>
          <w:p w14:paraId="713E9438" w14:textId="77777777" w:rsidR="00B550B0" w:rsidRPr="006C3219" w:rsidRDefault="00B550B0" w:rsidP="00CA4611">
            <w:pPr>
              <w:pStyle w:val="g-textaBOLD"/>
              <w:tabs>
                <w:tab w:val="clear" w:pos="454"/>
              </w:tabs>
              <w:spacing w:before="80" w:after="80"/>
              <w:jc w:val="center"/>
              <w:rPr>
                <w:rFonts w:asciiTheme="minorHAnsi" w:hAnsiTheme="minorHAnsi" w:cs="Arial"/>
                <w:b w:val="0"/>
                <w:sz w:val="24"/>
                <w:szCs w:val="24"/>
              </w:rPr>
            </w:pPr>
          </w:p>
        </w:tc>
        <w:tc>
          <w:tcPr>
            <w:tcW w:w="2251" w:type="dxa"/>
            <w:vAlign w:val="center"/>
          </w:tcPr>
          <w:p w14:paraId="08C9251A" w14:textId="77777777" w:rsidR="00B550B0" w:rsidRPr="006C3219" w:rsidRDefault="00B550B0" w:rsidP="00CA4611">
            <w:pPr>
              <w:pStyle w:val="g-textaBOLD"/>
              <w:tabs>
                <w:tab w:val="clear" w:pos="454"/>
              </w:tabs>
              <w:spacing w:before="80" w:after="80"/>
              <w:jc w:val="center"/>
              <w:rPr>
                <w:rFonts w:asciiTheme="minorHAnsi" w:hAnsiTheme="minorHAnsi" w:cs="Arial"/>
                <w:b w:val="0"/>
                <w:sz w:val="24"/>
                <w:szCs w:val="24"/>
              </w:rPr>
            </w:pPr>
            <w:r w:rsidRPr="006C3219">
              <w:rPr>
                <w:rFonts w:asciiTheme="minorHAnsi" w:hAnsiTheme="minorHAnsi" w:cs="Arial"/>
                <w:b w:val="0"/>
                <w:sz w:val="24"/>
                <w:szCs w:val="24"/>
              </w:rPr>
              <w:t>Mandatory</w:t>
            </w:r>
          </w:p>
        </w:tc>
      </w:tr>
      <w:tr w:rsidR="00B550B0" w:rsidRPr="006C3219" w14:paraId="58C6206F" w14:textId="77777777" w:rsidTr="00CA4611">
        <w:tc>
          <w:tcPr>
            <w:tcW w:w="5353" w:type="dxa"/>
          </w:tcPr>
          <w:p w14:paraId="6A8497B2" w14:textId="77777777" w:rsidR="00B550B0" w:rsidRPr="006C3219" w:rsidRDefault="00B550B0" w:rsidP="00CA4611">
            <w:pPr>
              <w:pStyle w:val="g-textaBOLD"/>
              <w:tabs>
                <w:tab w:val="clear" w:pos="454"/>
              </w:tabs>
              <w:spacing w:before="80" w:after="80"/>
              <w:rPr>
                <w:rFonts w:asciiTheme="minorHAnsi" w:hAnsiTheme="minorHAnsi" w:cs="Arial"/>
                <w:b w:val="0"/>
                <w:sz w:val="24"/>
                <w:szCs w:val="24"/>
              </w:rPr>
            </w:pPr>
            <w:r w:rsidRPr="006C3219">
              <w:rPr>
                <w:rFonts w:asciiTheme="minorHAnsi" w:hAnsiTheme="minorHAnsi" w:cs="Arial"/>
                <w:b w:val="0"/>
                <w:sz w:val="24"/>
                <w:szCs w:val="24"/>
              </w:rPr>
              <w:t>IV Report on Assessor Performance (Work Based)</w:t>
            </w:r>
          </w:p>
        </w:tc>
        <w:tc>
          <w:tcPr>
            <w:tcW w:w="2250" w:type="dxa"/>
            <w:vAlign w:val="center"/>
          </w:tcPr>
          <w:p w14:paraId="7BBC66E5" w14:textId="77777777" w:rsidR="00B550B0" w:rsidRPr="006C3219" w:rsidRDefault="00B550B0" w:rsidP="00CA4611">
            <w:pPr>
              <w:pStyle w:val="g-textaBOLD"/>
              <w:tabs>
                <w:tab w:val="clear" w:pos="454"/>
              </w:tabs>
              <w:spacing w:before="80" w:after="80"/>
              <w:jc w:val="center"/>
              <w:rPr>
                <w:rFonts w:asciiTheme="minorHAnsi" w:hAnsiTheme="minorHAnsi" w:cs="Arial"/>
                <w:b w:val="0"/>
                <w:sz w:val="24"/>
                <w:szCs w:val="24"/>
              </w:rPr>
            </w:pPr>
            <w:r w:rsidRPr="006C3219">
              <w:rPr>
                <w:rFonts w:asciiTheme="minorHAnsi" w:hAnsiTheme="minorHAnsi" w:cs="Arial"/>
                <w:b w:val="0"/>
                <w:sz w:val="24"/>
                <w:szCs w:val="24"/>
              </w:rPr>
              <w:t>Optional</w:t>
            </w:r>
          </w:p>
        </w:tc>
        <w:tc>
          <w:tcPr>
            <w:tcW w:w="2251" w:type="dxa"/>
            <w:vAlign w:val="center"/>
          </w:tcPr>
          <w:p w14:paraId="05C45A3A" w14:textId="77777777" w:rsidR="00B550B0" w:rsidRPr="006C3219" w:rsidRDefault="00B550B0" w:rsidP="00CA4611">
            <w:pPr>
              <w:pStyle w:val="g-textaBOLD"/>
              <w:tabs>
                <w:tab w:val="clear" w:pos="454"/>
              </w:tabs>
              <w:spacing w:before="80" w:after="80"/>
              <w:jc w:val="center"/>
              <w:rPr>
                <w:rFonts w:asciiTheme="minorHAnsi" w:hAnsiTheme="minorHAnsi" w:cs="Arial"/>
                <w:b w:val="0"/>
                <w:sz w:val="24"/>
                <w:szCs w:val="24"/>
              </w:rPr>
            </w:pPr>
            <w:r w:rsidRPr="006C3219">
              <w:rPr>
                <w:rFonts w:asciiTheme="minorHAnsi" w:hAnsiTheme="minorHAnsi" w:cs="Arial"/>
                <w:b w:val="0"/>
                <w:sz w:val="24"/>
                <w:szCs w:val="24"/>
              </w:rPr>
              <w:t>Mandatory</w:t>
            </w:r>
          </w:p>
        </w:tc>
      </w:tr>
      <w:tr w:rsidR="00B550B0" w:rsidRPr="006C3219" w14:paraId="6F8E17B3" w14:textId="77777777" w:rsidTr="00CA4611">
        <w:tc>
          <w:tcPr>
            <w:tcW w:w="5353" w:type="dxa"/>
          </w:tcPr>
          <w:p w14:paraId="43D73976" w14:textId="77777777" w:rsidR="00B550B0" w:rsidRPr="006C3219" w:rsidRDefault="00B550B0" w:rsidP="00CA4611">
            <w:pPr>
              <w:pStyle w:val="g-textaBOLD"/>
              <w:tabs>
                <w:tab w:val="clear" w:pos="454"/>
              </w:tabs>
              <w:spacing w:before="80" w:after="80"/>
              <w:rPr>
                <w:rFonts w:asciiTheme="minorHAnsi" w:hAnsiTheme="minorHAnsi" w:cs="Arial"/>
                <w:b w:val="0"/>
                <w:sz w:val="24"/>
                <w:szCs w:val="24"/>
              </w:rPr>
            </w:pPr>
            <w:r w:rsidRPr="006C3219">
              <w:rPr>
                <w:rFonts w:asciiTheme="minorHAnsi" w:hAnsiTheme="minorHAnsi" w:cs="Arial"/>
                <w:b w:val="0"/>
                <w:sz w:val="24"/>
                <w:szCs w:val="24"/>
              </w:rPr>
              <w:t>Unit Evidence Summary Report</w:t>
            </w:r>
          </w:p>
        </w:tc>
        <w:tc>
          <w:tcPr>
            <w:tcW w:w="2250" w:type="dxa"/>
            <w:vAlign w:val="center"/>
          </w:tcPr>
          <w:p w14:paraId="32C4365D" w14:textId="77777777" w:rsidR="00B550B0" w:rsidRPr="006C3219" w:rsidRDefault="00B550B0" w:rsidP="00CA4611">
            <w:pPr>
              <w:pStyle w:val="g-textaBOLD"/>
              <w:tabs>
                <w:tab w:val="clear" w:pos="454"/>
              </w:tabs>
              <w:spacing w:before="80" w:after="80"/>
              <w:jc w:val="center"/>
              <w:rPr>
                <w:rFonts w:asciiTheme="minorHAnsi" w:hAnsiTheme="minorHAnsi" w:cs="Arial"/>
                <w:b w:val="0"/>
                <w:sz w:val="24"/>
                <w:szCs w:val="24"/>
              </w:rPr>
            </w:pPr>
          </w:p>
        </w:tc>
        <w:tc>
          <w:tcPr>
            <w:tcW w:w="2251" w:type="dxa"/>
            <w:vAlign w:val="center"/>
          </w:tcPr>
          <w:p w14:paraId="2C66671A" w14:textId="77777777" w:rsidR="00B550B0" w:rsidRPr="006C3219" w:rsidRDefault="00B550B0" w:rsidP="00CA4611">
            <w:pPr>
              <w:pStyle w:val="g-textaBOLD"/>
              <w:tabs>
                <w:tab w:val="clear" w:pos="454"/>
              </w:tabs>
              <w:spacing w:before="80" w:after="80"/>
              <w:jc w:val="center"/>
              <w:rPr>
                <w:rFonts w:asciiTheme="minorHAnsi" w:hAnsiTheme="minorHAnsi" w:cs="Arial"/>
                <w:b w:val="0"/>
                <w:sz w:val="24"/>
                <w:szCs w:val="24"/>
              </w:rPr>
            </w:pPr>
            <w:r w:rsidRPr="006C3219">
              <w:rPr>
                <w:rFonts w:asciiTheme="minorHAnsi" w:hAnsiTheme="minorHAnsi" w:cs="Arial"/>
                <w:b w:val="0"/>
                <w:sz w:val="24"/>
                <w:szCs w:val="24"/>
              </w:rPr>
              <w:t>Mandatory</w:t>
            </w:r>
          </w:p>
        </w:tc>
      </w:tr>
      <w:tr w:rsidR="00B550B0" w:rsidRPr="006C3219" w14:paraId="1CC46391" w14:textId="77777777" w:rsidTr="00CA4611">
        <w:tc>
          <w:tcPr>
            <w:tcW w:w="5353" w:type="dxa"/>
          </w:tcPr>
          <w:p w14:paraId="39302444" w14:textId="77777777" w:rsidR="00B550B0" w:rsidRPr="006C3219" w:rsidRDefault="00B550B0" w:rsidP="00CA4611">
            <w:pPr>
              <w:pStyle w:val="g-textaBOLD"/>
              <w:tabs>
                <w:tab w:val="clear" w:pos="454"/>
              </w:tabs>
              <w:spacing w:before="80" w:after="80"/>
              <w:rPr>
                <w:rFonts w:asciiTheme="minorHAnsi" w:hAnsiTheme="minorHAnsi" w:cs="Arial"/>
                <w:b w:val="0"/>
                <w:sz w:val="24"/>
                <w:szCs w:val="24"/>
              </w:rPr>
            </w:pPr>
            <w:r w:rsidRPr="006C3219">
              <w:rPr>
                <w:rFonts w:asciiTheme="minorHAnsi" w:hAnsiTheme="minorHAnsi" w:cs="Arial"/>
                <w:b w:val="0"/>
                <w:sz w:val="24"/>
                <w:szCs w:val="24"/>
              </w:rPr>
              <w:t>IV of Unit Grades – recording</w:t>
            </w:r>
          </w:p>
        </w:tc>
        <w:tc>
          <w:tcPr>
            <w:tcW w:w="2250" w:type="dxa"/>
            <w:vAlign w:val="center"/>
          </w:tcPr>
          <w:p w14:paraId="06EC1076" w14:textId="77777777" w:rsidR="00B550B0" w:rsidRPr="006C3219" w:rsidRDefault="00B550B0" w:rsidP="00CA4611">
            <w:pPr>
              <w:pStyle w:val="g-textaBOLD"/>
              <w:tabs>
                <w:tab w:val="clear" w:pos="454"/>
              </w:tabs>
              <w:spacing w:before="80" w:after="80"/>
              <w:jc w:val="center"/>
              <w:rPr>
                <w:rFonts w:asciiTheme="minorHAnsi" w:hAnsiTheme="minorHAnsi" w:cs="Arial"/>
                <w:b w:val="0"/>
                <w:sz w:val="24"/>
                <w:szCs w:val="24"/>
              </w:rPr>
            </w:pPr>
            <w:r w:rsidRPr="006C3219">
              <w:rPr>
                <w:rFonts w:asciiTheme="minorHAnsi" w:hAnsiTheme="minorHAnsi" w:cs="Arial"/>
                <w:b w:val="0"/>
                <w:sz w:val="24"/>
                <w:szCs w:val="24"/>
              </w:rPr>
              <w:t>If required for programme</w:t>
            </w:r>
          </w:p>
        </w:tc>
        <w:tc>
          <w:tcPr>
            <w:tcW w:w="2251" w:type="dxa"/>
            <w:vAlign w:val="center"/>
          </w:tcPr>
          <w:p w14:paraId="2940247C" w14:textId="77777777" w:rsidR="00B550B0" w:rsidRPr="006C3219" w:rsidRDefault="00B550B0" w:rsidP="00CA4611">
            <w:pPr>
              <w:pStyle w:val="g-textaBOLD"/>
              <w:tabs>
                <w:tab w:val="clear" w:pos="454"/>
              </w:tabs>
              <w:spacing w:before="80" w:after="80"/>
              <w:jc w:val="center"/>
              <w:rPr>
                <w:rFonts w:asciiTheme="minorHAnsi" w:hAnsiTheme="minorHAnsi" w:cs="Arial"/>
                <w:b w:val="0"/>
                <w:sz w:val="24"/>
                <w:szCs w:val="24"/>
              </w:rPr>
            </w:pPr>
          </w:p>
        </w:tc>
      </w:tr>
      <w:tr w:rsidR="00B550B0" w:rsidRPr="006C3219" w14:paraId="70ACD6C7" w14:textId="77777777" w:rsidTr="00CA4611">
        <w:tc>
          <w:tcPr>
            <w:tcW w:w="5353" w:type="dxa"/>
          </w:tcPr>
          <w:p w14:paraId="352C8632" w14:textId="77777777" w:rsidR="00B550B0" w:rsidRPr="006C3219" w:rsidRDefault="00B550B0" w:rsidP="00CA4611">
            <w:pPr>
              <w:pStyle w:val="g-textaBOLD"/>
              <w:tabs>
                <w:tab w:val="clear" w:pos="454"/>
              </w:tabs>
              <w:spacing w:before="80" w:after="80"/>
              <w:rPr>
                <w:rFonts w:asciiTheme="minorHAnsi" w:hAnsiTheme="minorHAnsi" w:cs="Arial"/>
                <w:b w:val="0"/>
                <w:sz w:val="24"/>
                <w:szCs w:val="24"/>
              </w:rPr>
            </w:pPr>
            <w:r w:rsidRPr="006C3219">
              <w:rPr>
                <w:rFonts w:asciiTheme="minorHAnsi" w:hAnsiTheme="minorHAnsi" w:cs="Arial"/>
                <w:b w:val="0"/>
                <w:sz w:val="24"/>
                <w:szCs w:val="24"/>
              </w:rPr>
              <w:lastRenderedPageBreak/>
              <w:t>IV of Overall Grades – recording</w:t>
            </w:r>
          </w:p>
        </w:tc>
        <w:tc>
          <w:tcPr>
            <w:tcW w:w="2250" w:type="dxa"/>
            <w:vAlign w:val="center"/>
          </w:tcPr>
          <w:p w14:paraId="082501D0" w14:textId="77777777" w:rsidR="00B550B0" w:rsidRPr="006C3219" w:rsidRDefault="00B550B0" w:rsidP="00CA4611">
            <w:pPr>
              <w:pStyle w:val="g-textaBOLD"/>
              <w:tabs>
                <w:tab w:val="clear" w:pos="454"/>
              </w:tabs>
              <w:spacing w:before="80" w:after="80"/>
              <w:jc w:val="center"/>
              <w:rPr>
                <w:rFonts w:asciiTheme="minorHAnsi" w:hAnsiTheme="minorHAnsi" w:cs="Arial"/>
                <w:b w:val="0"/>
                <w:sz w:val="24"/>
                <w:szCs w:val="24"/>
              </w:rPr>
            </w:pPr>
            <w:r w:rsidRPr="006C3219">
              <w:rPr>
                <w:rFonts w:asciiTheme="minorHAnsi" w:hAnsiTheme="minorHAnsi" w:cs="Arial"/>
                <w:b w:val="0"/>
                <w:sz w:val="24"/>
                <w:szCs w:val="24"/>
              </w:rPr>
              <w:t>If required for programme</w:t>
            </w:r>
          </w:p>
        </w:tc>
        <w:tc>
          <w:tcPr>
            <w:tcW w:w="2251" w:type="dxa"/>
            <w:vAlign w:val="center"/>
          </w:tcPr>
          <w:p w14:paraId="0EC32D48" w14:textId="77777777" w:rsidR="00B550B0" w:rsidRPr="006C3219" w:rsidRDefault="00B550B0" w:rsidP="00CA4611">
            <w:pPr>
              <w:pStyle w:val="g-textaBOLD"/>
              <w:tabs>
                <w:tab w:val="clear" w:pos="454"/>
              </w:tabs>
              <w:spacing w:before="80" w:after="80"/>
              <w:jc w:val="center"/>
              <w:rPr>
                <w:rFonts w:asciiTheme="minorHAnsi" w:hAnsiTheme="minorHAnsi" w:cs="Arial"/>
                <w:b w:val="0"/>
                <w:sz w:val="24"/>
                <w:szCs w:val="24"/>
              </w:rPr>
            </w:pPr>
          </w:p>
        </w:tc>
      </w:tr>
      <w:tr w:rsidR="00B550B0" w:rsidRPr="006C3219" w14:paraId="0A4C65B2" w14:textId="77777777" w:rsidTr="00CA4611">
        <w:tc>
          <w:tcPr>
            <w:tcW w:w="5353" w:type="dxa"/>
          </w:tcPr>
          <w:p w14:paraId="31B89644" w14:textId="77777777" w:rsidR="00B550B0" w:rsidRPr="006C3219" w:rsidRDefault="00B550B0" w:rsidP="00CA4611">
            <w:pPr>
              <w:pStyle w:val="g-textaBOLD"/>
              <w:tabs>
                <w:tab w:val="clear" w:pos="454"/>
              </w:tabs>
              <w:spacing w:before="80" w:after="80"/>
              <w:rPr>
                <w:rFonts w:asciiTheme="minorHAnsi" w:hAnsiTheme="minorHAnsi" w:cs="Arial"/>
                <w:b w:val="0"/>
                <w:sz w:val="24"/>
                <w:szCs w:val="24"/>
              </w:rPr>
            </w:pPr>
            <w:r w:rsidRPr="006C3219">
              <w:rPr>
                <w:rFonts w:asciiTheme="minorHAnsi" w:hAnsiTheme="minorHAnsi" w:cs="Arial"/>
                <w:b w:val="0"/>
                <w:sz w:val="24"/>
                <w:szCs w:val="24"/>
              </w:rPr>
              <w:t>Work Based Programme Certification</w:t>
            </w:r>
          </w:p>
        </w:tc>
        <w:tc>
          <w:tcPr>
            <w:tcW w:w="2250" w:type="dxa"/>
            <w:vAlign w:val="center"/>
          </w:tcPr>
          <w:p w14:paraId="11697FDB" w14:textId="77777777" w:rsidR="00B550B0" w:rsidRPr="006C3219" w:rsidRDefault="00B550B0" w:rsidP="00CA4611">
            <w:pPr>
              <w:pStyle w:val="g-textaBOLD"/>
              <w:tabs>
                <w:tab w:val="clear" w:pos="454"/>
              </w:tabs>
              <w:spacing w:before="80" w:after="80"/>
              <w:jc w:val="center"/>
              <w:rPr>
                <w:rFonts w:asciiTheme="minorHAnsi" w:hAnsiTheme="minorHAnsi" w:cs="Arial"/>
                <w:b w:val="0"/>
                <w:sz w:val="24"/>
                <w:szCs w:val="24"/>
              </w:rPr>
            </w:pPr>
          </w:p>
        </w:tc>
        <w:tc>
          <w:tcPr>
            <w:tcW w:w="2251" w:type="dxa"/>
            <w:vAlign w:val="center"/>
          </w:tcPr>
          <w:p w14:paraId="175A9D2C" w14:textId="77777777" w:rsidR="00B550B0" w:rsidRPr="006C3219" w:rsidRDefault="00B550B0" w:rsidP="00CA4611">
            <w:pPr>
              <w:pStyle w:val="g-textaBOLD"/>
              <w:tabs>
                <w:tab w:val="clear" w:pos="454"/>
              </w:tabs>
              <w:spacing w:before="80" w:after="80"/>
              <w:jc w:val="center"/>
              <w:rPr>
                <w:rFonts w:asciiTheme="minorHAnsi" w:hAnsiTheme="minorHAnsi" w:cs="Arial"/>
                <w:b w:val="0"/>
                <w:sz w:val="24"/>
                <w:szCs w:val="24"/>
              </w:rPr>
            </w:pPr>
            <w:r w:rsidRPr="006C3219">
              <w:rPr>
                <w:rFonts w:asciiTheme="minorHAnsi" w:hAnsiTheme="minorHAnsi" w:cs="Arial"/>
                <w:b w:val="0"/>
                <w:sz w:val="24"/>
                <w:szCs w:val="24"/>
              </w:rPr>
              <w:t>Mandatory</w:t>
            </w:r>
          </w:p>
        </w:tc>
      </w:tr>
    </w:tbl>
    <w:p w14:paraId="2FE626CC" w14:textId="77777777" w:rsidR="00B550B0" w:rsidRPr="003308E1" w:rsidRDefault="00B550B0" w:rsidP="00B550B0">
      <w:pPr>
        <w:pStyle w:val="g-textaBOLD"/>
        <w:tabs>
          <w:tab w:val="clear" w:pos="454"/>
        </w:tabs>
        <w:spacing w:before="0" w:after="0"/>
        <w:rPr>
          <w:rFonts w:ascii="Arial" w:hAnsi="Arial" w:cs="Arial"/>
          <w:b w:val="0"/>
          <w:sz w:val="22"/>
          <w:szCs w:val="22"/>
        </w:rPr>
      </w:pPr>
      <w:r w:rsidRPr="006C3219">
        <w:rPr>
          <w:rFonts w:asciiTheme="minorHAnsi" w:hAnsiTheme="minorHAnsi" w:cs="Arial"/>
          <w:b w:val="0"/>
          <w:sz w:val="24"/>
          <w:szCs w:val="24"/>
        </w:rPr>
        <w:br w:type="page"/>
      </w:r>
      <w:r w:rsidRPr="003308E1">
        <w:rPr>
          <w:rFonts w:ascii="Arial" w:hAnsi="Arial" w:cs="Arial"/>
          <w:sz w:val="22"/>
          <w:szCs w:val="22"/>
        </w:rPr>
        <w:lastRenderedPageBreak/>
        <w:t xml:space="preserve">Appendix </w:t>
      </w:r>
      <w:r>
        <w:rPr>
          <w:rFonts w:ascii="Arial" w:hAnsi="Arial" w:cs="Arial"/>
          <w:sz w:val="22"/>
          <w:szCs w:val="22"/>
        </w:rPr>
        <w:t>3</w:t>
      </w:r>
    </w:p>
    <w:p w14:paraId="2B6B1E60" w14:textId="77777777" w:rsidR="00B550B0" w:rsidRDefault="00B550B0" w:rsidP="00B550B0">
      <w:pPr>
        <w:pStyle w:val="g-textaBOLD"/>
        <w:tabs>
          <w:tab w:val="clear" w:pos="454"/>
        </w:tabs>
        <w:spacing w:before="0" w:after="0"/>
      </w:pPr>
    </w:p>
    <w:p w14:paraId="4779208A" w14:textId="478F5252" w:rsidR="00B550B0" w:rsidRDefault="00A06AAD" w:rsidP="00B550B0">
      <w:pPr>
        <w:pStyle w:val="g-textaBOLD"/>
        <w:tabs>
          <w:tab w:val="clear" w:pos="454"/>
        </w:tabs>
        <w:spacing w:before="0" w:after="0"/>
      </w:pPr>
      <w:r>
        <w:object w:dxaOrig="11190" w:dyaOrig="15915" w14:anchorId="11212B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nternal Verification Flowchart - Planning" style="width:423pt;height:601.5pt;mso-position-vertical:absolute" o:ole="">
            <v:imagedata r:id="rId11" o:title=""/>
          </v:shape>
          <o:OLEObject Type="Embed" ProgID="Visio.Drawing.11" ShapeID="_x0000_i1025" DrawAspect="Content" ObjectID="_1741420473" r:id="rId12"/>
        </w:object>
      </w:r>
    </w:p>
    <w:p w14:paraId="0CE23BE8" w14:textId="77777777" w:rsidR="00B550B0" w:rsidRDefault="00B550B0" w:rsidP="00B550B0">
      <w:pPr>
        <w:pStyle w:val="g-textaBOLD"/>
        <w:tabs>
          <w:tab w:val="clear" w:pos="454"/>
        </w:tabs>
        <w:spacing w:before="0" w:after="0"/>
        <w:rPr>
          <w:sz w:val="22"/>
          <w:szCs w:val="22"/>
        </w:rPr>
      </w:pPr>
      <w:r>
        <w:br w:type="page"/>
      </w:r>
      <w:r w:rsidRPr="00921791">
        <w:rPr>
          <w:rFonts w:ascii="Arial" w:hAnsi="Arial" w:cs="Arial"/>
          <w:sz w:val="22"/>
          <w:szCs w:val="22"/>
        </w:rPr>
        <w:lastRenderedPageBreak/>
        <w:t>Appendix 4</w:t>
      </w:r>
    </w:p>
    <w:p w14:paraId="5E20EABA" w14:textId="6B123A4C" w:rsidR="00B550B0" w:rsidRDefault="00A06AAD" w:rsidP="00B550B0">
      <w:pPr>
        <w:pStyle w:val="g-textaBOLD"/>
        <w:tabs>
          <w:tab w:val="clear" w:pos="454"/>
        </w:tabs>
        <w:spacing w:before="0" w:after="0"/>
      </w:pPr>
      <w:r>
        <w:object w:dxaOrig="10977" w:dyaOrig="15780" w14:anchorId="40948AF9">
          <v:shape id="_x0000_i1026" type="#_x0000_t75" alt="Internal Verification Flowchart - Process (non Work-based)" style="width:430.5pt;height:618.75pt" o:ole="">
            <v:imagedata r:id="rId13" o:title=""/>
          </v:shape>
          <o:OLEObject Type="Embed" ProgID="Visio.Drawing.11" ShapeID="_x0000_i1026" DrawAspect="Content" ObjectID="_1741420474" r:id="rId14"/>
        </w:object>
      </w:r>
    </w:p>
    <w:p w14:paraId="2FD9CB4C" w14:textId="77777777" w:rsidR="00B550B0" w:rsidRDefault="00B550B0" w:rsidP="00B550B0">
      <w:pPr>
        <w:pStyle w:val="g-textaBOLD"/>
        <w:tabs>
          <w:tab w:val="clear" w:pos="454"/>
        </w:tabs>
        <w:spacing w:before="0" w:after="0"/>
        <w:rPr>
          <w:rFonts w:ascii="Arial" w:hAnsi="Arial" w:cs="Arial"/>
          <w:sz w:val="22"/>
          <w:szCs w:val="22"/>
        </w:rPr>
      </w:pPr>
      <w:r>
        <w:br w:type="page"/>
      </w:r>
      <w:r w:rsidRPr="00A65416">
        <w:rPr>
          <w:rFonts w:ascii="Arial" w:hAnsi="Arial" w:cs="Arial"/>
          <w:sz w:val="22"/>
          <w:szCs w:val="22"/>
        </w:rPr>
        <w:lastRenderedPageBreak/>
        <w:t>Appendix 5</w:t>
      </w:r>
    </w:p>
    <w:p w14:paraId="5158E166" w14:textId="15431085" w:rsidR="00B550B0" w:rsidRDefault="00A06AAD" w:rsidP="00B550B0">
      <w:pPr>
        <w:pStyle w:val="g-textaBOLD"/>
        <w:tabs>
          <w:tab w:val="clear" w:pos="454"/>
        </w:tabs>
        <w:spacing w:before="0" w:after="0"/>
      </w:pPr>
      <w:r>
        <w:object w:dxaOrig="10978" w:dyaOrig="13258" w14:anchorId="1DA43C1D">
          <v:shape id="_x0000_i1027" type="#_x0000_t75" alt="Internal Verification Flowchart - Process (Work-based observation of assessment)" style="width:481.5pt;height:581.25pt" o:ole="">
            <v:imagedata r:id="rId15" o:title=""/>
          </v:shape>
          <o:OLEObject Type="Embed" ProgID="Visio.Drawing.11" ShapeID="_x0000_i1027" DrawAspect="Content" ObjectID="_1741420475" r:id="rId16"/>
        </w:object>
      </w:r>
    </w:p>
    <w:p w14:paraId="59CBE822" w14:textId="77777777" w:rsidR="00B550B0" w:rsidRDefault="00B550B0" w:rsidP="00B550B0">
      <w:pPr>
        <w:pStyle w:val="g-textaBOLD"/>
        <w:tabs>
          <w:tab w:val="clear" w:pos="454"/>
        </w:tabs>
        <w:spacing w:before="0" w:after="0"/>
        <w:rPr>
          <w:rFonts w:ascii="Arial" w:hAnsi="Arial" w:cs="Arial"/>
          <w:sz w:val="22"/>
          <w:szCs w:val="22"/>
        </w:rPr>
      </w:pPr>
      <w:r>
        <w:br w:type="page"/>
      </w:r>
      <w:r w:rsidRPr="00A65416">
        <w:rPr>
          <w:rFonts w:ascii="Arial" w:hAnsi="Arial" w:cs="Arial"/>
          <w:sz w:val="22"/>
          <w:szCs w:val="22"/>
        </w:rPr>
        <w:lastRenderedPageBreak/>
        <w:t xml:space="preserve">Appendix </w:t>
      </w:r>
      <w:r>
        <w:rPr>
          <w:rFonts w:ascii="Arial" w:hAnsi="Arial" w:cs="Arial"/>
          <w:sz w:val="22"/>
          <w:szCs w:val="22"/>
        </w:rPr>
        <w:t>6</w:t>
      </w:r>
    </w:p>
    <w:p w14:paraId="7E9557A2" w14:textId="6C3C5AA7" w:rsidR="00E62B33" w:rsidRPr="00B60FEF" w:rsidRDefault="00A06AAD" w:rsidP="00B550B0">
      <w:pPr>
        <w:rPr>
          <w:rFonts w:ascii="Arial" w:hAnsi="Arial" w:cs="Arial"/>
          <w:sz w:val="22"/>
          <w:szCs w:val="22"/>
          <w:lang w:val="en-US"/>
        </w:rPr>
      </w:pPr>
      <w:r>
        <w:object w:dxaOrig="11798" w:dyaOrig="12386" w14:anchorId="40A2ED37">
          <v:shape id="_x0000_i1028" type="#_x0000_t75" alt="Internal Verification Flowchart - Process (Work-based summative verification)" style="width:481.5pt;height:505.5pt" o:ole="">
            <v:imagedata r:id="rId17" o:title=""/>
          </v:shape>
          <o:OLEObject Type="Embed" ProgID="Visio.Drawing.11" ShapeID="_x0000_i1028" DrawAspect="Content" ObjectID="_1741420476" r:id="rId18"/>
        </w:object>
      </w:r>
    </w:p>
    <w:p w14:paraId="424FE8A6" w14:textId="77777777" w:rsidR="00D56B8E" w:rsidRDefault="00D56B8E" w:rsidP="00FF3D75">
      <w:pPr>
        <w:pBdr>
          <w:bottom w:val="single" w:sz="12" w:space="1" w:color="auto"/>
        </w:pBdr>
        <w:rPr>
          <w:rFonts w:ascii="Arial" w:hAnsi="Arial"/>
          <w:sz w:val="20"/>
        </w:rPr>
      </w:pPr>
    </w:p>
    <w:p w14:paraId="0E9CF975" w14:textId="77777777" w:rsidR="006B04E2" w:rsidRDefault="006B04E2" w:rsidP="00FF3D75">
      <w:pPr>
        <w:pBdr>
          <w:bottom w:val="single" w:sz="12" w:space="1" w:color="auto"/>
        </w:pBdr>
        <w:rPr>
          <w:rFonts w:ascii="Arial" w:hAnsi="Arial"/>
          <w:sz w:val="20"/>
        </w:rPr>
      </w:pPr>
    </w:p>
    <w:p w14:paraId="371AA61E" w14:textId="77777777" w:rsidR="00CF32C2" w:rsidRDefault="00CF32C2" w:rsidP="00FF3D75">
      <w:pPr>
        <w:pBdr>
          <w:bottom w:val="single" w:sz="12" w:space="1" w:color="auto"/>
        </w:pBdr>
        <w:rPr>
          <w:rFonts w:ascii="Arial" w:hAnsi="Arial"/>
          <w:sz w:val="20"/>
        </w:rPr>
      </w:pPr>
    </w:p>
    <w:p w14:paraId="60CF70A4" w14:textId="77777777" w:rsidR="00CF32C2" w:rsidRDefault="00CF32C2" w:rsidP="00CF32C2">
      <w:pPr>
        <w:pBdr>
          <w:bottom w:val="single" w:sz="12" w:space="1" w:color="auto"/>
        </w:pBdr>
        <w:rPr>
          <w:rFonts w:ascii="Arial" w:hAnsi="Arial"/>
          <w:sz w:val="20"/>
        </w:rPr>
      </w:pPr>
    </w:p>
    <w:sectPr w:rsidR="00CF32C2" w:rsidSect="00A34B71">
      <w:headerReference w:type="default" r:id="rId19"/>
      <w:footerReference w:type="default" r:id="rId20"/>
      <w:headerReference w:type="first" r:id="rId21"/>
      <w:footerReference w:type="first" r:id="rId22"/>
      <w:pgSz w:w="11906" w:h="16838"/>
      <w:pgMar w:top="2155" w:right="1134" w:bottom="1440" w:left="964" w:header="0" w:footer="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536E9" w14:textId="77777777" w:rsidR="00CA4611" w:rsidRDefault="00CA4611">
      <w:r>
        <w:separator/>
      </w:r>
    </w:p>
  </w:endnote>
  <w:endnote w:type="continuationSeparator" w:id="0">
    <w:p w14:paraId="07AC75BF" w14:textId="77777777" w:rsidR="00CA4611" w:rsidRDefault="00CA4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Frutiger 55 Roman">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67ACE" w14:textId="0D01963F" w:rsidR="00CA4611" w:rsidRPr="006C3219" w:rsidRDefault="00CA4611">
    <w:pPr>
      <w:pStyle w:val="Footer"/>
      <w:jc w:val="center"/>
      <w:rPr>
        <w:rFonts w:asciiTheme="minorHAnsi" w:hAnsiTheme="minorHAnsi" w:cs="Arial"/>
        <w:sz w:val="20"/>
        <w:szCs w:val="20"/>
      </w:rPr>
    </w:pPr>
    <w:r w:rsidRPr="006C3219">
      <w:rPr>
        <w:rStyle w:val="PageNumber"/>
        <w:rFonts w:asciiTheme="minorHAnsi" w:hAnsiTheme="minorHAnsi" w:cs="Arial"/>
        <w:sz w:val="20"/>
        <w:szCs w:val="20"/>
      </w:rPr>
      <w:t xml:space="preserve">Page </w:t>
    </w:r>
    <w:r w:rsidRPr="006C3219">
      <w:rPr>
        <w:rStyle w:val="PageNumber"/>
        <w:rFonts w:asciiTheme="minorHAnsi" w:hAnsiTheme="minorHAnsi" w:cs="Arial"/>
        <w:sz w:val="20"/>
        <w:szCs w:val="20"/>
      </w:rPr>
      <w:fldChar w:fldCharType="begin"/>
    </w:r>
    <w:r w:rsidRPr="006C3219">
      <w:rPr>
        <w:rStyle w:val="PageNumber"/>
        <w:rFonts w:asciiTheme="minorHAnsi" w:hAnsiTheme="minorHAnsi" w:cs="Arial"/>
        <w:sz w:val="20"/>
        <w:szCs w:val="20"/>
      </w:rPr>
      <w:instrText xml:space="preserve"> PAGE </w:instrText>
    </w:r>
    <w:r w:rsidRPr="006C3219">
      <w:rPr>
        <w:rStyle w:val="PageNumber"/>
        <w:rFonts w:asciiTheme="minorHAnsi" w:hAnsiTheme="minorHAnsi" w:cs="Arial"/>
        <w:sz w:val="20"/>
        <w:szCs w:val="20"/>
      </w:rPr>
      <w:fldChar w:fldCharType="separate"/>
    </w:r>
    <w:r w:rsidR="00A06AAD">
      <w:rPr>
        <w:rStyle w:val="PageNumber"/>
        <w:rFonts w:asciiTheme="minorHAnsi" w:hAnsiTheme="minorHAnsi" w:cs="Arial"/>
        <w:noProof/>
        <w:sz w:val="20"/>
        <w:szCs w:val="20"/>
      </w:rPr>
      <w:t>2</w:t>
    </w:r>
    <w:r w:rsidRPr="006C3219">
      <w:rPr>
        <w:rStyle w:val="PageNumber"/>
        <w:rFonts w:asciiTheme="minorHAnsi" w:hAnsiTheme="minorHAnsi" w:cs="Arial"/>
        <w:sz w:val="20"/>
        <w:szCs w:val="20"/>
      </w:rPr>
      <w:fldChar w:fldCharType="end"/>
    </w:r>
    <w:r w:rsidRPr="006C3219">
      <w:rPr>
        <w:rStyle w:val="PageNumber"/>
        <w:rFonts w:asciiTheme="minorHAnsi" w:hAnsiTheme="minorHAnsi" w:cs="Arial"/>
        <w:sz w:val="20"/>
        <w:szCs w:val="20"/>
      </w:rPr>
      <w:t xml:space="preserve"> of </w:t>
    </w:r>
    <w:r w:rsidRPr="006C3219">
      <w:rPr>
        <w:rStyle w:val="PageNumber"/>
        <w:rFonts w:asciiTheme="minorHAnsi" w:hAnsiTheme="minorHAnsi" w:cs="Arial"/>
        <w:sz w:val="20"/>
        <w:szCs w:val="20"/>
      </w:rPr>
      <w:fldChar w:fldCharType="begin"/>
    </w:r>
    <w:r w:rsidRPr="006C3219">
      <w:rPr>
        <w:rStyle w:val="PageNumber"/>
        <w:rFonts w:asciiTheme="minorHAnsi" w:hAnsiTheme="minorHAnsi" w:cs="Arial"/>
        <w:sz w:val="20"/>
        <w:szCs w:val="20"/>
      </w:rPr>
      <w:instrText xml:space="preserve"> NUMPAGES </w:instrText>
    </w:r>
    <w:r w:rsidRPr="006C3219">
      <w:rPr>
        <w:rStyle w:val="PageNumber"/>
        <w:rFonts w:asciiTheme="minorHAnsi" w:hAnsiTheme="minorHAnsi" w:cs="Arial"/>
        <w:sz w:val="20"/>
        <w:szCs w:val="20"/>
      </w:rPr>
      <w:fldChar w:fldCharType="separate"/>
    </w:r>
    <w:r w:rsidR="00A06AAD">
      <w:rPr>
        <w:rStyle w:val="PageNumber"/>
        <w:rFonts w:asciiTheme="minorHAnsi" w:hAnsiTheme="minorHAnsi" w:cs="Arial"/>
        <w:noProof/>
        <w:sz w:val="20"/>
        <w:szCs w:val="20"/>
      </w:rPr>
      <w:t>17</w:t>
    </w:r>
    <w:r w:rsidRPr="006C3219">
      <w:rPr>
        <w:rStyle w:val="PageNumber"/>
        <w:rFonts w:asciiTheme="minorHAnsi" w:hAnsiTheme="minorHAnsi"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F643F" w14:textId="77777777" w:rsidR="00A34B71" w:rsidRDefault="00A34B71" w:rsidP="00A34B71">
    <w:pPr>
      <w:pStyle w:val="Footer"/>
    </w:pPr>
  </w:p>
  <w:p w14:paraId="0D099E2D" w14:textId="2B34EAF7" w:rsidR="00CA4611" w:rsidRDefault="00CA4611" w:rsidP="00A34B71">
    <w:pPr>
      <w:pStyle w:val="Footer"/>
      <w:ind w:left="-964"/>
    </w:pPr>
    <w:r>
      <w:rPr>
        <w:noProof/>
        <w:lang w:eastAsia="en-GB"/>
      </w:rPr>
      <w:drawing>
        <wp:inline distT="0" distB="0" distL="0" distR="0" wp14:anchorId="2215AED5" wp14:editId="10944C3D">
          <wp:extent cx="7545600" cy="1922400"/>
          <wp:effectExtent l="0" t="0" r="0" b="1905"/>
          <wp:docPr id="24" name="Picture 24" descr="Writtle University College&#10;Chelmsford&#10;Essex&#10;CM1 3RR&#10;&#10;Telephone: 01245 424200&#10;Email: info@writtle.ac.uk&#10;www.writtle.ac.uk" title="Writtle University Address and contact inform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mplate background-colour-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5600" cy="19224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5117F" w14:textId="77777777" w:rsidR="00CA4611" w:rsidRDefault="00CA4611">
      <w:r>
        <w:separator/>
      </w:r>
    </w:p>
  </w:footnote>
  <w:footnote w:type="continuationSeparator" w:id="0">
    <w:p w14:paraId="44DD3404" w14:textId="77777777" w:rsidR="00CA4611" w:rsidRDefault="00CA4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394E3" w14:textId="258D9CF6" w:rsidR="00CA4611" w:rsidRDefault="00CA4611" w:rsidP="006C3219">
    <w:pPr>
      <w:pStyle w:val="Header"/>
    </w:pPr>
  </w:p>
  <w:p w14:paraId="0483ACCC" w14:textId="77777777" w:rsidR="00CA4611" w:rsidRDefault="00CA4611" w:rsidP="00243E1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A2F1C" w14:textId="7DF5653A" w:rsidR="00CA4611" w:rsidRDefault="00CA4611" w:rsidP="00A34B71">
    <w:pPr>
      <w:pStyle w:val="Header"/>
      <w:ind w:left="-964"/>
    </w:pPr>
    <w:r>
      <w:rPr>
        <w:noProof/>
        <w:lang w:eastAsia="en-GB"/>
      </w:rPr>
      <w:drawing>
        <wp:inline distT="0" distB="0" distL="0" distR="0" wp14:anchorId="44FB7778" wp14:editId="19B3FB2F">
          <wp:extent cx="7545600" cy="1965600"/>
          <wp:effectExtent l="0" t="0" r="0" b="0"/>
          <wp:docPr id="23" name="Picture 23" descr="Shield with date 1893 and Writtle University College text on right hand side." title="Writtle Univers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colour-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5600" cy="1965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7DF1"/>
    <w:multiLevelType w:val="hybridMultilevel"/>
    <w:tmpl w:val="DA687736"/>
    <w:lvl w:ilvl="0" w:tplc="C4E888D6">
      <w:start w:val="23"/>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02CAB"/>
    <w:multiLevelType w:val="hybridMultilevel"/>
    <w:tmpl w:val="92DEF12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4392238"/>
    <w:multiLevelType w:val="multilevel"/>
    <w:tmpl w:val="E3F8539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740ADD"/>
    <w:multiLevelType w:val="hybridMultilevel"/>
    <w:tmpl w:val="7890B392"/>
    <w:lvl w:ilvl="0" w:tplc="F12E28B2">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D4538D7"/>
    <w:multiLevelType w:val="hybridMultilevel"/>
    <w:tmpl w:val="7890B392"/>
    <w:lvl w:ilvl="0" w:tplc="F12E28B2">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0013646"/>
    <w:multiLevelType w:val="hybridMultilevel"/>
    <w:tmpl w:val="74C632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44877"/>
    <w:multiLevelType w:val="hybridMultilevel"/>
    <w:tmpl w:val="EA10F90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D96C15"/>
    <w:multiLevelType w:val="hybridMultilevel"/>
    <w:tmpl w:val="D9621FD4"/>
    <w:lvl w:ilvl="0" w:tplc="9000C716">
      <w:start w:val="1"/>
      <w:numFmt w:val="bullet"/>
      <w:lvlText w:val=""/>
      <w:lvlJc w:val="left"/>
      <w:pPr>
        <w:ind w:left="1485" w:hanging="360"/>
      </w:pPr>
      <w:rPr>
        <w:rFonts w:ascii="Wingdings" w:hAnsi="Wingdings" w:hint="default"/>
        <w:color w:val="000000"/>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8" w15:restartNumberingAfterBreak="0">
    <w:nsid w:val="20E241FF"/>
    <w:multiLevelType w:val="hybridMultilevel"/>
    <w:tmpl w:val="9D8C87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F32731"/>
    <w:multiLevelType w:val="hybridMultilevel"/>
    <w:tmpl w:val="A298541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752221A"/>
    <w:multiLevelType w:val="hybridMultilevel"/>
    <w:tmpl w:val="986E549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9782DF8"/>
    <w:multiLevelType w:val="hybridMultilevel"/>
    <w:tmpl w:val="F2B22462"/>
    <w:lvl w:ilvl="0" w:tplc="89CCB898">
      <w:start w:val="3"/>
      <w:numFmt w:val="bullet"/>
      <w:lvlText w:val="-"/>
      <w:lvlJc w:val="left"/>
      <w:pPr>
        <w:ind w:left="1080" w:hanging="360"/>
      </w:pPr>
      <w:rPr>
        <w:rFonts w:ascii="Arial" w:eastAsia="Times New Roman" w:hAnsi="Arial" w:cs="Arial" w:hint="default"/>
      </w:rPr>
    </w:lvl>
    <w:lvl w:ilvl="1" w:tplc="08090019">
      <w:start w:val="1"/>
      <w:numFmt w:val="lowerLetter"/>
      <w:lvlText w:val="%2."/>
      <w:lvlJc w:val="left"/>
      <w:pPr>
        <w:ind w:left="1800" w:hanging="360"/>
      </w:pPr>
    </w:lvl>
    <w:lvl w:ilvl="2" w:tplc="C58877A2">
      <w:start w:val="2"/>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9B70BEB"/>
    <w:multiLevelType w:val="hybridMultilevel"/>
    <w:tmpl w:val="AF4699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E980381"/>
    <w:multiLevelType w:val="hybridMultilevel"/>
    <w:tmpl w:val="4B822B04"/>
    <w:lvl w:ilvl="0" w:tplc="AB8A625E">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F1131D5"/>
    <w:multiLevelType w:val="hybridMultilevel"/>
    <w:tmpl w:val="E3F85398"/>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41199C"/>
    <w:multiLevelType w:val="hybridMultilevel"/>
    <w:tmpl w:val="6F5C8AF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2386709"/>
    <w:multiLevelType w:val="multilevel"/>
    <w:tmpl w:val="0750E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F72CDD"/>
    <w:multiLevelType w:val="hybridMultilevel"/>
    <w:tmpl w:val="A072A98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5D2A64C9"/>
    <w:multiLevelType w:val="multilevel"/>
    <w:tmpl w:val="74C632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294D63"/>
    <w:multiLevelType w:val="hybridMultilevel"/>
    <w:tmpl w:val="2EF83742"/>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901FB9"/>
    <w:multiLevelType w:val="hybridMultilevel"/>
    <w:tmpl w:val="7890B392"/>
    <w:lvl w:ilvl="0" w:tplc="F12E28B2">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693C73A1"/>
    <w:multiLevelType w:val="hybridMultilevel"/>
    <w:tmpl w:val="5A4462A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8372C88"/>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5"/>
  </w:num>
  <w:num w:numId="2">
    <w:abstractNumId w:val="8"/>
  </w:num>
  <w:num w:numId="3">
    <w:abstractNumId w:val="18"/>
  </w:num>
  <w:num w:numId="4">
    <w:abstractNumId w:val="14"/>
  </w:num>
  <w:num w:numId="5">
    <w:abstractNumId w:val="2"/>
  </w:num>
  <w:num w:numId="6">
    <w:abstractNumId w:val="19"/>
  </w:num>
  <w:num w:numId="7">
    <w:abstractNumId w:val="0"/>
  </w:num>
  <w:num w:numId="8">
    <w:abstractNumId w:val="22"/>
  </w:num>
  <w:num w:numId="9">
    <w:abstractNumId w:val="10"/>
  </w:num>
  <w:num w:numId="10">
    <w:abstractNumId w:val="15"/>
  </w:num>
  <w:num w:numId="11">
    <w:abstractNumId w:val="21"/>
  </w:num>
  <w:num w:numId="12">
    <w:abstractNumId w:val="1"/>
  </w:num>
  <w:num w:numId="13">
    <w:abstractNumId w:val="20"/>
  </w:num>
  <w:num w:numId="14">
    <w:abstractNumId w:val="6"/>
  </w:num>
  <w:num w:numId="15">
    <w:abstractNumId w:val="7"/>
  </w:num>
  <w:num w:numId="16">
    <w:abstractNumId w:val="11"/>
  </w:num>
  <w:num w:numId="17">
    <w:abstractNumId w:val="13"/>
  </w:num>
  <w:num w:numId="18">
    <w:abstractNumId w:val="12"/>
  </w:num>
  <w:num w:numId="19">
    <w:abstractNumId w:val="9"/>
  </w:num>
  <w:num w:numId="20">
    <w:abstractNumId w:val="3"/>
  </w:num>
  <w:num w:numId="21">
    <w:abstractNumId w:val="4"/>
  </w:num>
  <w:num w:numId="22">
    <w:abstractNumId w:val="1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802"/>
    <w:rsid w:val="00067EAB"/>
    <w:rsid w:val="000731B4"/>
    <w:rsid w:val="0009009E"/>
    <w:rsid w:val="00097E48"/>
    <w:rsid w:val="000A6472"/>
    <w:rsid w:val="000B626E"/>
    <w:rsid w:val="000C6903"/>
    <w:rsid w:val="000E7573"/>
    <w:rsid w:val="00136450"/>
    <w:rsid w:val="001652B0"/>
    <w:rsid w:val="00191C8E"/>
    <w:rsid w:val="00192CED"/>
    <w:rsid w:val="001D3739"/>
    <w:rsid w:val="001D4C4C"/>
    <w:rsid w:val="00224901"/>
    <w:rsid w:val="00243892"/>
    <w:rsid w:val="00243E1E"/>
    <w:rsid w:val="00253E88"/>
    <w:rsid w:val="002622C7"/>
    <w:rsid w:val="0028259D"/>
    <w:rsid w:val="00292B6F"/>
    <w:rsid w:val="002978FD"/>
    <w:rsid w:val="002D0BA3"/>
    <w:rsid w:val="002F6E80"/>
    <w:rsid w:val="0035184C"/>
    <w:rsid w:val="003867F3"/>
    <w:rsid w:val="003A2802"/>
    <w:rsid w:val="003C10B8"/>
    <w:rsid w:val="003C1C14"/>
    <w:rsid w:val="003C629A"/>
    <w:rsid w:val="003D64FF"/>
    <w:rsid w:val="003D732C"/>
    <w:rsid w:val="003E7543"/>
    <w:rsid w:val="003F1250"/>
    <w:rsid w:val="003F5B30"/>
    <w:rsid w:val="00406712"/>
    <w:rsid w:val="004269EA"/>
    <w:rsid w:val="00437464"/>
    <w:rsid w:val="004915F9"/>
    <w:rsid w:val="005357BB"/>
    <w:rsid w:val="00536C04"/>
    <w:rsid w:val="0057346C"/>
    <w:rsid w:val="005B17A0"/>
    <w:rsid w:val="005E6B57"/>
    <w:rsid w:val="00613A3D"/>
    <w:rsid w:val="006709F2"/>
    <w:rsid w:val="00674F01"/>
    <w:rsid w:val="006B04E2"/>
    <w:rsid w:val="006B7ED8"/>
    <w:rsid w:val="006C3219"/>
    <w:rsid w:val="006C3CAB"/>
    <w:rsid w:val="006D6663"/>
    <w:rsid w:val="0071048F"/>
    <w:rsid w:val="007114B4"/>
    <w:rsid w:val="00733640"/>
    <w:rsid w:val="00746B0A"/>
    <w:rsid w:val="007A6672"/>
    <w:rsid w:val="007B352C"/>
    <w:rsid w:val="007D5810"/>
    <w:rsid w:val="007E4E5A"/>
    <w:rsid w:val="008328E5"/>
    <w:rsid w:val="008667A8"/>
    <w:rsid w:val="008D0BE3"/>
    <w:rsid w:val="008D3A6E"/>
    <w:rsid w:val="008F155E"/>
    <w:rsid w:val="008F2D65"/>
    <w:rsid w:val="00924EFE"/>
    <w:rsid w:val="00954439"/>
    <w:rsid w:val="00956E17"/>
    <w:rsid w:val="00975CA9"/>
    <w:rsid w:val="009B6C19"/>
    <w:rsid w:val="009D41B6"/>
    <w:rsid w:val="00A06AAD"/>
    <w:rsid w:val="00A21D26"/>
    <w:rsid w:val="00A34B71"/>
    <w:rsid w:val="00A57F88"/>
    <w:rsid w:val="00A7499C"/>
    <w:rsid w:val="00AD5F16"/>
    <w:rsid w:val="00AD6D99"/>
    <w:rsid w:val="00AE1AA8"/>
    <w:rsid w:val="00B073A1"/>
    <w:rsid w:val="00B550B0"/>
    <w:rsid w:val="00B60FEF"/>
    <w:rsid w:val="00BC060A"/>
    <w:rsid w:val="00BD6E3D"/>
    <w:rsid w:val="00C03414"/>
    <w:rsid w:val="00C03EFE"/>
    <w:rsid w:val="00C31B12"/>
    <w:rsid w:val="00C67880"/>
    <w:rsid w:val="00C96444"/>
    <w:rsid w:val="00CA4611"/>
    <w:rsid w:val="00CC1291"/>
    <w:rsid w:val="00CC50AA"/>
    <w:rsid w:val="00CE6182"/>
    <w:rsid w:val="00CF32C2"/>
    <w:rsid w:val="00CF732D"/>
    <w:rsid w:val="00D011FD"/>
    <w:rsid w:val="00D25C7E"/>
    <w:rsid w:val="00D37F9F"/>
    <w:rsid w:val="00D56B8E"/>
    <w:rsid w:val="00DB13D7"/>
    <w:rsid w:val="00DD4435"/>
    <w:rsid w:val="00DE280E"/>
    <w:rsid w:val="00E24303"/>
    <w:rsid w:val="00E55A7D"/>
    <w:rsid w:val="00E60250"/>
    <w:rsid w:val="00E62403"/>
    <w:rsid w:val="00E62B33"/>
    <w:rsid w:val="00E8336B"/>
    <w:rsid w:val="00ED00E5"/>
    <w:rsid w:val="00FB24C5"/>
    <w:rsid w:val="00FE1BE4"/>
    <w:rsid w:val="00FF0F6B"/>
    <w:rsid w:val="00FF2618"/>
    <w:rsid w:val="00FF3D75"/>
    <w:rsid w:val="00FF6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B03631F"/>
  <w15:docId w15:val="{65CA512A-E1FA-456C-82F7-5965DF98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Gill Sans MT" w:hAnsi="Gill Sans MT"/>
      <w:b/>
      <w:szCs w:val="22"/>
    </w:rPr>
  </w:style>
  <w:style w:type="paragraph" w:styleId="Heading3">
    <w:name w:val="heading 3"/>
    <w:basedOn w:val="Normal"/>
    <w:next w:val="Normal"/>
    <w:qFormat/>
    <w:rsid w:val="00FF3D75"/>
    <w:pPr>
      <w:keepNext/>
      <w:spacing w:before="240" w:after="60"/>
      <w:outlineLvl w:val="2"/>
    </w:pPr>
    <w:rPr>
      <w:rFonts w:ascii="Arial"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CommentReference">
    <w:name w:val="annotation reference"/>
    <w:uiPriority w:val="99"/>
    <w:semiHidden/>
    <w:unhideWhenUsed/>
    <w:rsid w:val="00BD6E3D"/>
    <w:rPr>
      <w:sz w:val="16"/>
      <w:szCs w:val="16"/>
    </w:rPr>
  </w:style>
  <w:style w:type="paragraph" w:styleId="CommentText">
    <w:name w:val="annotation text"/>
    <w:basedOn w:val="Normal"/>
    <w:link w:val="CommentTextChar"/>
    <w:uiPriority w:val="99"/>
    <w:semiHidden/>
    <w:unhideWhenUsed/>
    <w:rsid w:val="00BD6E3D"/>
    <w:rPr>
      <w:sz w:val="20"/>
      <w:szCs w:val="20"/>
    </w:rPr>
  </w:style>
  <w:style w:type="character" w:customStyle="1" w:styleId="CommentTextChar">
    <w:name w:val="Comment Text Char"/>
    <w:link w:val="CommentText"/>
    <w:uiPriority w:val="99"/>
    <w:semiHidden/>
    <w:rsid w:val="00BD6E3D"/>
    <w:rPr>
      <w:lang w:eastAsia="en-US"/>
    </w:rPr>
  </w:style>
  <w:style w:type="paragraph" w:styleId="CommentSubject">
    <w:name w:val="annotation subject"/>
    <w:basedOn w:val="CommentText"/>
    <w:next w:val="CommentText"/>
    <w:link w:val="CommentSubjectChar"/>
    <w:uiPriority w:val="99"/>
    <w:semiHidden/>
    <w:unhideWhenUsed/>
    <w:rsid w:val="00BD6E3D"/>
    <w:rPr>
      <w:b/>
      <w:bCs/>
    </w:rPr>
  </w:style>
  <w:style w:type="character" w:customStyle="1" w:styleId="CommentSubjectChar">
    <w:name w:val="Comment Subject Char"/>
    <w:link w:val="CommentSubject"/>
    <w:uiPriority w:val="99"/>
    <w:semiHidden/>
    <w:rsid w:val="00BD6E3D"/>
    <w:rPr>
      <w:b/>
      <w:bCs/>
      <w:lang w:eastAsia="en-US"/>
    </w:rPr>
  </w:style>
  <w:style w:type="paragraph" w:styleId="BalloonText">
    <w:name w:val="Balloon Text"/>
    <w:basedOn w:val="Normal"/>
    <w:link w:val="BalloonTextChar"/>
    <w:uiPriority w:val="99"/>
    <w:semiHidden/>
    <w:unhideWhenUsed/>
    <w:rsid w:val="00BD6E3D"/>
    <w:rPr>
      <w:rFonts w:ascii="Tahoma" w:hAnsi="Tahoma" w:cs="Tahoma"/>
      <w:sz w:val="16"/>
      <w:szCs w:val="16"/>
    </w:rPr>
  </w:style>
  <w:style w:type="character" w:customStyle="1" w:styleId="BalloonTextChar">
    <w:name w:val="Balloon Text Char"/>
    <w:link w:val="BalloonText"/>
    <w:uiPriority w:val="99"/>
    <w:semiHidden/>
    <w:rsid w:val="00BD6E3D"/>
    <w:rPr>
      <w:rFonts w:ascii="Tahoma" w:hAnsi="Tahoma" w:cs="Tahoma"/>
      <w:sz w:val="16"/>
      <w:szCs w:val="16"/>
      <w:lang w:eastAsia="en-US"/>
    </w:rPr>
  </w:style>
  <w:style w:type="paragraph" w:customStyle="1" w:styleId="g-textaBOLD">
    <w:name w:val="g-textaBOLD"/>
    <w:basedOn w:val="Normal"/>
    <w:rsid w:val="00B550B0"/>
    <w:pPr>
      <w:tabs>
        <w:tab w:val="left" w:pos="454"/>
      </w:tabs>
      <w:autoSpaceDE w:val="0"/>
      <w:autoSpaceDN w:val="0"/>
      <w:spacing w:before="60" w:after="60"/>
    </w:pPr>
    <w:rPr>
      <w:rFonts w:ascii="Frutiger 55 Roman" w:hAnsi="Frutiger 55 Roman" w:cs="Frutiger 55 Roman"/>
      <w:b/>
      <w:bCs/>
      <w:sz w:val="20"/>
      <w:szCs w:val="20"/>
      <w:lang w:eastAsia="en-GB"/>
    </w:rPr>
  </w:style>
  <w:style w:type="character" w:styleId="Hyperlink">
    <w:name w:val="Hyperlink"/>
    <w:uiPriority w:val="99"/>
    <w:unhideWhenUsed/>
    <w:rsid w:val="00B550B0"/>
    <w:rPr>
      <w:color w:val="0000FF"/>
      <w:u w:val="single"/>
    </w:rPr>
  </w:style>
  <w:style w:type="character" w:styleId="FollowedHyperlink">
    <w:name w:val="FollowedHyperlink"/>
    <w:basedOn w:val="DefaultParagraphFont"/>
    <w:uiPriority w:val="99"/>
    <w:semiHidden/>
    <w:unhideWhenUsed/>
    <w:rsid w:val="006B04E2"/>
    <w:rPr>
      <w:color w:val="800080" w:themeColor="followedHyperlink"/>
      <w:u w:val="single"/>
    </w:rPr>
  </w:style>
  <w:style w:type="table" w:styleId="TableGrid">
    <w:name w:val="Table Grid"/>
    <w:basedOn w:val="TableNormal"/>
    <w:uiPriority w:val="59"/>
    <w:rsid w:val="007B352C"/>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991572">
      <w:bodyDiv w:val="1"/>
      <w:marLeft w:val="0"/>
      <w:marRight w:val="0"/>
      <w:marTop w:val="0"/>
      <w:marBottom w:val="0"/>
      <w:divBdr>
        <w:top w:val="none" w:sz="0" w:space="0" w:color="auto"/>
        <w:left w:val="none" w:sz="0" w:space="0" w:color="auto"/>
        <w:bottom w:val="none" w:sz="0" w:space="0" w:color="auto"/>
        <w:right w:val="none" w:sz="0" w:space="0" w:color="auto"/>
      </w:divBdr>
    </w:div>
    <w:div w:id="63159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tyandguilds.com/Provide-Training/Centre-Support/Centre-Document-Library/Policies-and-Procedures/Quality-Assurance-Documents" TargetMode="External"/><Relationship Id="rId13" Type="http://schemas.openxmlformats.org/officeDocument/2006/relationships/image" Target="media/image2.emf"/><Relationship Id="rId18" Type="http://schemas.openxmlformats.org/officeDocument/2006/relationships/oleObject" Target="embeddings/Microsoft_Visio_2003-2010_Drawing3.vsd"/><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oleObject" Target="embeddings/Microsoft_Visio_2003-2010_Drawing.vsd"/><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oleObject" Target="embeddings/Microsoft_Visio_2003-2010_Drawing2.vsd"/><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hyperlink" Target="http://www.edexcel.com/btec/Documents/Guide_to_Internal_Assessment_for_BTEC_Firsts_and_Nationals.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excel.com/btec/delivering-BTEC/quality/Pages/Key-documents.aspx" TargetMode="External"/><Relationship Id="rId14" Type="http://schemas.openxmlformats.org/officeDocument/2006/relationships/oleObject" Target="embeddings/Microsoft_Visio_2003-2010_Drawing1.vsd"/><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E:\HR%20Policies\Policy%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F5DA1-3B54-4C98-8728-97932406A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Document Template.dot</Template>
  <TotalTime>0</TotalTime>
  <Pages>17</Pages>
  <Words>3243</Words>
  <Characters>18139</Characters>
  <Application>Microsoft Office Word</Application>
  <DocSecurity>4</DocSecurity>
  <Lines>518</Lines>
  <Paragraphs>292</Paragraphs>
  <ScaleCrop>false</ScaleCrop>
  <HeadingPairs>
    <vt:vector size="2" baseType="variant">
      <vt:variant>
        <vt:lpstr>Title</vt:lpstr>
      </vt:variant>
      <vt:variant>
        <vt:i4>1</vt:i4>
      </vt:variant>
    </vt:vector>
  </HeadingPairs>
  <TitlesOfParts>
    <vt:vector size="1" baseType="lpstr">
      <vt:lpstr>Title of Policy &amp; Procedure</vt:lpstr>
    </vt:vector>
  </TitlesOfParts>
  <Company>.</Company>
  <LinksUpToDate>false</LinksUpToDate>
  <CharactersWithSpaces>21090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Policy &amp; Procedure</dc:title>
  <dc:creator>jru</dc:creator>
  <cp:lastModifiedBy>Riches, David</cp:lastModifiedBy>
  <cp:revision>2</cp:revision>
  <cp:lastPrinted>2021-05-25T14:23:00Z</cp:lastPrinted>
  <dcterms:created xsi:type="dcterms:W3CDTF">2023-03-27T10:08:00Z</dcterms:created>
  <dcterms:modified xsi:type="dcterms:W3CDTF">2023-03-27T10:08:00Z</dcterms:modified>
</cp:coreProperties>
</file>