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3A616" w14:textId="77777777" w:rsidR="009660B6" w:rsidRPr="00B47D0F" w:rsidRDefault="002971EF" w:rsidP="0020738F">
      <w:pPr>
        <w:spacing w:line="276" w:lineRule="auto"/>
        <w:jc w:val="both"/>
        <w:rPr>
          <w:rFonts w:asciiTheme="majorHAnsi" w:hAnsiTheme="majorHAnsi" w:cstheme="majorHAnsi"/>
          <w:b/>
          <w:color w:val="000000" w:themeColor="text1"/>
          <w:sz w:val="40"/>
          <w:szCs w:val="40"/>
        </w:rPr>
      </w:pPr>
      <w:r w:rsidRPr="00B47D0F">
        <w:rPr>
          <w:rFonts w:asciiTheme="majorHAnsi" w:hAnsiTheme="majorHAnsi" w:cstheme="majorHAnsi"/>
          <w:b/>
          <w:color w:val="000000" w:themeColor="text1"/>
          <w:sz w:val="40"/>
          <w:szCs w:val="40"/>
        </w:rPr>
        <w:t>Writtle University College</w:t>
      </w:r>
    </w:p>
    <w:p w14:paraId="29977974" w14:textId="77777777" w:rsidR="002971EF" w:rsidRPr="00B47D0F" w:rsidRDefault="002971EF" w:rsidP="0020738F">
      <w:pPr>
        <w:spacing w:line="276" w:lineRule="auto"/>
        <w:jc w:val="both"/>
        <w:rPr>
          <w:rFonts w:asciiTheme="majorHAnsi" w:eastAsia="Times New Roman" w:hAnsiTheme="majorHAnsi" w:cstheme="majorHAnsi"/>
          <w:color w:val="1F497D"/>
          <w:sz w:val="40"/>
          <w:szCs w:val="40"/>
          <w:lang w:eastAsia="ja-JP"/>
        </w:rPr>
      </w:pPr>
      <w:r w:rsidRPr="00B47D0F">
        <w:rPr>
          <w:rFonts w:asciiTheme="majorHAnsi" w:hAnsiTheme="majorHAnsi" w:cstheme="majorHAnsi"/>
          <w:b/>
          <w:color w:val="000000" w:themeColor="text1"/>
          <w:sz w:val="40"/>
          <w:szCs w:val="40"/>
        </w:rPr>
        <w:t>Admissions Policy Statement for Higher Education</w:t>
      </w:r>
      <w:r w:rsidRPr="00B47D0F">
        <w:rPr>
          <w:rFonts w:asciiTheme="majorHAnsi" w:eastAsia="Times New Roman" w:hAnsiTheme="majorHAnsi" w:cstheme="majorHAnsi"/>
          <w:color w:val="1F497D"/>
          <w:sz w:val="40"/>
          <w:szCs w:val="40"/>
          <w:lang w:eastAsia="ja-JP"/>
        </w:rPr>
        <w:t xml:space="preserve"> </w:t>
      </w:r>
    </w:p>
    <w:p w14:paraId="331B1A5A" w14:textId="77777777" w:rsidR="002971EF" w:rsidRPr="00B47D0F" w:rsidRDefault="002971EF" w:rsidP="0020738F">
      <w:pPr>
        <w:spacing w:line="276" w:lineRule="auto"/>
        <w:jc w:val="both"/>
        <w:rPr>
          <w:rFonts w:asciiTheme="majorHAnsi" w:eastAsia="Times New Roman" w:hAnsiTheme="majorHAnsi" w:cstheme="majorHAnsi"/>
          <w:color w:val="1F497D"/>
          <w:sz w:val="22"/>
          <w:szCs w:val="22"/>
          <w:lang w:eastAsia="ja-JP"/>
        </w:rPr>
      </w:pPr>
    </w:p>
    <w:p w14:paraId="31CEC5EA" w14:textId="77777777" w:rsidR="002971EF" w:rsidRPr="00B47D0F" w:rsidRDefault="002971EF" w:rsidP="0020738F">
      <w:pPr>
        <w:spacing w:line="276" w:lineRule="auto"/>
        <w:jc w:val="both"/>
        <w:rPr>
          <w:rFonts w:asciiTheme="majorHAnsi" w:eastAsia="Times New Roman" w:hAnsiTheme="majorHAnsi" w:cstheme="majorHAnsi"/>
          <w:color w:val="1F497D"/>
          <w:sz w:val="22"/>
          <w:szCs w:val="22"/>
          <w:lang w:eastAsia="ja-JP"/>
        </w:rPr>
      </w:pPr>
    </w:p>
    <w:p w14:paraId="648B65F7" w14:textId="77777777" w:rsidR="002971EF" w:rsidRPr="00B47D0F" w:rsidRDefault="002971EF" w:rsidP="0020738F">
      <w:pPr>
        <w:spacing w:line="276" w:lineRule="auto"/>
        <w:jc w:val="both"/>
        <w:rPr>
          <w:rFonts w:asciiTheme="majorHAnsi" w:eastAsia="Times New Roman" w:hAnsiTheme="majorHAnsi" w:cstheme="majorHAnsi"/>
          <w:color w:val="1F497D"/>
          <w:sz w:val="22"/>
          <w:szCs w:val="22"/>
          <w:lang w:eastAsia="ja-JP"/>
        </w:rPr>
      </w:pPr>
    </w:p>
    <w:p w14:paraId="52D3AB44" w14:textId="77777777" w:rsidR="002971EF" w:rsidRPr="00B47D0F" w:rsidRDefault="002971EF" w:rsidP="0020738F">
      <w:pPr>
        <w:spacing w:line="276" w:lineRule="auto"/>
        <w:jc w:val="both"/>
        <w:rPr>
          <w:rFonts w:asciiTheme="majorHAnsi" w:eastAsia="Times New Roman" w:hAnsiTheme="majorHAnsi" w:cstheme="majorHAnsi"/>
          <w:color w:val="1F497D"/>
          <w:sz w:val="22"/>
          <w:szCs w:val="22"/>
          <w:lang w:eastAsia="ja-JP"/>
        </w:rPr>
      </w:pPr>
    </w:p>
    <w:p w14:paraId="1D5E372E"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4277B3A1"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0533121D"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134AA839"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32244356"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34380FA9"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65BDA2EE" w14:textId="77777777" w:rsidR="002971EF" w:rsidRPr="00B47D0F" w:rsidRDefault="002971EF" w:rsidP="0020738F">
      <w:pPr>
        <w:spacing w:line="276" w:lineRule="auto"/>
        <w:jc w:val="both"/>
        <w:rPr>
          <w:rFonts w:asciiTheme="majorHAnsi" w:eastAsia="Times New Roman" w:hAnsiTheme="majorHAnsi" w:cstheme="majorHAnsi"/>
          <w:color w:val="1F497D"/>
          <w:sz w:val="22"/>
          <w:szCs w:val="22"/>
          <w:lang w:eastAsia="ja-JP"/>
        </w:rPr>
      </w:pPr>
    </w:p>
    <w:p w14:paraId="37206AD0"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val="en-US" w:eastAsia="ja-JP"/>
        </w:rPr>
      </w:pPr>
      <w:r w:rsidRPr="00B47D0F">
        <w:rPr>
          <w:rFonts w:asciiTheme="majorHAnsi" w:eastAsia="Times New Roman" w:hAnsiTheme="majorHAnsi" w:cstheme="majorHAnsi"/>
          <w:color w:val="000000"/>
          <w:sz w:val="22"/>
          <w:szCs w:val="22"/>
          <w:lang w:val="en-US" w:eastAsia="ja-JP"/>
        </w:rPr>
        <w:t xml:space="preserve">Admissions cycle </w:t>
      </w:r>
      <w:r w:rsidR="000D262C" w:rsidRPr="00B47D0F">
        <w:rPr>
          <w:rFonts w:asciiTheme="majorHAnsi" w:eastAsia="Times New Roman" w:hAnsiTheme="majorHAnsi" w:cstheme="majorHAnsi"/>
          <w:color w:val="000000"/>
          <w:sz w:val="22"/>
          <w:szCs w:val="22"/>
          <w:lang w:val="en-US" w:eastAsia="ja-JP"/>
        </w:rPr>
        <w:t>202</w:t>
      </w:r>
      <w:r w:rsidR="009F4B23" w:rsidRPr="00B47D0F">
        <w:rPr>
          <w:rFonts w:asciiTheme="majorHAnsi" w:eastAsia="Times New Roman" w:hAnsiTheme="majorHAnsi" w:cstheme="majorHAnsi"/>
          <w:color w:val="000000"/>
          <w:sz w:val="22"/>
          <w:szCs w:val="22"/>
          <w:lang w:val="en-US" w:eastAsia="ja-JP"/>
        </w:rPr>
        <w:t>1/22</w:t>
      </w:r>
      <w:r w:rsidR="007A4111" w:rsidRPr="00B47D0F">
        <w:rPr>
          <w:rFonts w:asciiTheme="majorHAnsi" w:eastAsia="Times New Roman" w:hAnsiTheme="majorHAnsi" w:cstheme="majorHAnsi"/>
          <w:color w:val="000000"/>
          <w:sz w:val="22"/>
          <w:szCs w:val="22"/>
          <w:lang w:val="en-US" w:eastAsia="ja-JP"/>
        </w:rPr>
        <w:t xml:space="preserve"> </w:t>
      </w:r>
      <w:r w:rsidRPr="00B47D0F">
        <w:rPr>
          <w:rFonts w:asciiTheme="majorHAnsi" w:eastAsia="Times New Roman" w:hAnsiTheme="majorHAnsi" w:cstheme="majorHAnsi"/>
          <w:color w:val="000000"/>
          <w:sz w:val="22"/>
          <w:szCs w:val="22"/>
          <w:lang w:val="en-US" w:eastAsia="ja-JP"/>
        </w:rPr>
        <w:t xml:space="preserve">for entry </w:t>
      </w:r>
      <w:r w:rsidR="009F4B23" w:rsidRPr="00B47D0F">
        <w:rPr>
          <w:rFonts w:asciiTheme="majorHAnsi" w:eastAsia="Times New Roman" w:hAnsiTheme="majorHAnsi" w:cstheme="majorHAnsi"/>
          <w:color w:val="000000"/>
          <w:sz w:val="22"/>
          <w:szCs w:val="22"/>
          <w:lang w:val="en-US" w:eastAsia="ja-JP"/>
        </w:rPr>
        <w:t>2022</w:t>
      </w:r>
    </w:p>
    <w:p w14:paraId="71AE8C0B" w14:textId="77777777" w:rsidR="00BF00A3" w:rsidRPr="00B47D0F" w:rsidRDefault="00BF00A3" w:rsidP="0020738F">
      <w:pPr>
        <w:spacing w:line="276" w:lineRule="auto"/>
        <w:jc w:val="both"/>
        <w:rPr>
          <w:rFonts w:asciiTheme="majorHAnsi" w:eastAsia="MS Mincho" w:hAnsiTheme="majorHAnsi" w:cstheme="majorHAnsi"/>
          <w:color w:val="000000"/>
          <w:sz w:val="22"/>
          <w:szCs w:val="22"/>
          <w:lang w:eastAsia="ja-JP"/>
        </w:rPr>
      </w:pPr>
      <w:r w:rsidRPr="00B47D0F">
        <w:rPr>
          <w:rFonts w:asciiTheme="majorHAnsi" w:eastAsia="MS Mincho" w:hAnsiTheme="majorHAnsi" w:cstheme="majorHAnsi"/>
          <w:color w:val="000000"/>
          <w:sz w:val="22"/>
          <w:szCs w:val="22"/>
          <w:lang w:eastAsia="ja-JP"/>
        </w:rPr>
        <w:t>Head of Registry &amp; Admissions</w:t>
      </w:r>
    </w:p>
    <w:p w14:paraId="503F8412" w14:textId="77777777" w:rsidR="006272DC" w:rsidRPr="00B47D0F" w:rsidRDefault="005C2516" w:rsidP="0020738F">
      <w:pPr>
        <w:spacing w:line="276" w:lineRule="auto"/>
        <w:jc w:val="both"/>
        <w:rPr>
          <w:rFonts w:asciiTheme="majorHAnsi" w:eastAsia="MS Mincho" w:hAnsiTheme="majorHAnsi" w:cstheme="majorHAnsi"/>
          <w:color w:val="000000"/>
          <w:sz w:val="22"/>
          <w:szCs w:val="22"/>
          <w:lang w:val="en-US" w:eastAsia="ja-JP"/>
        </w:rPr>
      </w:pPr>
      <w:r w:rsidRPr="00B47D0F">
        <w:rPr>
          <w:rFonts w:asciiTheme="majorHAnsi" w:eastAsia="MS Mincho" w:hAnsiTheme="majorHAnsi" w:cstheme="majorHAnsi"/>
          <w:color w:val="000000"/>
          <w:sz w:val="22"/>
          <w:szCs w:val="22"/>
          <w:lang w:eastAsia="ja-JP"/>
        </w:rPr>
        <w:t>October</w:t>
      </w:r>
      <w:r w:rsidR="009F4B23" w:rsidRPr="00B47D0F">
        <w:rPr>
          <w:rFonts w:asciiTheme="majorHAnsi" w:eastAsia="MS Mincho" w:hAnsiTheme="majorHAnsi" w:cstheme="majorHAnsi"/>
          <w:color w:val="000000"/>
          <w:sz w:val="22"/>
          <w:szCs w:val="22"/>
          <w:lang w:eastAsia="ja-JP"/>
        </w:rPr>
        <w:t xml:space="preserve"> 2021</w:t>
      </w:r>
    </w:p>
    <w:p w14:paraId="2FBA8CF8" w14:textId="77777777" w:rsidR="00BF00A3" w:rsidRPr="00B47D0F" w:rsidRDefault="00BF00A3" w:rsidP="0020738F">
      <w:pPr>
        <w:spacing w:line="276" w:lineRule="auto"/>
        <w:jc w:val="both"/>
        <w:rPr>
          <w:rFonts w:asciiTheme="majorHAnsi" w:eastAsia="Times New Roman" w:hAnsiTheme="majorHAnsi" w:cstheme="majorHAnsi"/>
          <w:color w:val="000000"/>
          <w:sz w:val="22"/>
          <w:szCs w:val="22"/>
          <w:lang w:val="en-US" w:eastAsia="ja-JP"/>
        </w:rPr>
      </w:pPr>
    </w:p>
    <w:p w14:paraId="0B9F73AB" w14:textId="4CAE23B8" w:rsidR="00BF00A3" w:rsidRPr="00B47D0F" w:rsidRDefault="00BF00A3" w:rsidP="0020738F">
      <w:pPr>
        <w:spacing w:line="276" w:lineRule="auto"/>
        <w:jc w:val="both"/>
        <w:rPr>
          <w:rFonts w:asciiTheme="majorHAnsi" w:hAnsiTheme="majorHAnsi" w:cstheme="majorHAnsi"/>
          <w:b/>
          <w:color w:val="000000" w:themeColor="text1"/>
          <w:sz w:val="22"/>
          <w:szCs w:val="22"/>
        </w:rPr>
        <w:sectPr w:rsidR="00BF00A3" w:rsidRPr="00B47D0F" w:rsidSect="009660B6">
          <w:headerReference w:type="even" r:id="rId8"/>
          <w:headerReference w:type="default" r:id="rId9"/>
          <w:footerReference w:type="even" r:id="rId10"/>
          <w:footerReference w:type="default" r:id="rId11"/>
          <w:headerReference w:type="first" r:id="rId12"/>
          <w:footerReference w:type="first" r:id="rId13"/>
          <w:pgSz w:w="11900" w:h="16840"/>
          <w:pgMar w:top="5529" w:right="560" w:bottom="3261" w:left="567" w:header="0" w:footer="0" w:gutter="0"/>
          <w:cols w:space="708"/>
          <w:docGrid w:linePitch="360"/>
        </w:sectPr>
      </w:pPr>
    </w:p>
    <w:sdt>
      <w:sdtPr>
        <w:rPr>
          <w:rFonts w:asciiTheme="majorHAnsi" w:hAnsiTheme="majorHAnsi" w:cstheme="majorHAnsi"/>
          <w:sz w:val="22"/>
          <w:szCs w:val="22"/>
        </w:rPr>
        <w:id w:val="-1498181671"/>
        <w:docPartObj>
          <w:docPartGallery w:val="Table of Contents"/>
          <w:docPartUnique/>
        </w:docPartObj>
      </w:sdtPr>
      <w:sdtEndPr>
        <w:rPr>
          <w:b/>
          <w:bCs/>
          <w:noProof/>
        </w:rPr>
      </w:sdtEndPr>
      <w:sdtContent>
        <w:p w14:paraId="7F25278E" w14:textId="77777777" w:rsidR="002971EF" w:rsidRPr="00B47D0F" w:rsidRDefault="002971EF" w:rsidP="0020738F">
          <w:pPr>
            <w:tabs>
              <w:tab w:val="left" w:pos="1305"/>
            </w:tabs>
            <w:spacing w:line="276" w:lineRule="auto"/>
            <w:jc w:val="both"/>
            <w:rPr>
              <w:rFonts w:asciiTheme="majorHAnsi" w:hAnsiTheme="majorHAnsi" w:cstheme="majorHAnsi"/>
              <w:sz w:val="22"/>
              <w:szCs w:val="22"/>
            </w:rPr>
          </w:pPr>
          <w:r w:rsidRPr="00B47D0F">
            <w:rPr>
              <w:rFonts w:asciiTheme="majorHAnsi" w:hAnsiTheme="majorHAnsi" w:cstheme="majorHAnsi"/>
              <w:b/>
              <w:sz w:val="22"/>
              <w:szCs w:val="22"/>
            </w:rPr>
            <w:t>Contents</w:t>
          </w:r>
          <w:r w:rsidRPr="00B47D0F">
            <w:rPr>
              <w:rFonts w:asciiTheme="majorHAnsi" w:hAnsiTheme="majorHAnsi" w:cstheme="majorHAnsi"/>
              <w:sz w:val="22"/>
              <w:szCs w:val="22"/>
            </w:rPr>
            <w:tab/>
          </w:r>
        </w:p>
        <w:p w14:paraId="2F9D9F22" w14:textId="4F75E06A" w:rsidR="0068750C" w:rsidRDefault="002971EF">
          <w:pPr>
            <w:pStyle w:val="TOC1"/>
            <w:rPr>
              <w:rFonts w:asciiTheme="minorHAnsi" w:eastAsiaTheme="minorEastAsia" w:hAnsiTheme="minorHAnsi" w:cstheme="minorBidi"/>
              <w:noProof/>
              <w:lang w:eastAsia="en-GB"/>
            </w:rPr>
          </w:pPr>
          <w:r w:rsidRPr="00B47D0F">
            <w:rPr>
              <w:rFonts w:asciiTheme="majorHAnsi" w:hAnsiTheme="majorHAnsi" w:cstheme="majorHAnsi"/>
            </w:rPr>
            <w:fldChar w:fldCharType="begin"/>
          </w:r>
          <w:r w:rsidRPr="00B47D0F">
            <w:rPr>
              <w:rFonts w:asciiTheme="majorHAnsi" w:hAnsiTheme="majorHAnsi" w:cstheme="majorHAnsi"/>
            </w:rPr>
            <w:instrText xml:space="preserve"> TOC \o "1-3" \h \z \u </w:instrText>
          </w:r>
          <w:r w:rsidRPr="00B47D0F">
            <w:rPr>
              <w:rFonts w:asciiTheme="majorHAnsi" w:hAnsiTheme="majorHAnsi" w:cstheme="majorHAnsi"/>
            </w:rPr>
            <w:fldChar w:fldCharType="separate"/>
          </w:r>
          <w:hyperlink w:anchor="_Toc89270035" w:history="1">
            <w:r w:rsidR="0068750C" w:rsidRPr="00CF2E2B">
              <w:rPr>
                <w:rStyle w:val="Hyperlink"/>
                <w:rFonts w:asciiTheme="majorHAnsi" w:hAnsiTheme="majorHAnsi" w:cstheme="majorHAnsi"/>
                <w:noProof/>
              </w:rPr>
              <w:t>1</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Core admissions principles</w:t>
            </w:r>
            <w:r w:rsidR="0068750C">
              <w:rPr>
                <w:noProof/>
                <w:webHidden/>
              </w:rPr>
              <w:tab/>
            </w:r>
            <w:r w:rsidR="0068750C">
              <w:rPr>
                <w:noProof/>
                <w:webHidden/>
              </w:rPr>
              <w:fldChar w:fldCharType="begin"/>
            </w:r>
            <w:r w:rsidR="0068750C">
              <w:rPr>
                <w:noProof/>
                <w:webHidden/>
              </w:rPr>
              <w:instrText xml:space="preserve"> PAGEREF _Toc89270035 \h </w:instrText>
            </w:r>
            <w:r w:rsidR="0068750C">
              <w:rPr>
                <w:noProof/>
                <w:webHidden/>
              </w:rPr>
            </w:r>
            <w:r w:rsidR="0068750C">
              <w:rPr>
                <w:noProof/>
                <w:webHidden/>
              </w:rPr>
              <w:fldChar w:fldCharType="separate"/>
            </w:r>
            <w:r w:rsidR="0068750C">
              <w:rPr>
                <w:noProof/>
                <w:webHidden/>
              </w:rPr>
              <w:t>2</w:t>
            </w:r>
            <w:r w:rsidR="0068750C">
              <w:rPr>
                <w:noProof/>
                <w:webHidden/>
              </w:rPr>
              <w:fldChar w:fldCharType="end"/>
            </w:r>
          </w:hyperlink>
        </w:p>
        <w:p w14:paraId="4CEEB9E9" w14:textId="46BE5FF6" w:rsidR="0068750C" w:rsidRDefault="00246028">
          <w:pPr>
            <w:pStyle w:val="TOC1"/>
            <w:rPr>
              <w:rFonts w:asciiTheme="minorHAnsi" w:eastAsiaTheme="minorEastAsia" w:hAnsiTheme="minorHAnsi" w:cstheme="minorBidi"/>
              <w:noProof/>
              <w:lang w:eastAsia="en-GB"/>
            </w:rPr>
          </w:pPr>
          <w:hyperlink w:anchor="_Toc89270036" w:history="1">
            <w:r w:rsidR="0068750C" w:rsidRPr="00CF2E2B">
              <w:rPr>
                <w:rStyle w:val="Hyperlink"/>
                <w:rFonts w:asciiTheme="majorHAnsi" w:hAnsiTheme="majorHAnsi" w:cstheme="majorHAnsi"/>
                <w:noProof/>
              </w:rPr>
              <w:t>2</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Admissions process - overview</w:t>
            </w:r>
            <w:r w:rsidR="0068750C">
              <w:rPr>
                <w:noProof/>
                <w:webHidden/>
              </w:rPr>
              <w:tab/>
            </w:r>
            <w:r w:rsidR="0068750C">
              <w:rPr>
                <w:noProof/>
                <w:webHidden/>
              </w:rPr>
              <w:fldChar w:fldCharType="begin"/>
            </w:r>
            <w:r w:rsidR="0068750C">
              <w:rPr>
                <w:noProof/>
                <w:webHidden/>
              </w:rPr>
              <w:instrText xml:space="preserve"> PAGEREF _Toc89270036 \h </w:instrText>
            </w:r>
            <w:r w:rsidR="0068750C">
              <w:rPr>
                <w:noProof/>
                <w:webHidden/>
              </w:rPr>
            </w:r>
            <w:r w:rsidR="0068750C">
              <w:rPr>
                <w:noProof/>
                <w:webHidden/>
              </w:rPr>
              <w:fldChar w:fldCharType="separate"/>
            </w:r>
            <w:r w:rsidR="0068750C">
              <w:rPr>
                <w:noProof/>
                <w:webHidden/>
              </w:rPr>
              <w:t>2</w:t>
            </w:r>
            <w:r w:rsidR="0068750C">
              <w:rPr>
                <w:noProof/>
                <w:webHidden/>
              </w:rPr>
              <w:fldChar w:fldCharType="end"/>
            </w:r>
          </w:hyperlink>
        </w:p>
        <w:p w14:paraId="7D5F0DD3" w14:textId="575B64C7" w:rsidR="0068750C" w:rsidRDefault="00246028">
          <w:pPr>
            <w:pStyle w:val="TOC1"/>
            <w:rPr>
              <w:rFonts w:asciiTheme="minorHAnsi" w:eastAsiaTheme="minorEastAsia" w:hAnsiTheme="minorHAnsi" w:cstheme="minorBidi"/>
              <w:noProof/>
              <w:lang w:eastAsia="en-GB"/>
            </w:rPr>
          </w:pPr>
          <w:hyperlink w:anchor="_Toc89270037" w:history="1">
            <w:r w:rsidR="0068750C" w:rsidRPr="00CF2E2B">
              <w:rPr>
                <w:rStyle w:val="Hyperlink"/>
                <w:rFonts w:asciiTheme="majorHAnsi" w:hAnsiTheme="majorHAnsi" w:cstheme="majorHAnsi"/>
                <w:noProof/>
                <w:lang w:val="en"/>
              </w:rPr>
              <w:t>3</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lang w:val="en"/>
              </w:rPr>
              <w:t>Applicants with additional support needs or disabilities</w:t>
            </w:r>
            <w:r w:rsidR="0068750C">
              <w:rPr>
                <w:noProof/>
                <w:webHidden/>
              </w:rPr>
              <w:tab/>
            </w:r>
            <w:r w:rsidR="0068750C">
              <w:rPr>
                <w:noProof/>
                <w:webHidden/>
              </w:rPr>
              <w:fldChar w:fldCharType="begin"/>
            </w:r>
            <w:r w:rsidR="0068750C">
              <w:rPr>
                <w:noProof/>
                <w:webHidden/>
              </w:rPr>
              <w:instrText xml:space="preserve"> PAGEREF _Toc89270037 \h </w:instrText>
            </w:r>
            <w:r w:rsidR="0068750C">
              <w:rPr>
                <w:noProof/>
                <w:webHidden/>
              </w:rPr>
            </w:r>
            <w:r w:rsidR="0068750C">
              <w:rPr>
                <w:noProof/>
                <w:webHidden/>
              </w:rPr>
              <w:fldChar w:fldCharType="separate"/>
            </w:r>
            <w:r w:rsidR="0068750C">
              <w:rPr>
                <w:noProof/>
                <w:webHidden/>
              </w:rPr>
              <w:t>3</w:t>
            </w:r>
            <w:r w:rsidR="0068750C">
              <w:rPr>
                <w:noProof/>
                <w:webHidden/>
              </w:rPr>
              <w:fldChar w:fldCharType="end"/>
            </w:r>
          </w:hyperlink>
        </w:p>
        <w:p w14:paraId="42A248A5" w14:textId="5B80048A" w:rsidR="0068750C" w:rsidRDefault="00246028">
          <w:pPr>
            <w:pStyle w:val="TOC1"/>
            <w:rPr>
              <w:rFonts w:asciiTheme="minorHAnsi" w:eastAsiaTheme="minorEastAsia" w:hAnsiTheme="minorHAnsi" w:cstheme="minorBidi"/>
              <w:noProof/>
              <w:lang w:eastAsia="en-GB"/>
            </w:rPr>
          </w:pPr>
          <w:hyperlink w:anchor="_Toc89270038" w:history="1">
            <w:r w:rsidR="0068750C" w:rsidRPr="00CF2E2B">
              <w:rPr>
                <w:rStyle w:val="Hyperlink"/>
                <w:rFonts w:asciiTheme="majorHAnsi" w:hAnsiTheme="majorHAnsi" w:cstheme="majorHAnsi"/>
                <w:noProof/>
              </w:rPr>
              <w:t>4</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Admissions criteria and selection</w:t>
            </w:r>
            <w:r w:rsidR="0068750C">
              <w:rPr>
                <w:noProof/>
                <w:webHidden/>
              </w:rPr>
              <w:tab/>
            </w:r>
            <w:r w:rsidR="0068750C">
              <w:rPr>
                <w:noProof/>
                <w:webHidden/>
              </w:rPr>
              <w:fldChar w:fldCharType="begin"/>
            </w:r>
            <w:r w:rsidR="0068750C">
              <w:rPr>
                <w:noProof/>
                <w:webHidden/>
              </w:rPr>
              <w:instrText xml:space="preserve"> PAGEREF _Toc89270038 \h </w:instrText>
            </w:r>
            <w:r w:rsidR="0068750C">
              <w:rPr>
                <w:noProof/>
                <w:webHidden/>
              </w:rPr>
            </w:r>
            <w:r w:rsidR="0068750C">
              <w:rPr>
                <w:noProof/>
                <w:webHidden/>
              </w:rPr>
              <w:fldChar w:fldCharType="separate"/>
            </w:r>
            <w:r w:rsidR="0068750C">
              <w:rPr>
                <w:noProof/>
                <w:webHidden/>
              </w:rPr>
              <w:t>5</w:t>
            </w:r>
            <w:r w:rsidR="0068750C">
              <w:rPr>
                <w:noProof/>
                <w:webHidden/>
              </w:rPr>
              <w:fldChar w:fldCharType="end"/>
            </w:r>
          </w:hyperlink>
        </w:p>
        <w:p w14:paraId="66C9B87B" w14:textId="1FC22049" w:rsidR="0068750C" w:rsidRDefault="00246028">
          <w:pPr>
            <w:pStyle w:val="TOC1"/>
            <w:rPr>
              <w:rFonts w:asciiTheme="minorHAnsi" w:eastAsiaTheme="minorEastAsia" w:hAnsiTheme="minorHAnsi" w:cstheme="minorBidi"/>
              <w:noProof/>
              <w:lang w:eastAsia="en-GB"/>
            </w:rPr>
          </w:pPr>
          <w:hyperlink w:anchor="_Toc89270039" w:history="1">
            <w:r w:rsidR="0068750C" w:rsidRPr="00CF2E2B">
              <w:rPr>
                <w:rStyle w:val="Hyperlink"/>
                <w:rFonts w:asciiTheme="majorHAnsi" w:hAnsiTheme="majorHAnsi" w:cstheme="majorHAnsi"/>
                <w:noProof/>
                <w:lang w:val="en"/>
              </w:rPr>
              <w:t>5</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lang w:val="en"/>
              </w:rPr>
              <w:t>Deferred Entry</w:t>
            </w:r>
            <w:r w:rsidR="0068750C">
              <w:rPr>
                <w:noProof/>
                <w:webHidden/>
              </w:rPr>
              <w:tab/>
            </w:r>
            <w:r w:rsidR="0068750C">
              <w:rPr>
                <w:noProof/>
                <w:webHidden/>
              </w:rPr>
              <w:fldChar w:fldCharType="begin"/>
            </w:r>
            <w:r w:rsidR="0068750C">
              <w:rPr>
                <w:noProof/>
                <w:webHidden/>
              </w:rPr>
              <w:instrText xml:space="preserve"> PAGEREF _Toc89270039 \h </w:instrText>
            </w:r>
            <w:r w:rsidR="0068750C">
              <w:rPr>
                <w:noProof/>
                <w:webHidden/>
              </w:rPr>
            </w:r>
            <w:r w:rsidR="0068750C">
              <w:rPr>
                <w:noProof/>
                <w:webHidden/>
              </w:rPr>
              <w:fldChar w:fldCharType="separate"/>
            </w:r>
            <w:r w:rsidR="0068750C">
              <w:rPr>
                <w:noProof/>
                <w:webHidden/>
              </w:rPr>
              <w:t>6</w:t>
            </w:r>
            <w:r w:rsidR="0068750C">
              <w:rPr>
                <w:noProof/>
                <w:webHidden/>
              </w:rPr>
              <w:fldChar w:fldCharType="end"/>
            </w:r>
          </w:hyperlink>
        </w:p>
        <w:p w14:paraId="63B73F04" w14:textId="14E8D244" w:rsidR="0068750C" w:rsidRDefault="00246028">
          <w:pPr>
            <w:pStyle w:val="TOC1"/>
            <w:rPr>
              <w:rFonts w:asciiTheme="minorHAnsi" w:eastAsiaTheme="minorEastAsia" w:hAnsiTheme="minorHAnsi" w:cstheme="minorBidi"/>
              <w:noProof/>
              <w:lang w:eastAsia="en-GB"/>
            </w:rPr>
          </w:pPr>
          <w:hyperlink w:anchor="_Toc89270040" w:history="1">
            <w:r w:rsidR="0068750C" w:rsidRPr="00CF2E2B">
              <w:rPr>
                <w:rStyle w:val="Hyperlink"/>
                <w:rFonts w:asciiTheme="majorHAnsi" w:hAnsiTheme="majorHAnsi" w:cstheme="majorHAnsi"/>
                <w:noProof/>
              </w:rPr>
              <w:t>6</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Interviews</w:t>
            </w:r>
            <w:r w:rsidR="0068750C">
              <w:rPr>
                <w:noProof/>
                <w:webHidden/>
              </w:rPr>
              <w:tab/>
            </w:r>
            <w:r w:rsidR="0068750C">
              <w:rPr>
                <w:noProof/>
                <w:webHidden/>
              </w:rPr>
              <w:fldChar w:fldCharType="begin"/>
            </w:r>
            <w:r w:rsidR="0068750C">
              <w:rPr>
                <w:noProof/>
                <w:webHidden/>
              </w:rPr>
              <w:instrText xml:space="preserve"> PAGEREF _Toc89270040 \h </w:instrText>
            </w:r>
            <w:r w:rsidR="0068750C">
              <w:rPr>
                <w:noProof/>
                <w:webHidden/>
              </w:rPr>
            </w:r>
            <w:r w:rsidR="0068750C">
              <w:rPr>
                <w:noProof/>
                <w:webHidden/>
              </w:rPr>
              <w:fldChar w:fldCharType="separate"/>
            </w:r>
            <w:r w:rsidR="0068750C">
              <w:rPr>
                <w:noProof/>
                <w:webHidden/>
              </w:rPr>
              <w:t>6</w:t>
            </w:r>
            <w:r w:rsidR="0068750C">
              <w:rPr>
                <w:noProof/>
                <w:webHidden/>
              </w:rPr>
              <w:fldChar w:fldCharType="end"/>
            </w:r>
          </w:hyperlink>
        </w:p>
        <w:p w14:paraId="07F971B8" w14:textId="7628B5D8" w:rsidR="0068750C" w:rsidRDefault="00246028">
          <w:pPr>
            <w:pStyle w:val="TOC1"/>
            <w:rPr>
              <w:rFonts w:asciiTheme="minorHAnsi" w:eastAsiaTheme="minorEastAsia" w:hAnsiTheme="minorHAnsi" w:cstheme="minorBidi"/>
              <w:noProof/>
              <w:lang w:eastAsia="en-GB"/>
            </w:rPr>
          </w:pPr>
          <w:hyperlink w:anchor="_Toc89270041" w:history="1">
            <w:r w:rsidR="0068750C" w:rsidRPr="00CF2E2B">
              <w:rPr>
                <w:rStyle w:val="Hyperlink"/>
                <w:rFonts w:asciiTheme="majorHAnsi" w:hAnsiTheme="majorHAnsi" w:cstheme="majorHAnsi"/>
                <w:noProof/>
              </w:rPr>
              <w:t>7</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Admissions tests</w:t>
            </w:r>
            <w:r w:rsidR="0068750C">
              <w:rPr>
                <w:noProof/>
                <w:webHidden/>
              </w:rPr>
              <w:tab/>
            </w:r>
            <w:r w:rsidR="0068750C">
              <w:rPr>
                <w:noProof/>
                <w:webHidden/>
              </w:rPr>
              <w:fldChar w:fldCharType="begin"/>
            </w:r>
            <w:r w:rsidR="0068750C">
              <w:rPr>
                <w:noProof/>
                <w:webHidden/>
              </w:rPr>
              <w:instrText xml:space="preserve"> PAGEREF _Toc89270041 \h </w:instrText>
            </w:r>
            <w:r w:rsidR="0068750C">
              <w:rPr>
                <w:noProof/>
                <w:webHidden/>
              </w:rPr>
            </w:r>
            <w:r w:rsidR="0068750C">
              <w:rPr>
                <w:noProof/>
                <w:webHidden/>
              </w:rPr>
              <w:fldChar w:fldCharType="separate"/>
            </w:r>
            <w:r w:rsidR="0068750C">
              <w:rPr>
                <w:noProof/>
                <w:webHidden/>
              </w:rPr>
              <w:t>7</w:t>
            </w:r>
            <w:r w:rsidR="0068750C">
              <w:rPr>
                <w:noProof/>
                <w:webHidden/>
              </w:rPr>
              <w:fldChar w:fldCharType="end"/>
            </w:r>
          </w:hyperlink>
        </w:p>
        <w:p w14:paraId="078C5D97" w14:textId="4A42A29A" w:rsidR="0068750C" w:rsidRDefault="00246028">
          <w:pPr>
            <w:pStyle w:val="TOC1"/>
            <w:rPr>
              <w:rFonts w:asciiTheme="minorHAnsi" w:eastAsiaTheme="minorEastAsia" w:hAnsiTheme="minorHAnsi" w:cstheme="minorBidi"/>
              <w:noProof/>
              <w:lang w:eastAsia="en-GB"/>
            </w:rPr>
          </w:pPr>
          <w:hyperlink w:anchor="_Toc89270042" w:history="1">
            <w:r w:rsidR="0068750C" w:rsidRPr="00CF2E2B">
              <w:rPr>
                <w:rStyle w:val="Hyperlink"/>
                <w:rFonts w:asciiTheme="majorHAnsi" w:hAnsiTheme="majorHAnsi" w:cstheme="majorHAnsi"/>
                <w:noProof/>
              </w:rPr>
              <w:t>8</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Portfolio guidelines</w:t>
            </w:r>
            <w:r w:rsidR="0068750C">
              <w:rPr>
                <w:noProof/>
                <w:webHidden/>
              </w:rPr>
              <w:tab/>
            </w:r>
            <w:r w:rsidR="0068750C">
              <w:rPr>
                <w:noProof/>
                <w:webHidden/>
              </w:rPr>
              <w:fldChar w:fldCharType="begin"/>
            </w:r>
            <w:r w:rsidR="0068750C">
              <w:rPr>
                <w:noProof/>
                <w:webHidden/>
              </w:rPr>
              <w:instrText xml:space="preserve"> PAGEREF _Toc89270042 \h </w:instrText>
            </w:r>
            <w:r w:rsidR="0068750C">
              <w:rPr>
                <w:noProof/>
                <w:webHidden/>
              </w:rPr>
            </w:r>
            <w:r w:rsidR="0068750C">
              <w:rPr>
                <w:noProof/>
                <w:webHidden/>
              </w:rPr>
              <w:fldChar w:fldCharType="separate"/>
            </w:r>
            <w:r w:rsidR="0068750C">
              <w:rPr>
                <w:noProof/>
                <w:webHidden/>
              </w:rPr>
              <w:t>7</w:t>
            </w:r>
            <w:r w:rsidR="0068750C">
              <w:rPr>
                <w:noProof/>
                <w:webHidden/>
              </w:rPr>
              <w:fldChar w:fldCharType="end"/>
            </w:r>
          </w:hyperlink>
        </w:p>
        <w:p w14:paraId="2EEF10BF" w14:textId="18527E4B" w:rsidR="0068750C" w:rsidRDefault="00246028">
          <w:pPr>
            <w:pStyle w:val="TOC1"/>
            <w:rPr>
              <w:rFonts w:asciiTheme="minorHAnsi" w:eastAsiaTheme="minorEastAsia" w:hAnsiTheme="minorHAnsi" w:cstheme="minorBidi"/>
              <w:noProof/>
              <w:lang w:eastAsia="en-GB"/>
            </w:rPr>
          </w:pPr>
          <w:hyperlink w:anchor="_Toc89270043" w:history="1">
            <w:r w:rsidR="0068750C" w:rsidRPr="00CF2E2B">
              <w:rPr>
                <w:rStyle w:val="Hyperlink"/>
                <w:rFonts w:asciiTheme="majorHAnsi" w:hAnsiTheme="majorHAnsi" w:cstheme="majorHAnsi"/>
                <w:noProof/>
              </w:rPr>
              <w:t>9</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Contextual data</w:t>
            </w:r>
            <w:r w:rsidR="0068750C">
              <w:rPr>
                <w:noProof/>
                <w:webHidden/>
              </w:rPr>
              <w:tab/>
            </w:r>
            <w:r w:rsidR="0068750C">
              <w:rPr>
                <w:noProof/>
                <w:webHidden/>
              </w:rPr>
              <w:fldChar w:fldCharType="begin"/>
            </w:r>
            <w:r w:rsidR="0068750C">
              <w:rPr>
                <w:noProof/>
                <w:webHidden/>
              </w:rPr>
              <w:instrText xml:space="preserve"> PAGEREF _Toc89270043 \h </w:instrText>
            </w:r>
            <w:r w:rsidR="0068750C">
              <w:rPr>
                <w:noProof/>
                <w:webHidden/>
              </w:rPr>
            </w:r>
            <w:r w:rsidR="0068750C">
              <w:rPr>
                <w:noProof/>
                <w:webHidden/>
              </w:rPr>
              <w:fldChar w:fldCharType="separate"/>
            </w:r>
            <w:r w:rsidR="0068750C">
              <w:rPr>
                <w:noProof/>
                <w:webHidden/>
              </w:rPr>
              <w:t>7</w:t>
            </w:r>
            <w:r w:rsidR="0068750C">
              <w:rPr>
                <w:noProof/>
                <w:webHidden/>
              </w:rPr>
              <w:fldChar w:fldCharType="end"/>
            </w:r>
          </w:hyperlink>
        </w:p>
        <w:p w14:paraId="24622D48" w14:textId="47ABF5FD" w:rsidR="0068750C" w:rsidRDefault="00246028">
          <w:pPr>
            <w:pStyle w:val="TOC1"/>
            <w:rPr>
              <w:rFonts w:asciiTheme="minorHAnsi" w:eastAsiaTheme="minorEastAsia" w:hAnsiTheme="minorHAnsi" w:cstheme="minorBidi"/>
              <w:noProof/>
              <w:lang w:eastAsia="en-GB"/>
            </w:rPr>
          </w:pPr>
          <w:hyperlink w:anchor="_Toc89270044" w:history="1">
            <w:r w:rsidR="0068750C" w:rsidRPr="00CF2E2B">
              <w:rPr>
                <w:rStyle w:val="Hyperlink"/>
                <w:rFonts w:asciiTheme="majorHAnsi" w:hAnsiTheme="majorHAnsi" w:cstheme="majorHAnsi"/>
                <w:noProof/>
              </w:rPr>
              <w:t>10</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Offers</w:t>
            </w:r>
            <w:r w:rsidR="0068750C">
              <w:rPr>
                <w:noProof/>
                <w:webHidden/>
              </w:rPr>
              <w:tab/>
            </w:r>
            <w:r w:rsidR="0068750C">
              <w:rPr>
                <w:noProof/>
                <w:webHidden/>
              </w:rPr>
              <w:fldChar w:fldCharType="begin"/>
            </w:r>
            <w:r w:rsidR="0068750C">
              <w:rPr>
                <w:noProof/>
                <w:webHidden/>
              </w:rPr>
              <w:instrText xml:space="preserve"> PAGEREF _Toc89270044 \h </w:instrText>
            </w:r>
            <w:r w:rsidR="0068750C">
              <w:rPr>
                <w:noProof/>
                <w:webHidden/>
              </w:rPr>
            </w:r>
            <w:r w:rsidR="0068750C">
              <w:rPr>
                <w:noProof/>
                <w:webHidden/>
              </w:rPr>
              <w:fldChar w:fldCharType="separate"/>
            </w:r>
            <w:r w:rsidR="0068750C">
              <w:rPr>
                <w:noProof/>
                <w:webHidden/>
              </w:rPr>
              <w:t>7</w:t>
            </w:r>
            <w:r w:rsidR="0068750C">
              <w:rPr>
                <w:noProof/>
                <w:webHidden/>
              </w:rPr>
              <w:fldChar w:fldCharType="end"/>
            </w:r>
          </w:hyperlink>
        </w:p>
        <w:p w14:paraId="656FD7FB" w14:textId="22BF594D" w:rsidR="0068750C" w:rsidRDefault="00246028">
          <w:pPr>
            <w:pStyle w:val="TOC1"/>
            <w:rPr>
              <w:rFonts w:asciiTheme="minorHAnsi" w:eastAsiaTheme="minorEastAsia" w:hAnsiTheme="minorHAnsi" w:cstheme="minorBidi"/>
              <w:noProof/>
              <w:lang w:eastAsia="en-GB"/>
            </w:rPr>
          </w:pPr>
          <w:hyperlink w:anchor="_Toc89270045" w:history="1">
            <w:r w:rsidR="0068750C" w:rsidRPr="00CF2E2B">
              <w:rPr>
                <w:rStyle w:val="Hyperlink"/>
                <w:rFonts w:asciiTheme="majorHAnsi" w:hAnsiTheme="majorHAnsi" w:cstheme="majorHAnsi"/>
                <w:noProof/>
              </w:rPr>
              <w:t>11</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Your right to cancel</w:t>
            </w:r>
            <w:r w:rsidR="0068750C">
              <w:rPr>
                <w:noProof/>
                <w:webHidden/>
              </w:rPr>
              <w:tab/>
            </w:r>
            <w:r w:rsidR="0068750C">
              <w:rPr>
                <w:noProof/>
                <w:webHidden/>
              </w:rPr>
              <w:fldChar w:fldCharType="begin"/>
            </w:r>
            <w:r w:rsidR="0068750C">
              <w:rPr>
                <w:noProof/>
                <w:webHidden/>
              </w:rPr>
              <w:instrText xml:space="preserve"> PAGEREF _Toc89270045 \h </w:instrText>
            </w:r>
            <w:r w:rsidR="0068750C">
              <w:rPr>
                <w:noProof/>
                <w:webHidden/>
              </w:rPr>
            </w:r>
            <w:r w:rsidR="0068750C">
              <w:rPr>
                <w:noProof/>
                <w:webHidden/>
              </w:rPr>
              <w:fldChar w:fldCharType="separate"/>
            </w:r>
            <w:r w:rsidR="0068750C">
              <w:rPr>
                <w:noProof/>
                <w:webHidden/>
              </w:rPr>
              <w:t>8</w:t>
            </w:r>
            <w:r w:rsidR="0068750C">
              <w:rPr>
                <w:noProof/>
                <w:webHidden/>
              </w:rPr>
              <w:fldChar w:fldCharType="end"/>
            </w:r>
          </w:hyperlink>
        </w:p>
        <w:p w14:paraId="0EBD9433" w14:textId="4EE77F51" w:rsidR="0068750C" w:rsidRDefault="00246028">
          <w:pPr>
            <w:pStyle w:val="TOC1"/>
            <w:rPr>
              <w:rFonts w:asciiTheme="minorHAnsi" w:eastAsiaTheme="minorEastAsia" w:hAnsiTheme="minorHAnsi" w:cstheme="minorBidi"/>
              <w:noProof/>
              <w:lang w:eastAsia="en-GB"/>
            </w:rPr>
          </w:pPr>
          <w:hyperlink w:anchor="_Toc89270046" w:history="1">
            <w:r w:rsidR="0068750C" w:rsidRPr="00CF2E2B">
              <w:rPr>
                <w:rStyle w:val="Hyperlink"/>
                <w:rFonts w:asciiTheme="majorHAnsi" w:hAnsiTheme="majorHAnsi" w:cstheme="majorHAnsi"/>
                <w:noProof/>
              </w:rPr>
              <w:t>12</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Feedback to unsuccessful applicants</w:t>
            </w:r>
            <w:r w:rsidR="0068750C">
              <w:rPr>
                <w:noProof/>
                <w:webHidden/>
              </w:rPr>
              <w:tab/>
            </w:r>
            <w:r w:rsidR="0068750C">
              <w:rPr>
                <w:noProof/>
                <w:webHidden/>
              </w:rPr>
              <w:fldChar w:fldCharType="begin"/>
            </w:r>
            <w:r w:rsidR="0068750C">
              <w:rPr>
                <w:noProof/>
                <w:webHidden/>
              </w:rPr>
              <w:instrText xml:space="preserve"> PAGEREF _Toc89270046 \h </w:instrText>
            </w:r>
            <w:r w:rsidR="0068750C">
              <w:rPr>
                <w:noProof/>
                <w:webHidden/>
              </w:rPr>
            </w:r>
            <w:r w:rsidR="0068750C">
              <w:rPr>
                <w:noProof/>
                <w:webHidden/>
              </w:rPr>
              <w:fldChar w:fldCharType="separate"/>
            </w:r>
            <w:r w:rsidR="0068750C">
              <w:rPr>
                <w:noProof/>
                <w:webHidden/>
              </w:rPr>
              <w:t>8</w:t>
            </w:r>
            <w:r w:rsidR="0068750C">
              <w:rPr>
                <w:noProof/>
                <w:webHidden/>
              </w:rPr>
              <w:fldChar w:fldCharType="end"/>
            </w:r>
          </w:hyperlink>
        </w:p>
        <w:p w14:paraId="19EB1E1B" w14:textId="534923DA" w:rsidR="0068750C" w:rsidRDefault="00246028">
          <w:pPr>
            <w:pStyle w:val="TOC1"/>
            <w:rPr>
              <w:rFonts w:asciiTheme="minorHAnsi" w:eastAsiaTheme="minorEastAsia" w:hAnsiTheme="minorHAnsi" w:cstheme="minorBidi"/>
              <w:noProof/>
              <w:lang w:eastAsia="en-GB"/>
            </w:rPr>
          </w:pPr>
          <w:hyperlink w:anchor="_Toc89270047" w:history="1">
            <w:r w:rsidR="0068750C" w:rsidRPr="00CF2E2B">
              <w:rPr>
                <w:rStyle w:val="Hyperlink"/>
                <w:rFonts w:asciiTheme="majorHAnsi" w:hAnsiTheme="majorHAnsi" w:cstheme="majorHAnsi"/>
                <w:noProof/>
              </w:rPr>
              <w:t>13</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Applicant appeals and complaints procedure</w:t>
            </w:r>
            <w:r w:rsidR="0068750C">
              <w:rPr>
                <w:noProof/>
                <w:webHidden/>
              </w:rPr>
              <w:tab/>
            </w:r>
            <w:r w:rsidR="0068750C">
              <w:rPr>
                <w:noProof/>
                <w:webHidden/>
              </w:rPr>
              <w:fldChar w:fldCharType="begin"/>
            </w:r>
            <w:r w:rsidR="0068750C">
              <w:rPr>
                <w:noProof/>
                <w:webHidden/>
              </w:rPr>
              <w:instrText xml:space="preserve"> PAGEREF _Toc89270047 \h </w:instrText>
            </w:r>
            <w:r w:rsidR="0068750C">
              <w:rPr>
                <w:noProof/>
                <w:webHidden/>
              </w:rPr>
            </w:r>
            <w:r w:rsidR="0068750C">
              <w:rPr>
                <w:noProof/>
                <w:webHidden/>
              </w:rPr>
              <w:fldChar w:fldCharType="separate"/>
            </w:r>
            <w:r w:rsidR="0068750C">
              <w:rPr>
                <w:noProof/>
                <w:webHidden/>
              </w:rPr>
              <w:t>8</w:t>
            </w:r>
            <w:r w:rsidR="0068750C">
              <w:rPr>
                <w:noProof/>
                <w:webHidden/>
              </w:rPr>
              <w:fldChar w:fldCharType="end"/>
            </w:r>
          </w:hyperlink>
        </w:p>
        <w:p w14:paraId="6BEEA069" w14:textId="36404B46" w:rsidR="0068750C" w:rsidRDefault="00246028">
          <w:pPr>
            <w:pStyle w:val="TOC1"/>
            <w:rPr>
              <w:rFonts w:asciiTheme="minorHAnsi" w:eastAsiaTheme="minorEastAsia" w:hAnsiTheme="minorHAnsi" w:cstheme="minorBidi"/>
              <w:noProof/>
              <w:lang w:eastAsia="en-GB"/>
            </w:rPr>
          </w:pPr>
          <w:hyperlink w:anchor="_Toc89270048" w:history="1">
            <w:r w:rsidR="0068750C" w:rsidRPr="00CF2E2B">
              <w:rPr>
                <w:rStyle w:val="Hyperlink"/>
                <w:rFonts w:asciiTheme="majorHAnsi" w:hAnsiTheme="majorHAnsi" w:cstheme="majorHAnsi"/>
                <w:noProof/>
              </w:rPr>
              <w:t>14</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Confirmation of results</w:t>
            </w:r>
            <w:r w:rsidR="0068750C">
              <w:rPr>
                <w:noProof/>
                <w:webHidden/>
              </w:rPr>
              <w:tab/>
            </w:r>
            <w:r w:rsidR="0068750C">
              <w:rPr>
                <w:noProof/>
                <w:webHidden/>
              </w:rPr>
              <w:fldChar w:fldCharType="begin"/>
            </w:r>
            <w:r w:rsidR="0068750C">
              <w:rPr>
                <w:noProof/>
                <w:webHidden/>
              </w:rPr>
              <w:instrText xml:space="preserve"> PAGEREF _Toc89270048 \h </w:instrText>
            </w:r>
            <w:r w:rsidR="0068750C">
              <w:rPr>
                <w:noProof/>
                <w:webHidden/>
              </w:rPr>
            </w:r>
            <w:r w:rsidR="0068750C">
              <w:rPr>
                <w:noProof/>
                <w:webHidden/>
              </w:rPr>
              <w:fldChar w:fldCharType="separate"/>
            </w:r>
            <w:r w:rsidR="0068750C">
              <w:rPr>
                <w:noProof/>
                <w:webHidden/>
              </w:rPr>
              <w:t>8</w:t>
            </w:r>
            <w:r w:rsidR="0068750C">
              <w:rPr>
                <w:noProof/>
                <w:webHidden/>
              </w:rPr>
              <w:fldChar w:fldCharType="end"/>
            </w:r>
          </w:hyperlink>
        </w:p>
        <w:p w14:paraId="3C8CDB99" w14:textId="08B651DD" w:rsidR="0068750C" w:rsidRDefault="00246028">
          <w:pPr>
            <w:pStyle w:val="TOC1"/>
            <w:rPr>
              <w:rFonts w:asciiTheme="minorHAnsi" w:eastAsiaTheme="minorEastAsia" w:hAnsiTheme="minorHAnsi" w:cstheme="minorBidi"/>
              <w:noProof/>
              <w:lang w:eastAsia="en-GB"/>
            </w:rPr>
          </w:pPr>
          <w:hyperlink w:anchor="_Toc89270049" w:history="1">
            <w:r w:rsidR="0068750C" w:rsidRPr="00CF2E2B">
              <w:rPr>
                <w:rStyle w:val="Hyperlink"/>
                <w:rFonts w:asciiTheme="majorHAnsi" w:hAnsiTheme="majorHAnsi" w:cstheme="majorHAnsi"/>
                <w:noProof/>
              </w:rPr>
              <w:t>15</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Student Induction</w:t>
            </w:r>
            <w:r w:rsidR="0068750C">
              <w:rPr>
                <w:noProof/>
                <w:webHidden/>
              </w:rPr>
              <w:tab/>
            </w:r>
            <w:r w:rsidR="0068750C">
              <w:rPr>
                <w:noProof/>
                <w:webHidden/>
              </w:rPr>
              <w:fldChar w:fldCharType="begin"/>
            </w:r>
            <w:r w:rsidR="0068750C">
              <w:rPr>
                <w:noProof/>
                <w:webHidden/>
              </w:rPr>
              <w:instrText xml:space="preserve"> PAGEREF _Toc89270049 \h </w:instrText>
            </w:r>
            <w:r w:rsidR="0068750C">
              <w:rPr>
                <w:noProof/>
                <w:webHidden/>
              </w:rPr>
            </w:r>
            <w:r w:rsidR="0068750C">
              <w:rPr>
                <w:noProof/>
                <w:webHidden/>
              </w:rPr>
              <w:fldChar w:fldCharType="separate"/>
            </w:r>
            <w:r w:rsidR="0068750C">
              <w:rPr>
                <w:noProof/>
                <w:webHidden/>
              </w:rPr>
              <w:t>8</w:t>
            </w:r>
            <w:r w:rsidR="0068750C">
              <w:rPr>
                <w:noProof/>
                <w:webHidden/>
              </w:rPr>
              <w:fldChar w:fldCharType="end"/>
            </w:r>
          </w:hyperlink>
        </w:p>
        <w:p w14:paraId="02D15560" w14:textId="3747F034" w:rsidR="0068750C" w:rsidRDefault="00246028">
          <w:pPr>
            <w:pStyle w:val="TOC1"/>
            <w:rPr>
              <w:rFonts w:asciiTheme="minorHAnsi" w:eastAsiaTheme="minorEastAsia" w:hAnsiTheme="minorHAnsi" w:cstheme="minorBidi"/>
              <w:noProof/>
              <w:lang w:eastAsia="en-GB"/>
            </w:rPr>
          </w:pPr>
          <w:hyperlink w:anchor="_Toc89270050" w:history="1">
            <w:r w:rsidR="0068750C" w:rsidRPr="00CF2E2B">
              <w:rPr>
                <w:rStyle w:val="Hyperlink"/>
                <w:rFonts w:asciiTheme="majorHAnsi" w:hAnsiTheme="majorHAnsi" w:cstheme="majorHAnsi"/>
                <w:noProof/>
              </w:rPr>
              <w:t>16</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Accreditation of prior and experiential learning (AP(E)L)</w:t>
            </w:r>
            <w:r w:rsidR="0068750C">
              <w:rPr>
                <w:noProof/>
                <w:webHidden/>
              </w:rPr>
              <w:tab/>
            </w:r>
            <w:r w:rsidR="0068750C">
              <w:rPr>
                <w:noProof/>
                <w:webHidden/>
              </w:rPr>
              <w:fldChar w:fldCharType="begin"/>
            </w:r>
            <w:r w:rsidR="0068750C">
              <w:rPr>
                <w:noProof/>
                <w:webHidden/>
              </w:rPr>
              <w:instrText xml:space="preserve"> PAGEREF _Toc89270050 \h </w:instrText>
            </w:r>
            <w:r w:rsidR="0068750C">
              <w:rPr>
                <w:noProof/>
                <w:webHidden/>
              </w:rPr>
            </w:r>
            <w:r w:rsidR="0068750C">
              <w:rPr>
                <w:noProof/>
                <w:webHidden/>
              </w:rPr>
              <w:fldChar w:fldCharType="separate"/>
            </w:r>
            <w:r w:rsidR="0068750C">
              <w:rPr>
                <w:noProof/>
                <w:webHidden/>
              </w:rPr>
              <w:t>9</w:t>
            </w:r>
            <w:r w:rsidR="0068750C">
              <w:rPr>
                <w:noProof/>
                <w:webHidden/>
              </w:rPr>
              <w:fldChar w:fldCharType="end"/>
            </w:r>
          </w:hyperlink>
        </w:p>
        <w:p w14:paraId="33C500B8" w14:textId="447037A0" w:rsidR="0068750C" w:rsidRDefault="00246028">
          <w:pPr>
            <w:pStyle w:val="TOC1"/>
            <w:rPr>
              <w:rFonts w:asciiTheme="minorHAnsi" w:eastAsiaTheme="minorEastAsia" w:hAnsiTheme="minorHAnsi" w:cstheme="minorBidi"/>
              <w:noProof/>
              <w:lang w:eastAsia="en-GB"/>
            </w:rPr>
          </w:pPr>
          <w:hyperlink w:anchor="_Toc89270051" w:history="1">
            <w:r w:rsidR="0068750C" w:rsidRPr="00CF2E2B">
              <w:rPr>
                <w:rStyle w:val="Hyperlink"/>
                <w:rFonts w:asciiTheme="majorHAnsi" w:hAnsiTheme="majorHAnsi" w:cstheme="majorHAnsi"/>
                <w:noProof/>
              </w:rPr>
              <w:t>17</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Fees and Finances</w:t>
            </w:r>
            <w:r w:rsidR="0068750C">
              <w:rPr>
                <w:noProof/>
                <w:webHidden/>
              </w:rPr>
              <w:tab/>
            </w:r>
            <w:r w:rsidR="0068750C">
              <w:rPr>
                <w:noProof/>
                <w:webHidden/>
              </w:rPr>
              <w:fldChar w:fldCharType="begin"/>
            </w:r>
            <w:r w:rsidR="0068750C">
              <w:rPr>
                <w:noProof/>
                <w:webHidden/>
              </w:rPr>
              <w:instrText xml:space="preserve"> PAGEREF _Toc89270051 \h </w:instrText>
            </w:r>
            <w:r w:rsidR="0068750C">
              <w:rPr>
                <w:noProof/>
                <w:webHidden/>
              </w:rPr>
            </w:r>
            <w:r w:rsidR="0068750C">
              <w:rPr>
                <w:noProof/>
                <w:webHidden/>
              </w:rPr>
              <w:fldChar w:fldCharType="separate"/>
            </w:r>
            <w:r w:rsidR="0068750C">
              <w:rPr>
                <w:noProof/>
                <w:webHidden/>
              </w:rPr>
              <w:t>9</w:t>
            </w:r>
            <w:r w:rsidR="0068750C">
              <w:rPr>
                <w:noProof/>
                <w:webHidden/>
              </w:rPr>
              <w:fldChar w:fldCharType="end"/>
            </w:r>
          </w:hyperlink>
        </w:p>
        <w:p w14:paraId="27B95935" w14:textId="68564621" w:rsidR="0068750C" w:rsidRDefault="00246028">
          <w:pPr>
            <w:pStyle w:val="TOC1"/>
            <w:rPr>
              <w:rFonts w:asciiTheme="minorHAnsi" w:eastAsiaTheme="minorEastAsia" w:hAnsiTheme="minorHAnsi" w:cstheme="minorBidi"/>
              <w:noProof/>
              <w:lang w:eastAsia="en-GB"/>
            </w:rPr>
          </w:pPr>
          <w:hyperlink w:anchor="_Toc89270052" w:history="1">
            <w:r w:rsidR="0068750C" w:rsidRPr="00CF2E2B">
              <w:rPr>
                <w:rStyle w:val="Hyperlink"/>
                <w:rFonts w:asciiTheme="majorHAnsi" w:hAnsiTheme="majorHAnsi" w:cstheme="majorHAnsi"/>
                <w:noProof/>
              </w:rPr>
              <w:t>18</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English Language Requirements</w:t>
            </w:r>
            <w:r w:rsidR="0068750C">
              <w:rPr>
                <w:noProof/>
                <w:webHidden/>
              </w:rPr>
              <w:tab/>
            </w:r>
            <w:r w:rsidR="0068750C">
              <w:rPr>
                <w:noProof/>
                <w:webHidden/>
              </w:rPr>
              <w:fldChar w:fldCharType="begin"/>
            </w:r>
            <w:r w:rsidR="0068750C">
              <w:rPr>
                <w:noProof/>
                <w:webHidden/>
              </w:rPr>
              <w:instrText xml:space="preserve"> PAGEREF _Toc89270052 \h </w:instrText>
            </w:r>
            <w:r w:rsidR="0068750C">
              <w:rPr>
                <w:noProof/>
                <w:webHidden/>
              </w:rPr>
            </w:r>
            <w:r w:rsidR="0068750C">
              <w:rPr>
                <w:noProof/>
                <w:webHidden/>
              </w:rPr>
              <w:fldChar w:fldCharType="separate"/>
            </w:r>
            <w:r w:rsidR="0068750C">
              <w:rPr>
                <w:noProof/>
                <w:webHidden/>
              </w:rPr>
              <w:t>9</w:t>
            </w:r>
            <w:r w:rsidR="0068750C">
              <w:rPr>
                <w:noProof/>
                <w:webHidden/>
              </w:rPr>
              <w:fldChar w:fldCharType="end"/>
            </w:r>
          </w:hyperlink>
        </w:p>
        <w:p w14:paraId="0C9FFFE1" w14:textId="0C0B181C" w:rsidR="0068750C" w:rsidRDefault="00246028">
          <w:pPr>
            <w:pStyle w:val="TOC1"/>
            <w:rPr>
              <w:rFonts w:asciiTheme="minorHAnsi" w:eastAsiaTheme="minorEastAsia" w:hAnsiTheme="minorHAnsi" w:cstheme="minorBidi"/>
              <w:noProof/>
              <w:lang w:eastAsia="en-GB"/>
            </w:rPr>
          </w:pPr>
          <w:hyperlink w:anchor="_Toc89270053" w:history="1">
            <w:r w:rsidR="0068750C" w:rsidRPr="00CF2E2B">
              <w:rPr>
                <w:rStyle w:val="Hyperlink"/>
                <w:rFonts w:asciiTheme="majorHAnsi" w:hAnsiTheme="majorHAnsi" w:cstheme="majorHAnsi"/>
                <w:noProof/>
              </w:rPr>
              <w:t>19</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Fraudulent statements, omissions and similarity detection</w:t>
            </w:r>
            <w:r w:rsidR="0068750C">
              <w:rPr>
                <w:noProof/>
                <w:webHidden/>
              </w:rPr>
              <w:tab/>
            </w:r>
            <w:r w:rsidR="0068750C">
              <w:rPr>
                <w:noProof/>
                <w:webHidden/>
              </w:rPr>
              <w:fldChar w:fldCharType="begin"/>
            </w:r>
            <w:r w:rsidR="0068750C">
              <w:rPr>
                <w:noProof/>
                <w:webHidden/>
              </w:rPr>
              <w:instrText xml:space="preserve"> PAGEREF _Toc89270053 \h </w:instrText>
            </w:r>
            <w:r w:rsidR="0068750C">
              <w:rPr>
                <w:noProof/>
                <w:webHidden/>
              </w:rPr>
            </w:r>
            <w:r w:rsidR="0068750C">
              <w:rPr>
                <w:noProof/>
                <w:webHidden/>
              </w:rPr>
              <w:fldChar w:fldCharType="separate"/>
            </w:r>
            <w:r w:rsidR="0068750C">
              <w:rPr>
                <w:noProof/>
                <w:webHidden/>
              </w:rPr>
              <w:t>10</w:t>
            </w:r>
            <w:r w:rsidR="0068750C">
              <w:rPr>
                <w:noProof/>
                <w:webHidden/>
              </w:rPr>
              <w:fldChar w:fldCharType="end"/>
            </w:r>
          </w:hyperlink>
        </w:p>
        <w:p w14:paraId="712801FF" w14:textId="60112293" w:rsidR="0068750C" w:rsidRDefault="00246028">
          <w:pPr>
            <w:pStyle w:val="TOC1"/>
            <w:rPr>
              <w:rFonts w:asciiTheme="minorHAnsi" w:eastAsiaTheme="minorEastAsia" w:hAnsiTheme="minorHAnsi" w:cstheme="minorBidi"/>
              <w:noProof/>
              <w:lang w:eastAsia="en-GB"/>
            </w:rPr>
          </w:pPr>
          <w:hyperlink w:anchor="_Toc89270054" w:history="1">
            <w:r w:rsidR="0068750C" w:rsidRPr="00CF2E2B">
              <w:rPr>
                <w:rStyle w:val="Hyperlink"/>
                <w:rFonts w:asciiTheme="majorHAnsi" w:hAnsiTheme="majorHAnsi" w:cstheme="majorHAnsi"/>
                <w:noProof/>
              </w:rPr>
              <w:t>20</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Discontinued or suspended courses</w:t>
            </w:r>
            <w:r w:rsidR="0068750C">
              <w:rPr>
                <w:noProof/>
                <w:webHidden/>
              </w:rPr>
              <w:tab/>
            </w:r>
            <w:r w:rsidR="0068750C">
              <w:rPr>
                <w:noProof/>
                <w:webHidden/>
              </w:rPr>
              <w:fldChar w:fldCharType="begin"/>
            </w:r>
            <w:r w:rsidR="0068750C">
              <w:rPr>
                <w:noProof/>
                <w:webHidden/>
              </w:rPr>
              <w:instrText xml:space="preserve"> PAGEREF _Toc89270054 \h </w:instrText>
            </w:r>
            <w:r w:rsidR="0068750C">
              <w:rPr>
                <w:noProof/>
                <w:webHidden/>
              </w:rPr>
            </w:r>
            <w:r w:rsidR="0068750C">
              <w:rPr>
                <w:noProof/>
                <w:webHidden/>
              </w:rPr>
              <w:fldChar w:fldCharType="separate"/>
            </w:r>
            <w:r w:rsidR="0068750C">
              <w:rPr>
                <w:noProof/>
                <w:webHidden/>
              </w:rPr>
              <w:t>10</w:t>
            </w:r>
            <w:r w:rsidR="0068750C">
              <w:rPr>
                <w:noProof/>
                <w:webHidden/>
              </w:rPr>
              <w:fldChar w:fldCharType="end"/>
            </w:r>
          </w:hyperlink>
        </w:p>
        <w:p w14:paraId="26E19ABC" w14:textId="0A54F486" w:rsidR="0068750C" w:rsidRDefault="00246028">
          <w:pPr>
            <w:pStyle w:val="TOC1"/>
            <w:rPr>
              <w:rFonts w:asciiTheme="minorHAnsi" w:eastAsiaTheme="minorEastAsia" w:hAnsiTheme="minorHAnsi" w:cstheme="minorBidi"/>
              <w:noProof/>
              <w:lang w:eastAsia="en-GB"/>
            </w:rPr>
          </w:pPr>
          <w:hyperlink w:anchor="_Toc89270055" w:history="1">
            <w:r w:rsidR="0068750C" w:rsidRPr="00CF2E2B">
              <w:rPr>
                <w:rStyle w:val="Hyperlink"/>
                <w:rFonts w:asciiTheme="majorHAnsi" w:hAnsiTheme="majorHAnsi" w:cstheme="majorHAnsi"/>
                <w:noProof/>
              </w:rPr>
              <w:t>21</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Changes to course content or delivery</w:t>
            </w:r>
            <w:r w:rsidR="0068750C">
              <w:rPr>
                <w:noProof/>
                <w:webHidden/>
              </w:rPr>
              <w:tab/>
            </w:r>
            <w:r w:rsidR="0068750C">
              <w:rPr>
                <w:noProof/>
                <w:webHidden/>
              </w:rPr>
              <w:fldChar w:fldCharType="begin"/>
            </w:r>
            <w:r w:rsidR="0068750C">
              <w:rPr>
                <w:noProof/>
                <w:webHidden/>
              </w:rPr>
              <w:instrText xml:space="preserve"> PAGEREF _Toc89270055 \h </w:instrText>
            </w:r>
            <w:r w:rsidR="0068750C">
              <w:rPr>
                <w:noProof/>
                <w:webHidden/>
              </w:rPr>
            </w:r>
            <w:r w:rsidR="0068750C">
              <w:rPr>
                <w:noProof/>
                <w:webHidden/>
              </w:rPr>
              <w:fldChar w:fldCharType="separate"/>
            </w:r>
            <w:r w:rsidR="0068750C">
              <w:rPr>
                <w:noProof/>
                <w:webHidden/>
              </w:rPr>
              <w:t>10</w:t>
            </w:r>
            <w:r w:rsidR="0068750C">
              <w:rPr>
                <w:noProof/>
                <w:webHidden/>
              </w:rPr>
              <w:fldChar w:fldCharType="end"/>
            </w:r>
          </w:hyperlink>
        </w:p>
        <w:p w14:paraId="37F9E4F4" w14:textId="6897E866" w:rsidR="0068750C" w:rsidRDefault="00246028">
          <w:pPr>
            <w:pStyle w:val="TOC1"/>
            <w:rPr>
              <w:rFonts w:asciiTheme="minorHAnsi" w:eastAsiaTheme="minorEastAsia" w:hAnsiTheme="minorHAnsi" w:cstheme="minorBidi"/>
              <w:noProof/>
              <w:lang w:eastAsia="en-GB"/>
            </w:rPr>
          </w:pPr>
          <w:hyperlink w:anchor="_Toc89270056" w:history="1">
            <w:r w:rsidR="0068750C" w:rsidRPr="00CF2E2B">
              <w:rPr>
                <w:rStyle w:val="Hyperlink"/>
                <w:rFonts w:asciiTheme="majorHAnsi" w:hAnsiTheme="majorHAnsi" w:cstheme="majorHAnsi"/>
                <w:noProof/>
              </w:rPr>
              <w:t>22</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Data protection and privacy</w:t>
            </w:r>
            <w:r w:rsidR="0068750C">
              <w:rPr>
                <w:noProof/>
                <w:webHidden/>
              </w:rPr>
              <w:tab/>
            </w:r>
            <w:r w:rsidR="0068750C">
              <w:rPr>
                <w:noProof/>
                <w:webHidden/>
              </w:rPr>
              <w:fldChar w:fldCharType="begin"/>
            </w:r>
            <w:r w:rsidR="0068750C">
              <w:rPr>
                <w:noProof/>
                <w:webHidden/>
              </w:rPr>
              <w:instrText xml:space="preserve"> PAGEREF _Toc89270056 \h </w:instrText>
            </w:r>
            <w:r w:rsidR="0068750C">
              <w:rPr>
                <w:noProof/>
                <w:webHidden/>
              </w:rPr>
            </w:r>
            <w:r w:rsidR="0068750C">
              <w:rPr>
                <w:noProof/>
                <w:webHidden/>
              </w:rPr>
              <w:fldChar w:fldCharType="separate"/>
            </w:r>
            <w:r w:rsidR="0068750C">
              <w:rPr>
                <w:noProof/>
                <w:webHidden/>
              </w:rPr>
              <w:t>11</w:t>
            </w:r>
            <w:r w:rsidR="0068750C">
              <w:rPr>
                <w:noProof/>
                <w:webHidden/>
              </w:rPr>
              <w:fldChar w:fldCharType="end"/>
            </w:r>
          </w:hyperlink>
        </w:p>
        <w:p w14:paraId="08D1497F" w14:textId="5BE89E5E" w:rsidR="0068750C" w:rsidRDefault="00246028">
          <w:pPr>
            <w:pStyle w:val="TOC1"/>
            <w:rPr>
              <w:rFonts w:asciiTheme="minorHAnsi" w:eastAsiaTheme="minorEastAsia" w:hAnsiTheme="minorHAnsi" w:cstheme="minorBidi"/>
              <w:noProof/>
              <w:lang w:eastAsia="en-GB"/>
            </w:rPr>
          </w:pPr>
          <w:hyperlink w:anchor="_Toc89270057" w:history="1">
            <w:r w:rsidR="0068750C" w:rsidRPr="00CF2E2B">
              <w:rPr>
                <w:rStyle w:val="Hyperlink"/>
                <w:rFonts w:asciiTheme="majorHAnsi" w:hAnsiTheme="majorHAnsi" w:cstheme="majorHAnsi"/>
                <w:noProof/>
              </w:rPr>
              <w:t>23</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Record keeping</w:t>
            </w:r>
            <w:r w:rsidR="0068750C">
              <w:rPr>
                <w:noProof/>
                <w:webHidden/>
              </w:rPr>
              <w:tab/>
            </w:r>
            <w:r w:rsidR="0068750C">
              <w:rPr>
                <w:noProof/>
                <w:webHidden/>
              </w:rPr>
              <w:fldChar w:fldCharType="begin"/>
            </w:r>
            <w:r w:rsidR="0068750C">
              <w:rPr>
                <w:noProof/>
                <w:webHidden/>
              </w:rPr>
              <w:instrText xml:space="preserve"> PAGEREF _Toc89270057 \h </w:instrText>
            </w:r>
            <w:r w:rsidR="0068750C">
              <w:rPr>
                <w:noProof/>
                <w:webHidden/>
              </w:rPr>
            </w:r>
            <w:r w:rsidR="0068750C">
              <w:rPr>
                <w:noProof/>
                <w:webHidden/>
              </w:rPr>
              <w:fldChar w:fldCharType="separate"/>
            </w:r>
            <w:r w:rsidR="0068750C">
              <w:rPr>
                <w:noProof/>
                <w:webHidden/>
              </w:rPr>
              <w:t>11</w:t>
            </w:r>
            <w:r w:rsidR="0068750C">
              <w:rPr>
                <w:noProof/>
                <w:webHidden/>
              </w:rPr>
              <w:fldChar w:fldCharType="end"/>
            </w:r>
          </w:hyperlink>
        </w:p>
        <w:p w14:paraId="6B599C92" w14:textId="00F77058" w:rsidR="002971EF" w:rsidRPr="00B47D0F" w:rsidRDefault="002971EF" w:rsidP="0020738F">
          <w:pPr>
            <w:spacing w:line="276" w:lineRule="auto"/>
            <w:jc w:val="both"/>
            <w:rPr>
              <w:rFonts w:asciiTheme="majorHAnsi" w:hAnsiTheme="majorHAnsi" w:cstheme="majorHAnsi"/>
              <w:sz w:val="22"/>
              <w:szCs w:val="22"/>
            </w:rPr>
          </w:pPr>
          <w:r w:rsidRPr="00B47D0F">
            <w:rPr>
              <w:rFonts w:asciiTheme="majorHAnsi" w:hAnsiTheme="majorHAnsi" w:cstheme="majorHAnsi"/>
              <w:b/>
              <w:bCs/>
              <w:noProof/>
              <w:sz w:val="22"/>
              <w:szCs w:val="22"/>
            </w:rPr>
            <w:fldChar w:fldCharType="end"/>
          </w:r>
        </w:p>
      </w:sdtContent>
    </w:sdt>
    <w:p w14:paraId="67D880CD" w14:textId="77777777" w:rsidR="002971EF" w:rsidRPr="00B47D0F" w:rsidRDefault="002971EF" w:rsidP="00217FF8">
      <w:pPr>
        <w:spacing w:line="276" w:lineRule="auto"/>
        <w:jc w:val="both"/>
        <w:rPr>
          <w:rFonts w:asciiTheme="majorHAnsi" w:hAnsiTheme="majorHAnsi" w:cstheme="majorHAnsi"/>
          <w:sz w:val="22"/>
          <w:szCs w:val="22"/>
          <w:lang w:eastAsia="en-GB"/>
        </w:rPr>
        <w:sectPr w:rsidR="002971EF" w:rsidRPr="00B47D0F" w:rsidSect="009873F3">
          <w:headerReference w:type="default" r:id="rId14"/>
          <w:footerReference w:type="even" r:id="rId15"/>
          <w:footerReference w:type="default" r:id="rId16"/>
          <w:headerReference w:type="first" r:id="rId17"/>
          <w:footerReference w:type="first" r:id="rId18"/>
          <w:pgSz w:w="11906" w:h="16838"/>
          <w:pgMar w:top="1440" w:right="1134" w:bottom="1440" w:left="1134" w:header="709" w:footer="709" w:gutter="0"/>
          <w:pgNumType w:start="1"/>
          <w:cols w:space="708"/>
          <w:titlePg/>
          <w:docGrid w:linePitch="360"/>
        </w:sectPr>
      </w:pPr>
    </w:p>
    <w:p w14:paraId="77D22ABC" w14:textId="77777777" w:rsidR="002971EF" w:rsidRPr="00B47D0F" w:rsidRDefault="00E1425D" w:rsidP="00217FF8">
      <w:pPr>
        <w:pStyle w:val="Heading1"/>
        <w:spacing w:before="0" w:after="0" w:line="276" w:lineRule="auto"/>
        <w:jc w:val="both"/>
        <w:rPr>
          <w:rFonts w:asciiTheme="majorHAnsi" w:hAnsiTheme="majorHAnsi" w:cstheme="majorHAnsi"/>
          <w:szCs w:val="22"/>
        </w:rPr>
      </w:pPr>
      <w:bookmarkStart w:id="1" w:name="_Toc89270035"/>
      <w:r w:rsidRPr="00B47D0F">
        <w:rPr>
          <w:rFonts w:asciiTheme="majorHAnsi" w:hAnsiTheme="majorHAnsi" w:cstheme="majorHAnsi"/>
          <w:szCs w:val="22"/>
        </w:rPr>
        <w:lastRenderedPageBreak/>
        <w:t xml:space="preserve">Core </w:t>
      </w:r>
      <w:r w:rsidR="00DD4C7A" w:rsidRPr="00B47D0F">
        <w:rPr>
          <w:rFonts w:asciiTheme="majorHAnsi" w:hAnsiTheme="majorHAnsi" w:cstheme="majorHAnsi"/>
          <w:szCs w:val="22"/>
        </w:rPr>
        <w:t>a</w:t>
      </w:r>
      <w:r w:rsidRPr="00B47D0F">
        <w:rPr>
          <w:rFonts w:asciiTheme="majorHAnsi" w:hAnsiTheme="majorHAnsi" w:cstheme="majorHAnsi"/>
          <w:szCs w:val="22"/>
        </w:rPr>
        <w:t xml:space="preserve">dmissions </w:t>
      </w:r>
      <w:r w:rsidR="00DD4C7A" w:rsidRPr="00B47D0F">
        <w:rPr>
          <w:rFonts w:asciiTheme="majorHAnsi" w:hAnsiTheme="majorHAnsi" w:cstheme="majorHAnsi"/>
          <w:szCs w:val="22"/>
        </w:rPr>
        <w:t>p</w:t>
      </w:r>
      <w:r w:rsidR="002971EF" w:rsidRPr="00B47D0F">
        <w:rPr>
          <w:rFonts w:asciiTheme="majorHAnsi" w:hAnsiTheme="majorHAnsi" w:cstheme="majorHAnsi"/>
          <w:szCs w:val="22"/>
        </w:rPr>
        <w:t>rinciples</w:t>
      </w:r>
      <w:bookmarkEnd w:id="1"/>
      <w:r w:rsidR="002971EF" w:rsidRPr="00B47D0F">
        <w:rPr>
          <w:rFonts w:asciiTheme="majorHAnsi" w:hAnsiTheme="majorHAnsi" w:cstheme="majorHAnsi"/>
          <w:szCs w:val="22"/>
        </w:rPr>
        <w:t xml:space="preserve"> </w:t>
      </w:r>
    </w:p>
    <w:p w14:paraId="28A4D60B" w14:textId="3DFD53F6" w:rsidR="00DD4C7A" w:rsidRPr="00217FF8"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Admissions Policy Statement for Higher Education </w:t>
      </w:r>
      <w:proofErr w:type="gramStart"/>
      <w:r w:rsidRPr="00B47D0F">
        <w:rPr>
          <w:rFonts w:asciiTheme="majorHAnsi" w:eastAsia="Times New Roman" w:hAnsiTheme="majorHAnsi" w:cstheme="majorHAnsi"/>
          <w:color w:val="000000"/>
          <w:sz w:val="22"/>
          <w:szCs w:val="22"/>
          <w:lang w:eastAsia="en-GB"/>
        </w:rPr>
        <w:t>should be read</w:t>
      </w:r>
      <w:proofErr w:type="gramEnd"/>
      <w:r w:rsidRPr="00B47D0F">
        <w:rPr>
          <w:rFonts w:asciiTheme="majorHAnsi" w:eastAsia="Times New Roman" w:hAnsiTheme="majorHAnsi" w:cstheme="majorHAnsi"/>
          <w:color w:val="000000"/>
          <w:sz w:val="22"/>
          <w:szCs w:val="22"/>
          <w:lang w:eastAsia="en-GB"/>
        </w:rPr>
        <w:t xml:space="preserve"> in conjunction with the </w:t>
      </w:r>
      <w:r w:rsidR="009F4B23" w:rsidRPr="00B47D0F">
        <w:rPr>
          <w:rFonts w:asciiTheme="majorHAnsi" w:eastAsia="Times New Roman" w:hAnsiTheme="majorHAnsi" w:cstheme="majorHAnsi"/>
          <w:color w:val="000000"/>
          <w:sz w:val="22"/>
          <w:szCs w:val="22"/>
          <w:lang w:eastAsia="en-GB"/>
        </w:rPr>
        <w:t xml:space="preserve">latest </w:t>
      </w:r>
      <w:r w:rsidRPr="00B47D0F">
        <w:rPr>
          <w:rFonts w:asciiTheme="majorHAnsi" w:eastAsia="Times New Roman" w:hAnsiTheme="majorHAnsi" w:cstheme="majorHAnsi"/>
          <w:color w:val="000000"/>
          <w:sz w:val="22"/>
          <w:szCs w:val="22"/>
          <w:lang w:eastAsia="en-GB"/>
        </w:rPr>
        <w:t>Writtle University College – Higher Education Student A</w:t>
      </w:r>
      <w:r w:rsidR="00217FF8">
        <w:rPr>
          <w:rFonts w:asciiTheme="majorHAnsi" w:eastAsia="Times New Roman" w:hAnsiTheme="majorHAnsi" w:cstheme="majorHAnsi"/>
          <w:color w:val="000000"/>
          <w:sz w:val="22"/>
          <w:szCs w:val="22"/>
          <w:lang w:eastAsia="en-GB"/>
        </w:rPr>
        <w:t xml:space="preserve">greement, Terms and Conditions available on our website at: </w:t>
      </w:r>
      <w:hyperlink r:id="rId19" w:history="1">
        <w:r w:rsidR="00000DD1" w:rsidRPr="00B47D0F">
          <w:rPr>
            <w:rStyle w:val="Hyperlink"/>
            <w:rFonts w:asciiTheme="majorHAnsi" w:hAnsiTheme="majorHAnsi" w:cstheme="majorHAnsi"/>
            <w:sz w:val="22"/>
            <w:szCs w:val="22"/>
          </w:rPr>
          <w:t>https://writtle.ac.uk/HE-Regulations-&amp;-Policies</w:t>
        </w:r>
      </w:hyperlink>
    </w:p>
    <w:p w14:paraId="56B43943" w14:textId="77777777" w:rsidR="00000DD1" w:rsidRPr="00B47D0F" w:rsidRDefault="00000DD1" w:rsidP="0020738F">
      <w:pPr>
        <w:spacing w:line="276" w:lineRule="auto"/>
        <w:jc w:val="both"/>
        <w:rPr>
          <w:rFonts w:asciiTheme="majorHAnsi" w:hAnsiTheme="majorHAnsi" w:cstheme="majorHAnsi"/>
          <w:sz w:val="22"/>
          <w:szCs w:val="22"/>
        </w:rPr>
      </w:pPr>
    </w:p>
    <w:p w14:paraId="5B05B44D"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Admissions Policy Statement for Higher Education underlies all activity </w:t>
      </w:r>
      <w:r w:rsidR="00DD4C7A" w:rsidRPr="00B47D0F">
        <w:rPr>
          <w:rFonts w:asciiTheme="majorHAnsi" w:eastAsia="Times New Roman" w:hAnsiTheme="majorHAnsi" w:cstheme="majorHAnsi"/>
          <w:color w:val="000000"/>
          <w:sz w:val="22"/>
          <w:szCs w:val="22"/>
          <w:lang w:eastAsia="en-GB"/>
        </w:rPr>
        <w:t>that</w:t>
      </w:r>
      <w:r w:rsidRPr="00B47D0F">
        <w:rPr>
          <w:rFonts w:asciiTheme="majorHAnsi" w:eastAsia="Times New Roman" w:hAnsiTheme="majorHAnsi" w:cstheme="majorHAnsi"/>
          <w:color w:val="000000"/>
          <w:sz w:val="22"/>
          <w:szCs w:val="22"/>
          <w:lang w:eastAsia="en-GB"/>
        </w:rPr>
        <w:t xml:space="preserve"> the University College undertakes in relation to student recruitment, selection and admission</w:t>
      </w:r>
      <w:r w:rsidR="00DD4C7A"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from initial enquiry through to registration of a student.  The policy supports the relationship and engagement with the student and </w:t>
      </w:r>
      <w:proofErr w:type="gramStart"/>
      <w:r w:rsidRPr="00B47D0F">
        <w:rPr>
          <w:rFonts w:asciiTheme="majorHAnsi" w:eastAsia="Times New Roman" w:hAnsiTheme="majorHAnsi" w:cstheme="majorHAnsi"/>
          <w:color w:val="000000"/>
          <w:sz w:val="22"/>
          <w:szCs w:val="22"/>
          <w:lang w:eastAsia="en-GB"/>
        </w:rPr>
        <w:t>is aligned</w:t>
      </w:r>
      <w:proofErr w:type="gramEnd"/>
      <w:r w:rsidRPr="00B47D0F">
        <w:rPr>
          <w:rFonts w:asciiTheme="majorHAnsi" w:eastAsia="Times New Roman" w:hAnsiTheme="majorHAnsi" w:cstheme="majorHAnsi"/>
          <w:color w:val="000000"/>
          <w:sz w:val="22"/>
          <w:szCs w:val="22"/>
          <w:lang w:eastAsia="en-GB"/>
        </w:rPr>
        <w:t xml:space="preserve"> to our strategic framework, mission and vision.</w:t>
      </w:r>
    </w:p>
    <w:p w14:paraId="04E2DC92"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0E34846A" w14:textId="6E11BB6E"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Writtle University College operates an open Admissions Policy that ensures fair, transparent and equitable treatment of all applicants and is committed to providing a flexible, high quality teaching and learning environment, focused on supporting students in achieving their full potential.  This Policy relates to all undergraduate and postgraduate taught programmes offered at Writtle University </w:t>
      </w:r>
      <w:r w:rsidR="00291E93" w:rsidRPr="00B47D0F">
        <w:rPr>
          <w:rFonts w:asciiTheme="majorHAnsi" w:eastAsia="Times New Roman" w:hAnsiTheme="majorHAnsi" w:cstheme="majorHAnsi"/>
          <w:color w:val="000000"/>
          <w:sz w:val="22"/>
          <w:szCs w:val="22"/>
          <w:lang w:eastAsia="en-GB"/>
        </w:rPr>
        <w:t xml:space="preserve">College and </w:t>
      </w:r>
      <w:proofErr w:type="gramStart"/>
      <w:r w:rsidR="00291E93" w:rsidRPr="00B47D0F">
        <w:rPr>
          <w:rFonts w:asciiTheme="majorHAnsi" w:eastAsia="Times New Roman" w:hAnsiTheme="majorHAnsi" w:cstheme="majorHAnsi"/>
          <w:color w:val="000000"/>
          <w:sz w:val="22"/>
          <w:szCs w:val="22"/>
          <w:lang w:eastAsia="en-GB"/>
        </w:rPr>
        <w:t>should be read</w:t>
      </w:r>
      <w:proofErr w:type="gramEnd"/>
      <w:r w:rsidR="00291E93" w:rsidRPr="00B47D0F">
        <w:rPr>
          <w:rFonts w:asciiTheme="majorHAnsi" w:eastAsia="Times New Roman" w:hAnsiTheme="majorHAnsi" w:cstheme="majorHAnsi"/>
          <w:color w:val="000000"/>
          <w:sz w:val="22"/>
          <w:szCs w:val="22"/>
          <w:lang w:eastAsia="en-GB"/>
        </w:rPr>
        <w:t xml:space="preserve"> in conjunction with the Writtle University College Higher Education Regulations and Policies</w:t>
      </w:r>
      <w:r w:rsidR="00217FF8">
        <w:rPr>
          <w:rFonts w:asciiTheme="majorHAnsi" w:eastAsia="Times New Roman" w:hAnsiTheme="majorHAnsi" w:cstheme="majorHAnsi"/>
          <w:color w:val="000000"/>
          <w:sz w:val="22"/>
          <w:szCs w:val="22"/>
          <w:lang w:eastAsia="en-GB"/>
        </w:rPr>
        <w:t xml:space="preserve"> available on our website at</w:t>
      </w:r>
      <w:r w:rsidR="00291E93" w:rsidRPr="00B47D0F">
        <w:rPr>
          <w:rFonts w:asciiTheme="majorHAnsi" w:eastAsia="Times New Roman" w:hAnsiTheme="majorHAnsi" w:cstheme="majorHAnsi"/>
          <w:color w:val="000000"/>
          <w:sz w:val="22"/>
          <w:szCs w:val="22"/>
          <w:lang w:eastAsia="en-GB"/>
        </w:rPr>
        <w:t xml:space="preserve"> </w:t>
      </w:r>
      <w:hyperlink r:id="rId20" w:history="1">
        <w:r w:rsidR="00291E93" w:rsidRPr="00B47D0F">
          <w:rPr>
            <w:rStyle w:val="Hyperlink"/>
            <w:rFonts w:asciiTheme="majorHAnsi" w:eastAsia="Times New Roman" w:hAnsiTheme="majorHAnsi" w:cstheme="majorHAnsi"/>
            <w:sz w:val="22"/>
            <w:szCs w:val="22"/>
            <w:lang w:eastAsia="en-GB"/>
          </w:rPr>
          <w:t>https://writtle.ac.uk/HE-Regulations-&amp;-Policies</w:t>
        </w:r>
      </w:hyperlink>
      <w:r w:rsidR="00291E93" w:rsidRPr="00B47D0F">
        <w:rPr>
          <w:rFonts w:asciiTheme="majorHAnsi" w:eastAsia="Times New Roman" w:hAnsiTheme="majorHAnsi" w:cstheme="majorHAnsi"/>
          <w:color w:val="000000"/>
          <w:sz w:val="22"/>
          <w:szCs w:val="22"/>
          <w:lang w:eastAsia="en-GB"/>
        </w:rPr>
        <w:t xml:space="preserve"> </w:t>
      </w:r>
    </w:p>
    <w:p w14:paraId="0FC892E7"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1095B43" w14:textId="3E2AA0F6" w:rsidR="0036430C"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University College is committed to a policy of equality of opportunity and aims to provide a learning and social environment that is free from unfair discrimination.  The University College believes that a student </w:t>
      </w:r>
      <w:r w:rsidR="00846AA7" w:rsidRPr="00B47D0F">
        <w:rPr>
          <w:rFonts w:asciiTheme="majorHAnsi" w:eastAsia="Times New Roman" w:hAnsiTheme="majorHAnsi" w:cstheme="majorHAnsi"/>
          <w:color w:val="000000"/>
          <w:sz w:val="22"/>
          <w:szCs w:val="22"/>
          <w:lang w:eastAsia="en-GB"/>
        </w:rPr>
        <w:t>body that is diverse in terms of background and experience</w:t>
      </w:r>
      <w:r w:rsidRPr="00B47D0F">
        <w:rPr>
          <w:rFonts w:asciiTheme="majorHAnsi" w:eastAsia="Times New Roman" w:hAnsiTheme="majorHAnsi" w:cstheme="majorHAnsi"/>
          <w:color w:val="000000"/>
          <w:sz w:val="22"/>
          <w:szCs w:val="22"/>
          <w:lang w:eastAsia="en-GB"/>
        </w:rPr>
        <w:t xml:space="preserve"> contributes to a stimulating learning environment. </w:t>
      </w:r>
    </w:p>
    <w:p w14:paraId="69E728B8"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3D07C72E" w14:textId="0361CF64" w:rsidR="0036430C"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All applicants </w:t>
      </w:r>
      <w:proofErr w:type="gramStart"/>
      <w:r w:rsidRPr="00B47D0F">
        <w:rPr>
          <w:rFonts w:asciiTheme="majorHAnsi" w:eastAsia="Times New Roman" w:hAnsiTheme="majorHAnsi" w:cstheme="majorHAnsi"/>
          <w:color w:val="000000"/>
          <w:sz w:val="22"/>
          <w:szCs w:val="22"/>
          <w:lang w:eastAsia="en-GB"/>
        </w:rPr>
        <w:t>are considered</w:t>
      </w:r>
      <w:proofErr w:type="gramEnd"/>
      <w:r w:rsidRPr="00B47D0F">
        <w:rPr>
          <w:rFonts w:asciiTheme="majorHAnsi" w:eastAsia="Times New Roman" w:hAnsiTheme="majorHAnsi" w:cstheme="majorHAnsi"/>
          <w:color w:val="000000"/>
          <w:sz w:val="22"/>
          <w:szCs w:val="22"/>
          <w:lang w:eastAsia="en-GB"/>
        </w:rPr>
        <w:t xml:space="preserve"> for admission </w:t>
      </w:r>
      <w:r w:rsidR="00846AA7" w:rsidRPr="00B47D0F">
        <w:rPr>
          <w:rFonts w:asciiTheme="majorHAnsi" w:eastAsia="Times New Roman" w:hAnsiTheme="majorHAnsi" w:cstheme="majorHAnsi"/>
          <w:color w:val="000000"/>
          <w:sz w:val="22"/>
          <w:szCs w:val="22"/>
          <w:lang w:eastAsia="en-GB"/>
        </w:rPr>
        <w:t>based on</w:t>
      </w:r>
      <w:r w:rsidRPr="00B47D0F">
        <w:rPr>
          <w:rFonts w:asciiTheme="majorHAnsi" w:eastAsia="Times New Roman" w:hAnsiTheme="majorHAnsi" w:cstheme="majorHAnsi"/>
          <w:color w:val="000000"/>
          <w:sz w:val="22"/>
          <w:szCs w:val="22"/>
          <w:lang w:eastAsia="en-GB"/>
        </w:rPr>
        <w:t xml:space="preserve"> educational performance and/or professional experience that provides evidence of ability to meet the demands of the chosen course.  The University College therefore welcomes applications from </w:t>
      </w:r>
      <w:r w:rsidR="00DD4C7A" w:rsidRPr="00B47D0F">
        <w:rPr>
          <w:rFonts w:asciiTheme="majorHAnsi" w:eastAsia="Times New Roman" w:hAnsiTheme="majorHAnsi" w:cstheme="majorHAnsi"/>
          <w:color w:val="000000"/>
          <w:sz w:val="22"/>
          <w:szCs w:val="22"/>
          <w:lang w:eastAsia="en-GB"/>
        </w:rPr>
        <w:t xml:space="preserve">all </w:t>
      </w:r>
      <w:r w:rsidRPr="00B47D0F">
        <w:rPr>
          <w:rFonts w:asciiTheme="majorHAnsi" w:eastAsia="Times New Roman" w:hAnsiTheme="majorHAnsi" w:cstheme="majorHAnsi"/>
          <w:color w:val="000000"/>
          <w:sz w:val="22"/>
          <w:szCs w:val="22"/>
          <w:lang w:eastAsia="en-GB"/>
        </w:rPr>
        <w:t xml:space="preserve">students with the potential to succeed at Writtle University College.  Applicants </w:t>
      </w:r>
      <w:proofErr w:type="gramStart"/>
      <w:r w:rsidRPr="00B47D0F">
        <w:rPr>
          <w:rFonts w:asciiTheme="majorHAnsi" w:eastAsia="Times New Roman" w:hAnsiTheme="majorHAnsi" w:cstheme="majorHAnsi"/>
          <w:color w:val="000000"/>
          <w:sz w:val="22"/>
          <w:szCs w:val="22"/>
          <w:lang w:eastAsia="en-GB"/>
        </w:rPr>
        <w:t>are evaluated</w:t>
      </w:r>
      <w:proofErr w:type="gramEnd"/>
      <w:r w:rsidRPr="00B47D0F">
        <w:rPr>
          <w:rFonts w:asciiTheme="majorHAnsi" w:eastAsia="Times New Roman" w:hAnsiTheme="majorHAnsi" w:cstheme="majorHAnsi"/>
          <w:color w:val="000000"/>
          <w:sz w:val="22"/>
          <w:szCs w:val="22"/>
          <w:lang w:eastAsia="en-GB"/>
        </w:rPr>
        <w:t xml:space="preserve"> as individuals, considering both academic and vocational achievements, potential to achieve and to meet higher education outcomes. </w:t>
      </w:r>
    </w:p>
    <w:p w14:paraId="41C61580" w14:textId="77777777" w:rsidR="0036430C" w:rsidRPr="00B47D0F" w:rsidRDefault="0036430C" w:rsidP="0020738F">
      <w:pPr>
        <w:spacing w:line="276" w:lineRule="auto"/>
        <w:jc w:val="both"/>
        <w:rPr>
          <w:rFonts w:asciiTheme="majorHAnsi" w:eastAsia="Times New Roman" w:hAnsiTheme="majorHAnsi" w:cstheme="majorHAnsi"/>
          <w:color w:val="000000"/>
          <w:sz w:val="22"/>
          <w:szCs w:val="22"/>
          <w:lang w:eastAsia="en-GB"/>
        </w:rPr>
      </w:pPr>
    </w:p>
    <w:p w14:paraId="2C29DD2B" w14:textId="77777777" w:rsidR="00DD4C7A" w:rsidRPr="00B47D0F" w:rsidRDefault="00DD4C7A"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Responsibility for this Policy rests with the WUC Academic Board.</w:t>
      </w:r>
    </w:p>
    <w:p w14:paraId="5D16943C" w14:textId="39B80339" w:rsidR="002971EF" w:rsidRDefault="002971EF" w:rsidP="0020738F">
      <w:pPr>
        <w:spacing w:line="276" w:lineRule="auto"/>
        <w:jc w:val="both"/>
        <w:rPr>
          <w:rFonts w:asciiTheme="majorHAnsi" w:eastAsia="Times New Roman" w:hAnsiTheme="majorHAnsi" w:cstheme="majorHAnsi"/>
          <w:color w:val="000000"/>
          <w:sz w:val="22"/>
          <w:szCs w:val="22"/>
          <w:u w:val="single"/>
          <w:lang w:eastAsia="en-GB"/>
        </w:rPr>
      </w:pPr>
    </w:p>
    <w:p w14:paraId="63607B2B"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u w:val="single"/>
          <w:lang w:eastAsia="en-GB"/>
        </w:rPr>
      </w:pPr>
    </w:p>
    <w:p w14:paraId="4641A4ED"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 w:name="_Toc89270036"/>
      <w:r w:rsidRPr="00B47D0F">
        <w:rPr>
          <w:rFonts w:asciiTheme="majorHAnsi" w:hAnsiTheme="majorHAnsi" w:cstheme="majorHAnsi"/>
          <w:szCs w:val="22"/>
        </w:rPr>
        <w:t xml:space="preserve">Admissions </w:t>
      </w:r>
      <w:r w:rsidR="00DD4C7A" w:rsidRPr="00B47D0F">
        <w:rPr>
          <w:rFonts w:asciiTheme="majorHAnsi" w:hAnsiTheme="majorHAnsi" w:cstheme="majorHAnsi"/>
          <w:szCs w:val="22"/>
        </w:rPr>
        <w:t>process - overview</w:t>
      </w:r>
      <w:bookmarkEnd w:id="2"/>
    </w:p>
    <w:p w14:paraId="5F60FDD9"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The University College operates a centralised Admission</w:t>
      </w:r>
      <w:r w:rsidR="00DD4C7A" w:rsidRPr="00B47D0F">
        <w:rPr>
          <w:rFonts w:asciiTheme="majorHAnsi" w:eastAsia="Times New Roman" w:hAnsiTheme="majorHAnsi" w:cstheme="majorHAnsi"/>
          <w:color w:val="000000"/>
          <w:sz w:val="22"/>
          <w:szCs w:val="22"/>
          <w:lang w:eastAsia="en-GB"/>
        </w:rPr>
        <w:t>s</w:t>
      </w:r>
      <w:r w:rsidRPr="00B47D0F">
        <w:rPr>
          <w:rFonts w:asciiTheme="majorHAnsi" w:eastAsia="Times New Roman" w:hAnsiTheme="majorHAnsi" w:cstheme="majorHAnsi"/>
          <w:color w:val="000000"/>
          <w:sz w:val="22"/>
          <w:szCs w:val="22"/>
          <w:lang w:eastAsia="en-GB"/>
        </w:rPr>
        <w:t xml:space="preserve"> Office </w:t>
      </w:r>
      <w:r w:rsidR="00DD4C7A" w:rsidRPr="00B47D0F">
        <w:rPr>
          <w:rFonts w:asciiTheme="majorHAnsi" w:eastAsia="Times New Roman" w:hAnsiTheme="majorHAnsi" w:cstheme="majorHAnsi"/>
          <w:color w:val="000000"/>
          <w:sz w:val="22"/>
          <w:szCs w:val="22"/>
          <w:lang w:eastAsia="en-GB"/>
        </w:rPr>
        <w:t>to provide a</w:t>
      </w:r>
      <w:r w:rsidRPr="00B47D0F">
        <w:rPr>
          <w:rFonts w:asciiTheme="majorHAnsi" w:eastAsia="Times New Roman" w:hAnsiTheme="majorHAnsi" w:cstheme="majorHAnsi"/>
          <w:color w:val="000000"/>
          <w:sz w:val="22"/>
          <w:szCs w:val="22"/>
          <w:lang w:eastAsia="en-GB"/>
        </w:rPr>
        <w:t xml:space="preserve"> common and transparent approach.  Admissions staff make standard offers based on agreed and confirmed course entry criteria and work closely with subject specialist admissions officers </w:t>
      </w:r>
      <w:r w:rsidRPr="00B47D0F">
        <w:rPr>
          <w:rFonts w:asciiTheme="majorHAnsi" w:eastAsia="Times New Roman" w:hAnsiTheme="majorHAnsi" w:cstheme="majorHAnsi"/>
          <w:color w:val="000000"/>
          <w:sz w:val="22"/>
          <w:szCs w:val="22"/>
          <w:lang w:eastAsia="en-GB"/>
        </w:rPr>
        <w:lastRenderedPageBreak/>
        <w:t>to ensure that all offers are fair and concise.  The central Admissions Office is responsible for all communications with UCAS, including the transmissions of admissions decisions.</w:t>
      </w:r>
    </w:p>
    <w:p w14:paraId="26F7614C"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B5C76EC" w14:textId="5A5DCF3F" w:rsidR="00DD4C7A"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val="en" w:eastAsia="en-GB"/>
        </w:rPr>
        <w:t xml:space="preserve">Applications for full-time undergraduate courses </w:t>
      </w:r>
      <w:proofErr w:type="gramStart"/>
      <w:r w:rsidRPr="00B47D0F">
        <w:rPr>
          <w:rFonts w:asciiTheme="majorHAnsi" w:eastAsia="Times New Roman" w:hAnsiTheme="majorHAnsi" w:cstheme="majorHAnsi"/>
          <w:color w:val="000000"/>
          <w:sz w:val="22"/>
          <w:szCs w:val="22"/>
          <w:lang w:val="en" w:eastAsia="en-GB"/>
        </w:rPr>
        <w:t>should be made</w:t>
      </w:r>
      <w:proofErr w:type="gramEnd"/>
      <w:r w:rsidRPr="00B47D0F">
        <w:rPr>
          <w:rFonts w:asciiTheme="majorHAnsi" w:eastAsia="Times New Roman" w:hAnsiTheme="majorHAnsi" w:cstheme="majorHAnsi"/>
          <w:color w:val="000000"/>
          <w:sz w:val="22"/>
          <w:szCs w:val="22"/>
          <w:lang w:val="en" w:eastAsia="en-GB"/>
        </w:rPr>
        <w:t xml:space="preserve"> through the Universities and Colleges Admissions Service (UCAS).  </w:t>
      </w:r>
      <w:r w:rsidRPr="00B47D0F">
        <w:rPr>
          <w:rFonts w:asciiTheme="majorHAnsi" w:eastAsia="Times New Roman" w:hAnsiTheme="majorHAnsi" w:cstheme="majorHAnsi"/>
          <w:color w:val="000000"/>
          <w:sz w:val="22"/>
          <w:szCs w:val="22"/>
          <w:lang w:eastAsia="en-GB"/>
        </w:rPr>
        <w:t xml:space="preserve">The University College observes the procedures and deadlines for the handling of applications as set out by UCAS. All applications for admissions to full-time undergraduate degree courses </w:t>
      </w:r>
      <w:proofErr w:type="gramStart"/>
      <w:r w:rsidRPr="00B47D0F">
        <w:rPr>
          <w:rFonts w:asciiTheme="majorHAnsi" w:eastAsia="Times New Roman" w:hAnsiTheme="majorHAnsi" w:cstheme="majorHAnsi"/>
          <w:color w:val="000000"/>
          <w:sz w:val="22"/>
          <w:szCs w:val="22"/>
          <w:lang w:eastAsia="en-GB"/>
        </w:rPr>
        <w:t>must be made</w:t>
      </w:r>
      <w:proofErr w:type="gramEnd"/>
      <w:r w:rsidRPr="00B47D0F">
        <w:rPr>
          <w:rFonts w:asciiTheme="majorHAnsi" w:eastAsia="Times New Roman" w:hAnsiTheme="majorHAnsi" w:cstheme="majorHAnsi"/>
          <w:color w:val="000000"/>
          <w:sz w:val="22"/>
          <w:szCs w:val="22"/>
          <w:lang w:eastAsia="en-GB"/>
        </w:rPr>
        <w:t xml:space="preserve"> through UCAS. </w:t>
      </w:r>
      <w:r w:rsidR="00DD4C7A" w:rsidRPr="00B47D0F">
        <w:rPr>
          <w:rFonts w:asciiTheme="majorHAnsi" w:eastAsia="Times New Roman" w:hAnsiTheme="majorHAnsi" w:cstheme="majorHAnsi"/>
          <w:color w:val="000000"/>
          <w:sz w:val="22"/>
          <w:szCs w:val="22"/>
          <w:lang w:eastAsia="en-GB"/>
        </w:rPr>
        <w:t xml:space="preserve">All applications for undergraduate courses </w:t>
      </w:r>
      <w:proofErr w:type="gramStart"/>
      <w:r w:rsidR="00DD4C7A" w:rsidRPr="00B47D0F">
        <w:rPr>
          <w:rFonts w:asciiTheme="majorHAnsi" w:eastAsia="Times New Roman" w:hAnsiTheme="majorHAnsi" w:cstheme="majorHAnsi"/>
          <w:color w:val="000000"/>
          <w:sz w:val="22"/>
          <w:szCs w:val="22"/>
          <w:lang w:eastAsia="en-GB"/>
        </w:rPr>
        <w:t>should normally be received</w:t>
      </w:r>
      <w:proofErr w:type="gramEnd"/>
      <w:r w:rsidR="00DD4C7A" w:rsidRPr="00B47D0F">
        <w:rPr>
          <w:rFonts w:asciiTheme="majorHAnsi" w:eastAsia="Times New Roman" w:hAnsiTheme="majorHAnsi" w:cstheme="majorHAnsi"/>
          <w:color w:val="000000"/>
          <w:sz w:val="22"/>
          <w:szCs w:val="22"/>
          <w:lang w:eastAsia="en-GB"/>
        </w:rPr>
        <w:t xml:space="preserve"> by the UCAS deadline date of </w:t>
      </w:r>
      <w:r w:rsidR="009F4B23" w:rsidRPr="00B47D0F">
        <w:rPr>
          <w:rFonts w:asciiTheme="majorHAnsi" w:eastAsia="Times New Roman" w:hAnsiTheme="majorHAnsi" w:cstheme="majorHAnsi"/>
          <w:color w:val="000000"/>
          <w:sz w:val="22"/>
          <w:szCs w:val="22"/>
          <w:lang w:eastAsia="en-GB"/>
        </w:rPr>
        <w:t>26</w:t>
      </w:r>
      <w:r w:rsidR="00DD4C7A" w:rsidRPr="00B47D0F">
        <w:rPr>
          <w:rFonts w:asciiTheme="majorHAnsi" w:eastAsia="Times New Roman" w:hAnsiTheme="majorHAnsi" w:cstheme="majorHAnsi"/>
          <w:color w:val="000000"/>
          <w:sz w:val="22"/>
          <w:szCs w:val="22"/>
          <w:lang w:eastAsia="en-GB"/>
        </w:rPr>
        <w:t xml:space="preserve"> January</w:t>
      </w:r>
      <w:r w:rsidR="009F4B23" w:rsidRPr="00B47D0F">
        <w:rPr>
          <w:rFonts w:asciiTheme="majorHAnsi" w:eastAsia="Times New Roman" w:hAnsiTheme="majorHAnsi" w:cstheme="majorHAnsi"/>
          <w:color w:val="000000"/>
          <w:sz w:val="22"/>
          <w:szCs w:val="22"/>
          <w:lang w:eastAsia="en-GB"/>
        </w:rPr>
        <w:t xml:space="preserve"> 2022</w:t>
      </w:r>
      <w:r w:rsidR="00DD4C7A" w:rsidRPr="00B47D0F">
        <w:rPr>
          <w:rFonts w:asciiTheme="majorHAnsi" w:eastAsia="Times New Roman" w:hAnsiTheme="majorHAnsi" w:cstheme="majorHAnsi"/>
          <w:color w:val="000000"/>
          <w:sz w:val="22"/>
          <w:szCs w:val="22"/>
          <w:lang w:eastAsia="en-GB"/>
        </w:rPr>
        <w:t>; however, the University College will continue to consider late applications with equal consideration</w:t>
      </w:r>
      <w:r w:rsidR="009F4B23" w:rsidRPr="00B47D0F">
        <w:rPr>
          <w:rFonts w:asciiTheme="majorHAnsi" w:eastAsia="Times New Roman" w:hAnsiTheme="majorHAnsi" w:cstheme="majorHAnsi"/>
          <w:color w:val="000000"/>
          <w:sz w:val="22"/>
          <w:szCs w:val="22"/>
          <w:lang w:eastAsia="en-GB"/>
        </w:rPr>
        <w:t>, subject to availability</w:t>
      </w:r>
      <w:r w:rsidR="00DD4C7A" w:rsidRPr="00B47D0F">
        <w:rPr>
          <w:rFonts w:asciiTheme="majorHAnsi" w:eastAsia="Times New Roman" w:hAnsiTheme="majorHAnsi" w:cstheme="majorHAnsi"/>
          <w:color w:val="000000"/>
          <w:sz w:val="22"/>
          <w:szCs w:val="22"/>
          <w:lang w:eastAsia="en-GB"/>
        </w:rPr>
        <w:t xml:space="preserve">.  </w:t>
      </w:r>
    </w:p>
    <w:p w14:paraId="254B4588"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val="en" w:eastAsia="en-GB"/>
        </w:rPr>
      </w:pPr>
    </w:p>
    <w:p w14:paraId="53B72761"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val="en" w:eastAsia="en-GB"/>
        </w:rPr>
        <w:t xml:space="preserve">Applications for part time study, postgraduate and further education courses </w:t>
      </w:r>
      <w:proofErr w:type="gramStart"/>
      <w:r w:rsidRPr="00B47D0F">
        <w:rPr>
          <w:rFonts w:asciiTheme="majorHAnsi" w:eastAsia="Times New Roman" w:hAnsiTheme="majorHAnsi" w:cstheme="majorHAnsi"/>
          <w:color w:val="000000"/>
          <w:sz w:val="22"/>
          <w:szCs w:val="22"/>
          <w:lang w:val="en" w:eastAsia="en-GB"/>
        </w:rPr>
        <w:t>should be made</w:t>
      </w:r>
      <w:proofErr w:type="gramEnd"/>
      <w:r w:rsidRPr="00B47D0F">
        <w:rPr>
          <w:rFonts w:asciiTheme="majorHAnsi" w:eastAsia="Times New Roman" w:hAnsiTheme="majorHAnsi" w:cstheme="majorHAnsi"/>
          <w:color w:val="000000"/>
          <w:sz w:val="22"/>
          <w:szCs w:val="22"/>
          <w:lang w:val="en" w:eastAsia="en-GB"/>
        </w:rPr>
        <w:t xml:space="preserve"> direct to the University College. </w:t>
      </w:r>
      <w:r w:rsidRPr="00B47D0F">
        <w:rPr>
          <w:rFonts w:asciiTheme="majorHAnsi" w:eastAsia="Times New Roman" w:hAnsiTheme="majorHAnsi" w:cstheme="majorHAnsi"/>
          <w:color w:val="000000"/>
          <w:sz w:val="22"/>
          <w:szCs w:val="22"/>
          <w:lang w:eastAsia="en-GB"/>
        </w:rPr>
        <w:t xml:space="preserve"> All applications </w:t>
      </w:r>
      <w:proofErr w:type="gramStart"/>
      <w:r w:rsidRPr="00B47D0F">
        <w:rPr>
          <w:rFonts w:asciiTheme="majorHAnsi" w:eastAsia="Times New Roman" w:hAnsiTheme="majorHAnsi" w:cstheme="majorHAnsi"/>
          <w:color w:val="000000"/>
          <w:sz w:val="22"/>
          <w:szCs w:val="22"/>
          <w:lang w:eastAsia="en-GB"/>
        </w:rPr>
        <w:t>should be made</w:t>
      </w:r>
      <w:proofErr w:type="gramEnd"/>
      <w:r w:rsidRPr="00B47D0F">
        <w:rPr>
          <w:rFonts w:asciiTheme="majorHAnsi" w:eastAsia="Times New Roman" w:hAnsiTheme="majorHAnsi" w:cstheme="majorHAnsi"/>
          <w:color w:val="000000"/>
          <w:sz w:val="22"/>
          <w:szCs w:val="22"/>
          <w:lang w:eastAsia="en-GB"/>
        </w:rPr>
        <w:t xml:space="preserve"> through the central Admissions Office</w:t>
      </w:r>
      <w:r w:rsidR="009F4B23" w:rsidRPr="00B47D0F">
        <w:rPr>
          <w:rFonts w:asciiTheme="majorHAnsi" w:eastAsia="Times New Roman" w:hAnsiTheme="majorHAnsi" w:cstheme="majorHAnsi"/>
          <w:color w:val="000000"/>
          <w:sz w:val="22"/>
          <w:szCs w:val="22"/>
          <w:lang w:eastAsia="en-GB"/>
        </w:rPr>
        <w:t xml:space="preserve"> via the online forms posted on our website</w:t>
      </w:r>
      <w:r w:rsidRPr="00B47D0F">
        <w:rPr>
          <w:rFonts w:asciiTheme="majorHAnsi" w:eastAsia="Times New Roman" w:hAnsiTheme="majorHAnsi" w:cstheme="majorHAnsi"/>
          <w:color w:val="000000"/>
          <w:sz w:val="22"/>
          <w:szCs w:val="22"/>
          <w:lang w:eastAsia="en-GB"/>
        </w:rPr>
        <w:t xml:space="preserve">. </w:t>
      </w:r>
    </w:p>
    <w:p w14:paraId="346E9E30" w14:textId="77777777" w:rsidR="00DD4C7A" w:rsidRPr="00B47D0F" w:rsidRDefault="00DD4C7A" w:rsidP="0020738F">
      <w:pPr>
        <w:spacing w:line="276" w:lineRule="auto"/>
        <w:jc w:val="both"/>
        <w:rPr>
          <w:rFonts w:asciiTheme="majorHAnsi" w:eastAsia="Times New Roman" w:hAnsiTheme="majorHAnsi" w:cstheme="majorHAnsi"/>
          <w:color w:val="000000"/>
          <w:sz w:val="22"/>
          <w:szCs w:val="22"/>
          <w:lang w:eastAsia="en-GB"/>
        </w:rPr>
      </w:pPr>
    </w:p>
    <w:p w14:paraId="12B76B23" w14:textId="77777777" w:rsidR="003605D1" w:rsidRPr="00B47D0F" w:rsidRDefault="00DD4C7A"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val="en" w:eastAsia="en-GB"/>
        </w:rPr>
        <w:t xml:space="preserve">We welcome applications from mature </w:t>
      </w:r>
      <w:proofErr w:type="gramStart"/>
      <w:r w:rsidRPr="00B47D0F">
        <w:rPr>
          <w:rFonts w:asciiTheme="majorHAnsi" w:eastAsia="Times New Roman" w:hAnsiTheme="majorHAnsi" w:cstheme="majorHAnsi"/>
          <w:color w:val="000000"/>
          <w:sz w:val="22"/>
          <w:szCs w:val="22"/>
          <w:lang w:val="en" w:eastAsia="en-GB"/>
        </w:rPr>
        <w:t>students</w:t>
      </w:r>
      <w:proofErr w:type="gramEnd"/>
      <w:r w:rsidRPr="00B47D0F">
        <w:rPr>
          <w:rFonts w:asciiTheme="majorHAnsi" w:eastAsia="Times New Roman" w:hAnsiTheme="majorHAnsi" w:cstheme="majorHAnsi"/>
          <w:color w:val="000000"/>
          <w:sz w:val="22"/>
          <w:szCs w:val="22"/>
          <w:lang w:val="en" w:eastAsia="en-GB"/>
        </w:rPr>
        <w:t xml:space="preserve"> who are not applying directly from, or within a year of leaving, school or college, who have non-standard qualifications or who wish work experience to be taken into account as part of their application.</w:t>
      </w:r>
      <w:r w:rsidR="003605D1" w:rsidRPr="00B47D0F">
        <w:rPr>
          <w:rFonts w:asciiTheme="majorHAnsi" w:eastAsia="Times New Roman" w:hAnsiTheme="majorHAnsi" w:cstheme="majorHAnsi"/>
          <w:color w:val="000000"/>
          <w:sz w:val="22"/>
          <w:szCs w:val="22"/>
          <w:lang w:val="en" w:eastAsia="en-GB"/>
        </w:rPr>
        <w:t xml:space="preserve"> </w:t>
      </w:r>
      <w:r w:rsidR="003605D1" w:rsidRPr="00B47D0F">
        <w:rPr>
          <w:rFonts w:asciiTheme="majorHAnsi" w:eastAsia="Times New Roman" w:hAnsiTheme="majorHAnsi" w:cstheme="majorHAnsi"/>
          <w:color w:val="000000"/>
          <w:sz w:val="22"/>
          <w:szCs w:val="22"/>
          <w:lang w:eastAsia="en-GB"/>
        </w:rPr>
        <w:t xml:space="preserve">The personal statement and reference provide important supplementary information regarding ability, motivation and potential, as well as information about personal </w:t>
      </w:r>
      <w:proofErr w:type="gramStart"/>
      <w:r w:rsidR="003605D1" w:rsidRPr="00B47D0F">
        <w:rPr>
          <w:rFonts w:asciiTheme="majorHAnsi" w:eastAsia="Times New Roman" w:hAnsiTheme="majorHAnsi" w:cstheme="majorHAnsi"/>
          <w:color w:val="000000"/>
          <w:sz w:val="22"/>
          <w:szCs w:val="22"/>
          <w:lang w:eastAsia="en-GB"/>
        </w:rPr>
        <w:t>circumstances which</w:t>
      </w:r>
      <w:proofErr w:type="gramEnd"/>
      <w:r w:rsidR="003605D1" w:rsidRPr="00B47D0F">
        <w:rPr>
          <w:rFonts w:asciiTheme="majorHAnsi" w:eastAsia="Times New Roman" w:hAnsiTheme="majorHAnsi" w:cstheme="majorHAnsi"/>
          <w:color w:val="000000"/>
          <w:sz w:val="22"/>
          <w:szCs w:val="22"/>
          <w:lang w:eastAsia="en-GB"/>
        </w:rPr>
        <w:t xml:space="preserve"> will be taken into account in reaching an admissions decision.</w:t>
      </w:r>
    </w:p>
    <w:p w14:paraId="2195CD12"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eastAsia="en-GB"/>
        </w:rPr>
      </w:pPr>
    </w:p>
    <w:p w14:paraId="0AE8FD97"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Allowance </w:t>
      </w:r>
      <w:proofErr w:type="gramStart"/>
      <w:r w:rsidRPr="00B47D0F">
        <w:rPr>
          <w:rFonts w:asciiTheme="majorHAnsi" w:eastAsia="Times New Roman" w:hAnsiTheme="majorHAnsi" w:cstheme="majorHAnsi"/>
          <w:color w:val="000000"/>
          <w:sz w:val="22"/>
          <w:szCs w:val="22"/>
          <w:lang w:eastAsia="en-GB"/>
        </w:rPr>
        <w:t>will be made</w:t>
      </w:r>
      <w:proofErr w:type="gramEnd"/>
      <w:r w:rsidRPr="00B47D0F">
        <w:rPr>
          <w:rFonts w:asciiTheme="majorHAnsi" w:eastAsia="Times New Roman" w:hAnsiTheme="majorHAnsi" w:cstheme="majorHAnsi"/>
          <w:color w:val="000000"/>
          <w:sz w:val="22"/>
          <w:szCs w:val="22"/>
          <w:lang w:eastAsia="en-GB"/>
        </w:rPr>
        <w:t xml:space="preserve"> for any applicant with verified exceptional circumstances or who face difficult issues or challenges, for example: disrupted studies or examinations; illness; death of a family member.</w:t>
      </w:r>
    </w:p>
    <w:p w14:paraId="2755395D"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It is the responsibility of the applicant to provide full and accurate information as part of the admissions process and to notify the University College of any changes or corrections to their original application.</w:t>
      </w:r>
    </w:p>
    <w:p w14:paraId="0B865E69" w14:textId="77777777" w:rsidR="000324A6" w:rsidRPr="00B47D0F" w:rsidRDefault="000324A6" w:rsidP="0020738F">
      <w:pPr>
        <w:spacing w:line="276" w:lineRule="auto"/>
        <w:jc w:val="both"/>
        <w:rPr>
          <w:rFonts w:asciiTheme="majorHAnsi" w:eastAsia="Times New Roman" w:hAnsiTheme="majorHAnsi" w:cstheme="majorHAnsi"/>
          <w:color w:val="000000"/>
          <w:sz w:val="22"/>
          <w:szCs w:val="22"/>
          <w:lang w:eastAsia="en-GB"/>
        </w:rPr>
      </w:pPr>
    </w:p>
    <w:p w14:paraId="3CE08968" w14:textId="7BFFC791"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 xml:space="preserve">Applications from international students </w:t>
      </w:r>
      <w:proofErr w:type="gramStart"/>
      <w:r w:rsidRPr="00B47D0F">
        <w:rPr>
          <w:rFonts w:asciiTheme="majorHAnsi" w:eastAsia="Times New Roman" w:hAnsiTheme="majorHAnsi" w:cstheme="majorHAnsi"/>
          <w:color w:val="000000"/>
          <w:sz w:val="22"/>
          <w:szCs w:val="22"/>
          <w:lang w:val="en" w:eastAsia="en-GB"/>
        </w:rPr>
        <w:t>will be considered and processed consistently in line with Home applications</w:t>
      </w:r>
      <w:proofErr w:type="gramEnd"/>
      <w:r w:rsidRPr="00B47D0F">
        <w:rPr>
          <w:rFonts w:asciiTheme="majorHAnsi" w:eastAsia="Times New Roman" w:hAnsiTheme="majorHAnsi" w:cstheme="majorHAnsi"/>
          <w:color w:val="000000"/>
          <w:sz w:val="22"/>
          <w:szCs w:val="22"/>
          <w:lang w:val="en" w:eastAsia="en-GB"/>
        </w:rPr>
        <w:t>. However, unconditional letters will include the necessary text to comply with the UK Visas &amp; Immigration (Home Office) Points Based System (</w:t>
      </w:r>
      <w:r w:rsidR="009F4B23" w:rsidRPr="00B47D0F">
        <w:rPr>
          <w:rFonts w:asciiTheme="majorHAnsi" w:eastAsia="Times New Roman" w:hAnsiTheme="majorHAnsi" w:cstheme="majorHAnsi"/>
          <w:color w:val="000000"/>
          <w:sz w:val="22"/>
          <w:szCs w:val="22"/>
          <w:lang w:val="en" w:eastAsia="en-GB"/>
        </w:rPr>
        <w:t>Student</w:t>
      </w:r>
      <w:r w:rsidRPr="00B47D0F">
        <w:rPr>
          <w:rFonts w:asciiTheme="majorHAnsi" w:eastAsia="Times New Roman" w:hAnsiTheme="majorHAnsi" w:cstheme="majorHAnsi"/>
          <w:color w:val="000000"/>
          <w:sz w:val="22"/>
          <w:szCs w:val="22"/>
          <w:lang w:val="en" w:eastAsia="en-GB"/>
        </w:rPr>
        <w:t xml:space="preserve">) entry procedure.  International applicants </w:t>
      </w:r>
      <w:proofErr w:type="gramStart"/>
      <w:r w:rsidRPr="00B47D0F">
        <w:rPr>
          <w:rFonts w:asciiTheme="majorHAnsi" w:eastAsia="Times New Roman" w:hAnsiTheme="majorHAnsi" w:cstheme="majorHAnsi"/>
          <w:color w:val="000000"/>
          <w:sz w:val="22"/>
          <w:szCs w:val="22"/>
          <w:lang w:val="en" w:eastAsia="en-GB"/>
        </w:rPr>
        <w:t>will be expected</w:t>
      </w:r>
      <w:proofErr w:type="gramEnd"/>
      <w:r w:rsidRPr="00B47D0F">
        <w:rPr>
          <w:rFonts w:asciiTheme="majorHAnsi" w:eastAsia="Times New Roman" w:hAnsiTheme="majorHAnsi" w:cstheme="majorHAnsi"/>
          <w:color w:val="000000"/>
          <w:sz w:val="22"/>
          <w:szCs w:val="22"/>
          <w:lang w:val="en" w:eastAsia="en-GB"/>
        </w:rPr>
        <w:t xml:space="preserve"> to have achieved the equivalent of the minimum entry requirement.  The Admissions Officer will make an assessment and evaluation using both UK </w:t>
      </w:r>
      <w:r w:rsidR="009F4B23" w:rsidRPr="00B47D0F">
        <w:rPr>
          <w:rFonts w:asciiTheme="majorHAnsi" w:eastAsia="Times New Roman" w:hAnsiTheme="majorHAnsi" w:cstheme="majorHAnsi"/>
          <w:color w:val="000000"/>
          <w:sz w:val="22"/>
          <w:szCs w:val="22"/>
          <w:lang w:val="en" w:eastAsia="en-GB"/>
        </w:rPr>
        <w:t xml:space="preserve">ENIC </w:t>
      </w:r>
      <w:r w:rsidRPr="00B47D0F">
        <w:rPr>
          <w:rFonts w:asciiTheme="majorHAnsi" w:eastAsia="Times New Roman" w:hAnsiTheme="majorHAnsi" w:cstheme="majorHAnsi"/>
          <w:color w:val="000000"/>
          <w:sz w:val="22"/>
          <w:szCs w:val="22"/>
          <w:lang w:val="en" w:eastAsia="en-GB"/>
        </w:rPr>
        <w:t>(National Information Centre) and the UCAS Guide to International Qualifications.   International applicants must be proficient in English</w:t>
      </w:r>
      <w:r w:rsidR="009F4B23" w:rsidRPr="00B47D0F">
        <w:rPr>
          <w:rFonts w:asciiTheme="majorHAnsi" w:eastAsia="Times New Roman" w:hAnsiTheme="majorHAnsi" w:cstheme="majorHAnsi"/>
          <w:color w:val="000000"/>
          <w:sz w:val="22"/>
          <w:szCs w:val="22"/>
          <w:lang w:val="en" w:eastAsia="en-GB"/>
        </w:rPr>
        <w:t xml:space="preserve"> to the standard required by the University College</w:t>
      </w:r>
      <w:r w:rsidRPr="00B47D0F">
        <w:rPr>
          <w:rFonts w:asciiTheme="majorHAnsi" w:eastAsia="Times New Roman" w:hAnsiTheme="majorHAnsi" w:cstheme="majorHAnsi"/>
          <w:color w:val="000000"/>
          <w:sz w:val="22"/>
          <w:szCs w:val="22"/>
          <w:lang w:val="en" w:eastAsia="en-GB"/>
        </w:rPr>
        <w:t>.</w:t>
      </w:r>
    </w:p>
    <w:p w14:paraId="0D043B84"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66BFD88"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lastRenderedPageBreak/>
        <w:t xml:space="preserve">The University College encourages all applicants to visit the campus and see the extensive facilities.  All applicants have the opportunity to visit the University College or attend an Open Day.  For the majority of courses, the University College does not require the applicant to attend a formal interview.  However, in some cases applicants </w:t>
      </w:r>
      <w:proofErr w:type="gramStart"/>
      <w:r w:rsidRPr="00B47D0F">
        <w:rPr>
          <w:rFonts w:asciiTheme="majorHAnsi" w:eastAsia="Times New Roman" w:hAnsiTheme="majorHAnsi" w:cstheme="majorHAnsi"/>
          <w:color w:val="000000"/>
          <w:sz w:val="22"/>
          <w:szCs w:val="22"/>
          <w:lang w:eastAsia="en-GB"/>
        </w:rPr>
        <w:t>will be interviewed</w:t>
      </w:r>
      <w:proofErr w:type="gramEnd"/>
      <w:r w:rsidRPr="00B47D0F">
        <w:rPr>
          <w:rFonts w:asciiTheme="majorHAnsi" w:eastAsia="Times New Roman" w:hAnsiTheme="majorHAnsi" w:cstheme="majorHAnsi"/>
          <w:color w:val="000000"/>
          <w:sz w:val="22"/>
          <w:szCs w:val="22"/>
          <w:lang w:eastAsia="en-GB"/>
        </w:rPr>
        <w:t xml:space="preserve"> if it is felt that this would identify the potential to study and succeed.  For Design courses, applicants are encouraged to attend an </w:t>
      </w:r>
      <w:proofErr w:type="gramStart"/>
      <w:r w:rsidRPr="00B47D0F">
        <w:rPr>
          <w:rFonts w:asciiTheme="majorHAnsi" w:eastAsia="Times New Roman" w:hAnsiTheme="majorHAnsi" w:cstheme="majorHAnsi"/>
          <w:color w:val="000000"/>
          <w:sz w:val="22"/>
          <w:szCs w:val="22"/>
          <w:lang w:eastAsia="en-GB"/>
        </w:rPr>
        <w:t>interview which</w:t>
      </w:r>
      <w:proofErr w:type="gramEnd"/>
      <w:r w:rsidRPr="00B47D0F">
        <w:rPr>
          <w:rFonts w:asciiTheme="majorHAnsi" w:eastAsia="Times New Roman" w:hAnsiTheme="majorHAnsi" w:cstheme="majorHAnsi"/>
          <w:color w:val="000000"/>
          <w:sz w:val="22"/>
          <w:szCs w:val="22"/>
          <w:lang w:eastAsia="en-GB"/>
        </w:rPr>
        <w:t xml:space="preserve"> provides an opportunity to present a portfolio of art/design work.   </w:t>
      </w:r>
    </w:p>
    <w:p w14:paraId="3B9DE306"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62D84D6F"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eastAsia="en-GB"/>
        </w:rPr>
      </w:pPr>
    </w:p>
    <w:p w14:paraId="1F1F8354" w14:textId="77777777" w:rsidR="002971EF" w:rsidRPr="00B47D0F" w:rsidRDefault="002971EF" w:rsidP="0020738F">
      <w:pPr>
        <w:pStyle w:val="Heading1"/>
        <w:spacing w:before="0" w:after="0" w:line="276" w:lineRule="auto"/>
        <w:jc w:val="both"/>
        <w:rPr>
          <w:rFonts w:asciiTheme="majorHAnsi" w:hAnsiTheme="majorHAnsi" w:cstheme="majorHAnsi"/>
          <w:szCs w:val="22"/>
          <w:lang w:val="en"/>
        </w:rPr>
      </w:pPr>
      <w:bookmarkStart w:id="3" w:name="_Toc526352387"/>
      <w:bookmarkStart w:id="4" w:name="_Toc526353879"/>
      <w:bookmarkStart w:id="5" w:name="_Toc526354137"/>
      <w:bookmarkStart w:id="6" w:name="_Toc526929195"/>
      <w:bookmarkStart w:id="7" w:name="_Toc526929283"/>
      <w:bookmarkStart w:id="8" w:name="_Toc89270037"/>
      <w:bookmarkEnd w:id="3"/>
      <w:bookmarkEnd w:id="4"/>
      <w:bookmarkEnd w:id="5"/>
      <w:bookmarkEnd w:id="6"/>
      <w:bookmarkEnd w:id="7"/>
      <w:r w:rsidRPr="00B47D0F">
        <w:rPr>
          <w:rFonts w:asciiTheme="majorHAnsi" w:hAnsiTheme="majorHAnsi" w:cstheme="majorHAnsi"/>
          <w:szCs w:val="22"/>
          <w:lang w:val="en"/>
        </w:rPr>
        <w:t>Applicants with additional support needs</w:t>
      </w:r>
      <w:r w:rsidR="00E42DF0">
        <w:rPr>
          <w:rFonts w:asciiTheme="majorHAnsi" w:hAnsiTheme="majorHAnsi" w:cstheme="majorHAnsi"/>
          <w:szCs w:val="22"/>
          <w:lang w:val="en"/>
        </w:rPr>
        <w:t xml:space="preserve"> or </w:t>
      </w:r>
      <w:r w:rsidRPr="00B47D0F">
        <w:rPr>
          <w:rFonts w:asciiTheme="majorHAnsi" w:hAnsiTheme="majorHAnsi" w:cstheme="majorHAnsi"/>
          <w:szCs w:val="22"/>
          <w:lang w:val="en"/>
        </w:rPr>
        <w:t>disabilities</w:t>
      </w:r>
      <w:bookmarkEnd w:id="8"/>
      <w:r w:rsidRPr="00B47D0F">
        <w:rPr>
          <w:rFonts w:asciiTheme="majorHAnsi" w:hAnsiTheme="majorHAnsi" w:cstheme="majorHAnsi"/>
          <w:szCs w:val="22"/>
          <w:lang w:val="en"/>
        </w:rPr>
        <w:t xml:space="preserve"> </w:t>
      </w:r>
    </w:p>
    <w:p w14:paraId="5C593B5E" w14:textId="5DA258A3" w:rsidR="009E32F9"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Applicants with disabilities or additional needs </w:t>
      </w:r>
      <w:proofErr w:type="gramStart"/>
      <w:r w:rsidRPr="00B47D0F">
        <w:rPr>
          <w:rFonts w:asciiTheme="majorHAnsi" w:eastAsia="Times New Roman" w:hAnsiTheme="majorHAnsi" w:cstheme="majorHAnsi"/>
          <w:color w:val="000000"/>
          <w:sz w:val="22"/>
          <w:szCs w:val="22"/>
          <w:lang w:eastAsia="en-GB"/>
        </w:rPr>
        <w:t>are considered</w:t>
      </w:r>
      <w:proofErr w:type="gramEnd"/>
      <w:r w:rsidRPr="00B47D0F">
        <w:rPr>
          <w:rFonts w:asciiTheme="majorHAnsi" w:eastAsia="Times New Roman" w:hAnsiTheme="majorHAnsi" w:cstheme="majorHAnsi"/>
          <w:color w:val="000000"/>
          <w:sz w:val="22"/>
          <w:szCs w:val="22"/>
          <w:lang w:eastAsia="en-GB"/>
        </w:rPr>
        <w:t xml:space="preserve"> on the same academic grounds as all other applicants</w:t>
      </w:r>
      <w:r w:rsidR="00846AA7">
        <w:rPr>
          <w:rFonts w:asciiTheme="majorHAnsi" w:eastAsia="Times New Roman" w:hAnsiTheme="majorHAnsi" w:cstheme="majorHAnsi"/>
          <w:color w:val="000000"/>
          <w:sz w:val="22"/>
          <w:szCs w:val="22"/>
          <w:lang w:eastAsia="en-GB"/>
        </w:rPr>
        <w:t xml:space="preserve"> and this consideration is separate from the discussion centred on the applicant’s other needs</w:t>
      </w:r>
      <w:r w:rsidRPr="00B47D0F">
        <w:rPr>
          <w:rFonts w:asciiTheme="majorHAnsi" w:eastAsia="Times New Roman" w:hAnsiTheme="majorHAnsi" w:cstheme="majorHAnsi"/>
          <w:color w:val="000000"/>
          <w:sz w:val="22"/>
          <w:szCs w:val="22"/>
          <w:lang w:eastAsia="en-GB"/>
        </w:rPr>
        <w:t xml:space="preserve">. </w:t>
      </w:r>
      <w:r w:rsidR="00846AA7">
        <w:rPr>
          <w:rFonts w:asciiTheme="majorHAnsi" w:eastAsia="Times New Roman" w:hAnsiTheme="majorHAnsi" w:cstheme="majorHAnsi"/>
          <w:color w:val="000000"/>
          <w:sz w:val="22"/>
          <w:szCs w:val="22"/>
          <w:lang w:eastAsia="en-GB"/>
        </w:rPr>
        <w:t>However, the University College has a duty of care to all staff and students and cannot guarantee to provide fo</w:t>
      </w:r>
      <w:r w:rsidR="002B1BC2">
        <w:rPr>
          <w:rFonts w:asciiTheme="majorHAnsi" w:eastAsia="Times New Roman" w:hAnsiTheme="majorHAnsi" w:cstheme="majorHAnsi"/>
          <w:color w:val="000000"/>
          <w:sz w:val="22"/>
          <w:szCs w:val="22"/>
          <w:lang w:eastAsia="en-GB"/>
        </w:rPr>
        <w:t>r the needs of every individual.</w:t>
      </w:r>
      <w:r w:rsidR="009E32F9">
        <w:rPr>
          <w:rFonts w:asciiTheme="majorHAnsi" w:eastAsia="Times New Roman" w:hAnsiTheme="majorHAnsi" w:cstheme="majorHAnsi"/>
          <w:color w:val="000000"/>
          <w:sz w:val="22"/>
          <w:szCs w:val="22"/>
          <w:lang w:eastAsia="en-GB"/>
        </w:rPr>
        <w:t xml:space="preserve"> </w:t>
      </w:r>
      <w:r w:rsidRPr="00B47D0F">
        <w:rPr>
          <w:rFonts w:asciiTheme="majorHAnsi" w:eastAsia="Times New Roman" w:hAnsiTheme="majorHAnsi" w:cstheme="majorHAnsi"/>
          <w:color w:val="000000"/>
          <w:sz w:val="22"/>
          <w:szCs w:val="22"/>
          <w:lang w:eastAsia="en-GB"/>
        </w:rPr>
        <w:t xml:space="preserve">Applicants are encouraged to disclose their additional support needs or disability at the point of application or earlier to ensure </w:t>
      </w:r>
      <w:r w:rsidR="003605D1" w:rsidRPr="00B47D0F">
        <w:rPr>
          <w:rFonts w:asciiTheme="majorHAnsi" w:eastAsia="Times New Roman" w:hAnsiTheme="majorHAnsi" w:cstheme="majorHAnsi"/>
          <w:color w:val="000000"/>
          <w:sz w:val="22"/>
          <w:szCs w:val="22"/>
          <w:lang w:eastAsia="en-GB"/>
        </w:rPr>
        <w:t xml:space="preserve">that </w:t>
      </w:r>
      <w:r w:rsidRPr="00B47D0F">
        <w:rPr>
          <w:rFonts w:asciiTheme="majorHAnsi" w:eastAsia="Times New Roman" w:hAnsiTheme="majorHAnsi" w:cstheme="majorHAnsi"/>
          <w:color w:val="000000"/>
          <w:sz w:val="22"/>
          <w:szCs w:val="22"/>
          <w:lang w:eastAsia="en-GB"/>
        </w:rPr>
        <w:t xml:space="preserve">appropriate levels of support and/or reasonable adjustments are available from the outset of the course.  </w:t>
      </w:r>
      <w:r w:rsidR="002B1BC2">
        <w:rPr>
          <w:rFonts w:asciiTheme="majorHAnsi" w:eastAsia="Times New Roman" w:hAnsiTheme="majorHAnsi" w:cstheme="majorHAnsi"/>
          <w:color w:val="000000"/>
          <w:sz w:val="22"/>
          <w:szCs w:val="22"/>
          <w:lang w:eastAsia="en-GB"/>
        </w:rPr>
        <w:t>Specialist</w:t>
      </w:r>
      <w:r w:rsidRPr="00B47D0F">
        <w:rPr>
          <w:rFonts w:asciiTheme="majorHAnsi" w:eastAsia="Times New Roman" w:hAnsiTheme="majorHAnsi" w:cstheme="majorHAnsi"/>
          <w:color w:val="000000"/>
          <w:sz w:val="22"/>
          <w:szCs w:val="22"/>
          <w:lang w:eastAsia="en-GB"/>
        </w:rPr>
        <w:t xml:space="preserve"> support staff are available to discuss any aspect of individual needs, prior to and during the admission cycle and on programme.</w:t>
      </w:r>
    </w:p>
    <w:p w14:paraId="4D0C7BCB" w14:textId="382F3B62" w:rsidR="009E32F9" w:rsidRPr="0020738F" w:rsidRDefault="009E32F9" w:rsidP="0020738F">
      <w:pPr>
        <w:spacing w:line="276" w:lineRule="auto"/>
        <w:jc w:val="both"/>
        <w:rPr>
          <w:rFonts w:asciiTheme="majorHAnsi" w:eastAsia="Times New Roman" w:hAnsiTheme="majorHAnsi" w:cstheme="majorHAnsi"/>
          <w:color w:val="000000"/>
          <w:sz w:val="22"/>
          <w:szCs w:val="22"/>
          <w:lang w:eastAsia="en-GB"/>
        </w:rPr>
      </w:pPr>
    </w:p>
    <w:p w14:paraId="4025DCBA" w14:textId="6C2C919D" w:rsidR="00846AA7" w:rsidRDefault="00846AA7" w:rsidP="0020738F">
      <w:pPr>
        <w:pStyle w:val="NormalWeb"/>
        <w:spacing w:before="0" w:beforeAutospacing="0" w:after="0" w:afterAutospacing="0" w:line="276" w:lineRule="auto"/>
        <w:jc w:val="both"/>
        <w:rPr>
          <w:rFonts w:asciiTheme="majorHAnsi" w:hAnsiTheme="majorHAnsi" w:cstheme="majorHAnsi"/>
          <w:sz w:val="22"/>
          <w:szCs w:val="22"/>
        </w:rPr>
      </w:pPr>
      <w:r w:rsidRPr="00846AA7">
        <w:rPr>
          <w:rFonts w:asciiTheme="majorHAnsi" w:hAnsiTheme="majorHAnsi" w:cstheme="majorHAnsi"/>
          <w:sz w:val="22"/>
          <w:szCs w:val="22"/>
        </w:rPr>
        <w:t>The Equality Act (2010) places a legal obligation on higher education institutions (HEIs) not to discriminate against disabled applicants for reasons relating to their disability.</w:t>
      </w:r>
    </w:p>
    <w:p w14:paraId="04DB1BD1" w14:textId="77777777" w:rsidR="0036430C" w:rsidRPr="00846AA7" w:rsidRDefault="0036430C" w:rsidP="0020738F">
      <w:pPr>
        <w:pStyle w:val="NormalWeb"/>
        <w:spacing w:before="0" w:beforeAutospacing="0" w:after="0" w:afterAutospacing="0" w:line="276" w:lineRule="auto"/>
        <w:jc w:val="both"/>
        <w:rPr>
          <w:rFonts w:asciiTheme="majorHAnsi" w:hAnsiTheme="majorHAnsi" w:cstheme="majorHAnsi"/>
          <w:sz w:val="22"/>
          <w:szCs w:val="22"/>
        </w:rPr>
      </w:pPr>
    </w:p>
    <w:p w14:paraId="0791AA35" w14:textId="7951F2A2" w:rsidR="00846AA7" w:rsidRDefault="00846AA7" w:rsidP="0020738F">
      <w:pPr>
        <w:pStyle w:val="NormalWeb"/>
        <w:spacing w:before="0" w:beforeAutospacing="0" w:after="0" w:afterAutospacing="0" w:line="276" w:lineRule="auto"/>
        <w:jc w:val="both"/>
        <w:rPr>
          <w:rFonts w:asciiTheme="majorHAnsi" w:hAnsiTheme="majorHAnsi" w:cstheme="majorHAnsi"/>
          <w:sz w:val="22"/>
          <w:szCs w:val="22"/>
        </w:rPr>
      </w:pPr>
      <w:r w:rsidRPr="00846AA7">
        <w:rPr>
          <w:rFonts w:asciiTheme="majorHAnsi" w:hAnsiTheme="majorHAnsi" w:cstheme="majorHAnsi"/>
          <w:sz w:val="22"/>
          <w:szCs w:val="22"/>
        </w:rPr>
        <w:t>There are, however, some justifications for assessing applicants prior to offer. For some disabilities and some courses, it may be necessary to carry out a risk assessment before making an of</w:t>
      </w:r>
      <w:r w:rsidR="009E32F9">
        <w:rPr>
          <w:rFonts w:asciiTheme="majorHAnsi" w:hAnsiTheme="majorHAnsi" w:cstheme="majorHAnsi"/>
          <w:sz w:val="22"/>
          <w:szCs w:val="22"/>
        </w:rPr>
        <w:t>fer. A member of</w:t>
      </w:r>
      <w:r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 xml:space="preserve">he Student Wellbeing and Inclusion Service </w:t>
      </w:r>
      <w:proofErr w:type="gramStart"/>
      <w:r w:rsidRPr="00846AA7">
        <w:rPr>
          <w:rFonts w:asciiTheme="majorHAnsi" w:hAnsiTheme="majorHAnsi" w:cstheme="majorHAnsi"/>
          <w:sz w:val="22"/>
          <w:szCs w:val="22"/>
        </w:rPr>
        <w:t>should be contacted</w:t>
      </w:r>
      <w:proofErr w:type="gramEnd"/>
      <w:r w:rsidRPr="00846AA7">
        <w:rPr>
          <w:rFonts w:asciiTheme="majorHAnsi" w:hAnsiTheme="majorHAnsi" w:cstheme="majorHAnsi"/>
          <w:sz w:val="22"/>
          <w:szCs w:val="22"/>
        </w:rPr>
        <w:t xml:space="preserve"> for support in finding out more about the nature of the applicant’s disability, and advice on what reasonable adjustments could be made to eliminate an assessed risk. Only after reasonable adjustments have been seriously considered and dismissed as being unfeasible </w:t>
      </w:r>
      <w:proofErr w:type="gramStart"/>
      <w:r w:rsidRPr="00846AA7">
        <w:rPr>
          <w:rFonts w:asciiTheme="majorHAnsi" w:hAnsiTheme="majorHAnsi" w:cstheme="majorHAnsi"/>
          <w:sz w:val="22"/>
          <w:szCs w:val="22"/>
        </w:rPr>
        <w:t>can the applicant’s disability be used</w:t>
      </w:r>
      <w:proofErr w:type="gramEnd"/>
      <w:r w:rsidRPr="00846AA7">
        <w:rPr>
          <w:rFonts w:asciiTheme="majorHAnsi" w:hAnsiTheme="majorHAnsi" w:cstheme="majorHAnsi"/>
          <w:sz w:val="22"/>
          <w:szCs w:val="22"/>
        </w:rPr>
        <w:t xml:space="preserve"> as a reason to refuse entry to the course.</w:t>
      </w:r>
    </w:p>
    <w:p w14:paraId="57D635D9" w14:textId="77777777" w:rsidR="0036430C" w:rsidRDefault="0036430C" w:rsidP="0020738F">
      <w:pPr>
        <w:pStyle w:val="NormalWeb"/>
        <w:spacing w:before="0" w:beforeAutospacing="0" w:after="0" w:afterAutospacing="0" w:line="276" w:lineRule="auto"/>
        <w:jc w:val="both"/>
        <w:rPr>
          <w:rFonts w:asciiTheme="majorHAnsi" w:hAnsiTheme="majorHAnsi" w:cstheme="majorHAnsi"/>
          <w:sz w:val="22"/>
          <w:szCs w:val="22"/>
        </w:rPr>
      </w:pPr>
    </w:p>
    <w:p w14:paraId="7A3B7689" w14:textId="44F9E910" w:rsid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2B1BC2">
        <w:rPr>
          <w:rFonts w:asciiTheme="majorHAnsi" w:hAnsiTheme="majorHAnsi" w:cstheme="majorHAnsi"/>
          <w:color w:val="000000"/>
          <w:sz w:val="22"/>
          <w:szCs w:val="22"/>
        </w:rPr>
        <w:t>H</w:t>
      </w:r>
      <w:r w:rsidR="002B1BC2">
        <w:rPr>
          <w:rFonts w:asciiTheme="majorHAnsi" w:hAnsiTheme="majorHAnsi" w:cstheme="majorHAnsi"/>
          <w:color w:val="000000"/>
          <w:sz w:val="22"/>
          <w:szCs w:val="22"/>
        </w:rPr>
        <w:t>igher Education Institutions</w:t>
      </w:r>
      <w:r w:rsidRPr="002B1BC2">
        <w:rPr>
          <w:rFonts w:asciiTheme="majorHAnsi" w:hAnsiTheme="majorHAnsi" w:cstheme="majorHAnsi"/>
          <w:color w:val="000000"/>
          <w:sz w:val="22"/>
          <w:szCs w:val="22"/>
        </w:rPr>
        <w:t xml:space="preserve"> must comply with the Equality Act. However, applicants with significant mobility difficulties should inform the University </w:t>
      </w:r>
      <w:r w:rsidR="00925B17">
        <w:rPr>
          <w:rFonts w:asciiTheme="majorHAnsi" w:hAnsiTheme="majorHAnsi" w:cstheme="majorHAnsi"/>
          <w:color w:val="000000"/>
          <w:sz w:val="22"/>
          <w:szCs w:val="22"/>
        </w:rPr>
        <w:t xml:space="preserve">College </w:t>
      </w:r>
      <w:r w:rsidRPr="002B1BC2">
        <w:rPr>
          <w:rFonts w:asciiTheme="majorHAnsi" w:hAnsiTheme="majorHAnsi" w:cstheme="majorHAnsi"/>
          <w:color w:val="000000"/>
          <w:sz w:val="22"/>
          <w:szCs w:val="22"/>
        </w:rPr>
        <w:t xml:space="preserve">of their disability in good time to ensure their access needs </w:t>
      </w:r>
      <w:proofErr w:type="gramStart"/>
      <w:r w:rsidRPr="002B1BC2">
        <w:rPr>
          <w:rFonts w:asciiTheme="majorHAnsi" w:hAnsiTheme="majorHAnsi" w:cstheme="majorHAnsi"/>
          <w:color w:val="000000"/>
          <w:sz w:val="22"/>
          <w:szCs w:val="22"/>
        </w:rPr>
        <w:t>are met</w:t>
      </w:r>
      <w:proofErr w:type="gramEnd"/>
      <w:r w:rsidRPr="002B1BC2">
        <w:rPr>
          <w:rFonts w:asciiTheme="majorHAnsi" w:hAnsiTheme="majorHAnsi" w:cstheme="majorHAnsi"/>
          <w:color w:val="000000"/>
          <w:sz w:val="22"/>
          <w:szCs w:val="22"/>
        </w:rPr>
        <w:t xml:space="preserve">. An offer going out to applicants in this category requires the University </w:t>
      </w:r>
      <w:r w:rsidR="009E32F9">
        <w:rPr>
          <w:rFonts w:asciiTheme="majorHAnsi" w:hAnsiTheme="majorHAnsi" w:cstheme="majorHAnsi"/>
          <w:color w:val="000000"/>
          <w:sz w:val="22"/>
          <w:szCs w:val="22"/>
        </w:rPr>
        <w:t xml:space="preserve">College </w:t>
      </w:r>
      <w:r w:rsidRPr="002B1BC2">
        <w:rPr>
          <w:rFonts w:asciiTheme="majorHAnsi" w:hAnsiTheme="majorHAnsi" w:cstheme="majorHAnsi"/>
          <w:color w:val="000000"/>
          <w:sz w:val="22"/>
          <w:szCs w:val="22"/>
        </w:rPr>
        <w:t xml:space="preserve">to ensure that it is fully accessible to the student and </w:t>
      </w:r>
      <w:r w:rsidR="009E32F9">
        <w:rPr>
          <w:rFonts w:asciiTheme="majorHAnsi" w:hAnsiTheme="majorHAnsi" w:cstheme="majorHAnsi"/>
          <w:color w:val="000000"/>
          <w:sz w:val="22"/>
          <w:szCs w:val="22"/>
        </w:rPr>
        <w:t>a</w:t>
      </w:r>
      <w:r w:rsidR="009E32F9">
        <w:rPr>
          <w:rFonts w:asciiTheme="majorHAnsi" w:hAnsiTheme="majorHAnsi" w:cstheme="majorHAnsi"/>
          <w:sz w:val="22"/>
          <w:szCs w:val="22"/>
        </w:rPr>
        <w:t xml:space="preserve"> member of</w:t>
      </w:r>
      <w:r w:rsidR="009E32F9"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he Student Wellbeing and Inclusion Service</w:t>
      </w:r>
      <w:r w:rsidR="009E32F9" w:rsidRPr="002B1BC2">
        <w:rPr>
          <w:rFonts w:asciiTheme="majorHAnsi" w:hAnsiTheme="majorHAnsi" w:cstheme="majorHAnsi"/>
          <w:color w:val="000000"/>
          <w:sz w:val="22"/>
          <w:szCs w:val="22"/>
        </w:rPr>
        <w:t xml:space="preserve"> </w:t>
      </w:r>
      <w:proofErr w:type="gramStart"/>
      <w:r w:rsidRPr="002B1BC2">
        <w:rPr>
          <w:rFonts w:asciiTheme="majorHAnsi" w:hAnsiTheme="majorHAnsi" w:cstheme="majorHAnsi"/>
          <w:color w:val="000000"/>
          <w:sz w:val="22"/>
          <w:szCs w:val="22"/>
        </w:rPr>
        <w:t>should be contacted</w:t>
      </w:r>
      <w:proofErr w:type="gramEnd"/>
      <w:r w:rsidRPr="002B1BC2">
        <w:rPr>
          <w:rFonts w:asciiTheme="majorHAnsi" w:hAnsiTheme="majorHAnsi" w:cstheme="majorHAnsi"/>
          <w:color w:val="000000"/>
          <w:sz w:val="22"/>
          <w:szCs w:val="22"/>
        </w:rPr>
        <w:t xml:space="preserve"> for support with the assessment.</w:t>
      </w:r>
    </w:p>
    <w:p w14:paraId="426EEA7F" w14:textId="77777777" w:rsidR="0036430C" w:rsidRPr="002B1BC2" w:rsidRDefault="0036430C" w:rsidP="0020738F">
      <w:pPr>
        <w:pStyle w:val="NormalWeb"/>
        <w:spacing w:before="0" w:beforeAutospacing="0" w:after="0" w:afterAutospacing="0" w:line="276" w:lineRule="auto"/>
        <w:jc w:val="both"/>
        <w:rPr>
          <w:rFonts w:asciiTheme="majorHAnsi" w:hAnsiTheme="majorHAnsi" w:cstheme="majorHAnsi"/>
          <w:sz w:val="22"/>
          <w:szCs w:val="22"/>
        </w:rPr>
      </w:pPr>
    </w:p>
    <w:p w14:paraId="563F6A51" w14:textId="77777777" w:rsid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Where adjustments </w:t>
      </w:r>
      <w:proofErr w:type="gramStart"/>
      <w:r w:rsidRPr="00846AA7">
        <w:rPr>
          <w:rFonts w:asciiTheme="majorHAnsi" w:hAnsiTheme="majorHAnsi" w:cstheme="majorHAnsi"/>
          <w:color w:val="000000"/>
          <w:sz w:val="22"/>
          <w:szCs w:val="22"/>
        </w:rPr>
        <w:t>cannot be made</w:t>
      </w:r>
      <w:proofErr w:type="gramEnd"/>
      <w:r w:rsidRPr="00846AA7">
        <w:rPr>
          <w:rFonts w:asciiTheme="majorHAnsi" w:hAnsiTheme="majorHAnsi" w:cstheme="majorHAnsi"/>
          <w:color w:val="000000"/>
          <w:sz w:val="22"/>
          <w:szCs w:val="22"/>
        </w:rPr>
        <w:t xml:space="preserve"> prior to enrolment on a course, the applicant may have to defer entry.</w:t>
      </w:r>
    </w:p>
    <w:p w14:paraId="59DE8BB4" w14:textId="65E8E78E" w:rsid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Courses and modules may have different methods of teaching such as lecture, laboratory, seminar</w:t>
      </w:r>
      <w:r w:rsidR="009E32F9">
        <w:rPr>
          <w:rFonts w:asciiTheme="majorHAnsi" w:hAnsiTheme="majorHAnsi" w:cstheme="majorHAnsi"/>
          <w:color w:val="000000"/>
          <w:sz w:val="22"/>
          <w:szCs w:val="22"/>
        </w:rPr>
        <w:t>, practical facilities</w:t>
      </w:r>
      <w:r w:rsidRPr="00846AA7">
        <w:rPr>
          <w:rFonts w:asciiTheme="majorHAnsi" w:hAnsiTheme="majorHAnsi" w:cstheme="majorHAnsi"/>
          <w:color w:val="000000"/>
          <w:sz w:val="22"/>
          <w:szCs w:val="22"/>
        </w:rPr>
        <w:t xml:space="preserve"> and </w:t>
      </w:r>
      <w:r w:rsidR="00925B17">
        <w:rPr>
          <w:rFonts w:asciiTheme="majorHAnsi" w:hAnsiTheme="majorHAnsi" w:cstheme="majorHAnsi"/>
          <w:color w:val="000000"/>
          <w:sz w:val="22"/>
          <w:szCs w:val="22"/>
        </w:rPr>
        <w:t>online support systems</w:t>
      </w:r>
      <w:r w:rsidRPr="00846AA7">
        <w:rPr>
          <w:rFonts w:asciiTheme="majorHAnsi" w:hAnsiTheme="majorHAnsi" w:cstheme="majorHAnsi"/>
          <w:color w:val="000000"/>
          <w:sz w:val="22"/>
          <w:szCs w:val="22"/>
        </w:rPr>
        <w:t>. Applicants must be sure that they are able to use all teaching and learning methods.</w:t>
      </w:r>
    </w:p>
    <w:p w14:paraId="33082A79" w14:textId="77777777" w:rsidR="0036430C" w:rsidRDefault="0036430C"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49A24FE8" w14:textId="067ABD9E" w:rsid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The University </w:t>
      </w:r>
      <w:r w:rsidR="00927D40">
        <w:rPr>
          <w:rFonts w:asciiTheme="majorHAnsi" w:hAnsiTheme="majorHAnsi" w:cstheme="majorHAnsi"/>
          <w:color w:val="000000"/>
          <w:sz w:val="22"/>
          <w:szCs w:val="22"/>
        </w:rPr>
        <w:t xml:space="preserve">College </w:t>
      </w:r>
      <w:r w:rsidRPr="00846AA7">
        <w:rPr>
          <w:rFonts w:asciiTheme="majorHAnsi" w:hAnsiTheme="majorHAnsi" w:cstheme="majorHAnsi"/>
          <w:color w:val="000000"/>
          <w:sz w:val="22"/>
          <w:szCs w:val="22"/>
        </w:rPr>
        <w:t xml:space="preserve">is obliged not to discriminate against disabled non-UK applicants, but they are not eligible for the same level of individual funding received by the majority of UK students. This means that a decision has to </w:t>
      </w:r>
      <w:proofErr w:type="gramStart"/>
      <w:r w:rsidRPr="00846AA7">
        <w:rPr>
          <w:rFonts w:asciiTheme="majorHAnsi" w:hAnsiTheme="majorHAnsi" w:cstheme="majorHAnsi"/>
          <w:color w:val="000000"/>
          <w:sz w:val="22"/>
          <w:szCs w:val="22"/>
        </w:rPr>
        <w:t>be made</w:t>
      </w:r>
      <w:proofErr w:type="gramEnd"/>
      <w:r w:rsidRPr="00846AA7">
        <w:rPr>
          <w:rFonts w:asciiTheme="majorHAnsi" w:hAnsiTheme="majorHAnsi" w:cstheme="majorHAnsi"/>
          <w:color w:val="000000"/>
          <w:sz w:val="22"/>
          <w:szCs w:val="22"/>
        </w:rPr>
        <w:t xml:space="preserve"> about whether the cost of supporting/making reasonable adjustments can be met by the University</w:t>
      </w:r>
      <w:r w:rsidR="002B1BC2">
        <w:rPr>
          <w:rFonts w:asciiTheme="majorHAnsi" w:hAnsiTheme="majorHAnsi" w:cstheme="majorHAnsi"/>
          <w:color w:val="000000"/>
          <w:sz w:val="22"/>
          <w:szCs w:val="22"/>
        </w:rPr>
        <w:t xml:space="preserve"> College</w:t>
      </w:r>
      <w:r w:rsidRPr="00846AA7">
        <w:rPr>
          <w:rFonts w:asciiTheme="majorHAnsi" w:hAnsiTheme="majorHAnsi" w:cstheme="majorHAnsi"/>
          <w:color w:val="000000"/>
          <w:sz w:val="22"/>
          <w:szCs w:val="22"/>
        </w:rPr>
        <w:t xml:space="preserve">. </w:t>
      </w:r>
      <w:r w:rsidR="009E32F9">
        <w:rPr>
          <w:rFonts w:asciiTheme="majorHAnsi" w:hAnsiTheme="majorHAnsi" w:cstheme="majorHAnsi"/>
          <w:sz w:val="22"/>
          <w:szCs w:val="22"/>
        </w:rPr>
        <w:t>A member of</w:t>
      </w:r>
      <w:r w:rsidR="009E32F9"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he Student Wellbeing and Inclusion Service</w:t>
      </w:r>
      <w:r w:rsidR="009E32F9" w:rsidRPr="00846AA7">
        <w:rPr>
          <w:rFonts w:asciiTheme="majorHAnsi" w:hAnsiTheme="majorHAnsi" w:cstheme="majorHAnsi"/>
          <w:color w:val="000000"/>
          <w:sz w:val="22"/>
          <w:szCs w:val="22"/>
        </w:rPr>
        <w:t xml:space="preserve"> </w:t>
      </w:r>
      <w:proofErr w:type="gramStart"/>
      <w:r w:rsidRPr="00846AA7">
        <w:rPr>
          <w:rFonts w:asciiTheme="majorHAnsi" w:hAnsiTheme="majorHAnsi" w:cstheme="majorHAnsi"/>
          <w:color w:val="000000"/>
          <w:sz w:val="22"/>
          <w:szCs w:val="22"/>
        </w:rPr>
        <w:t>should be contacted</w:t>
      </w:r>
      <w:proofErr w:type="gramEnd"/>
      <w:r w:rsidRPr="00846AA7">
        <w:rPr>
          <w:rFonts w:asciiTheme="majorHAnsi" w:hAnsiTheme="majorHAnsi" w:cstheme="majorHAnsi"/>
          <w:color w:val="000000"/>
          <w:sz w:val="22"/>
          <w:szCs w:val="22"/>
        </w:rPr>
        <w:t xml:space="preserve"> to arrange an assessment</w:t>
      </w:r>
      <w:r>
        <w:rPr>
          <w:rFonts w:asciiTheme="majorHAnsi" w:hAnsiTheme="majorHAnsi" w:cstheme="majorHAnsi"/>
          <w:color w:val="000000"/>
          <w:sz w:val="22"/>
          <w:szCs w:val="22"/>
        </w:rPr>
        <w:t>.</w:t>
      </w:r>
    </w:p>
    <w:p w14:paraId="7EDE1DE2" w14:textId="77777777" w:rsidR="0036430C" w:rsidRDefault="0036430C"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72E0571D" w14:textId="27212D63" w:rsid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For some disabilities and some courses, it may be necessary to carry out a risk assessment before making an offer. </w:t>
      </w:r>
      <w:r w:rsidR="009E32F9">
        <w:rPr>
          <w:rFonts w:asciiTheme="majorHAnsi" w:hAnsiTheme="majorHAnsi" w:cstheme="majorHAnsi"/>
          <w:sz w:val="22"/>
          <w:szCs w:val="22"/>
        </w:rPr>
        <w:t>A member of</w:t>
      </w:r>
      <w:r w:rsidR="009E32F9"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he Student Wellbeing and Inclusion Service</w:t>
      </w:r>
      <w:r w:rsidR="009E32F9" w:rsidRPr="00846AA7">
        <w:rPr>
          <w:rFonts w:asciiTheme="majorHAnsi" w:hAnsiTheme="majorHAnsi" w:cstheme="majorHAnsi"/>
          <w:color w:val="000000"/>
          <w:sz w:val="22"/>
          <w:szCs w:val="22"/>
        </w:rPr>
        <w:t xml:space="preserve"> </w:t>
      </w:r>
      <w:proofErr w:type="gramStart"/>
      <w:r w:rsidRPr="00846AA7">
        <w:rPr>
          <w:rFonts w:asciiTheme="majorHAnsi" w:hAnsiTheme="majorHAnsi" w:cstheme="majorHAnsi"/>
          <w:color w:val="000000"/>
          <w:sz w:val="22"/>
          <w:szCs w:val="22"/>
        </w:rPr>
        <w:t>should be contacted</w:t>
      </w:r>
      <w:proofErr w:type="gramEnd"/>
      <w:r w:rsidRPr="00846AA7">
        <w:rPr>
          <w:rFonts w:asciiTheme="majorHAnsi" w:hAnsiTheme="majorHAnsi" w:cstheme="majorHAnsi"/>
          <w:color w:val="000000"/>
          <w:sz w:val="22"/>
          <w:szCs w:val="22"/>
        </w:rPr>
        <w:t xml:space="preserve"> for support in finding out more about the nature of the applicant’s disability, and advice on what reasonable adjustments could be made to eliminate an assessed risk. Only after reasonable adjustments have been seriously considered and dismissed as being unfeasible </w:t>
      </w:r>
      <w:proofErr w:type="gramStart"/>
      <w:r w:rsidRPr="00846AA7">
        <w:rPr>
          <w:rFonts w:asciiTheme="majorHAnsi" w:hAnsiTheme="majorHAnsi" w:cstheme="majorHAnsi"/>
          <w:color w:val="000000"/>
          <w:sz w:val="22"/>
          <w:szCs w:val="22"/>
        </w:rPr>
        <w:t>can the applicant’s disability be used</w:t>
      </w:r>
      <w:proofErr w:type="gramEnd"/>
      <w:r w:rsidRPr="00846AA7">
        <w:rPr>
          <w:rFonts w:asciiTheme="majorHAnsi" w:hAnsiTheme="majorHAnsi" w:cstheme="majorHAnsi"/>
          <w:color w:val="000000"/>
          <w:sz w:val="22"/>
          <w:szCs w:val="22"/>
        </w:rPr>
        <w:t xml:space="preserve"> as a reason to refuse entry to the course.</w:t>
      </w:r>
    </w:p>
    <w:p w14:paraId="3ED70402" w14:textId="77777777" w:rsidR="0036430C" w:rsidRDefault="0036430C"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237AD997" w14:textId="4471C119" w:rsid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Occasionally the nature of an applicant’s disability will conflict in essence with the nature of the course. For further information and guidance on whether a particular set of circumstances contain ‘material and substantial’ issues, please consult </w:t>
      </w:r>
      <w:r w:rsidR="009E32F9">
        <w:rPr>
          <w:rFonts w:asciiTheme="majorHAnsi" w:hAnsiTheme="majorHAnsi" w:cstheme="majorHAnsi"/>
          <w:sz w:val="22"/>
          <w:szCs w:val="22"/>
        </w:rPr>
        <w:t>with a member of</w:t>
      </w:r>
      <w:r w:rsidR="009E32F9"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he Student Wellbeing and Inclusion Service</w:t>
      </w:r>
      <w:r w:rsidRPr="00846AA7">
        <w:rPr>
          <w:rFonts w:asciiTheme="majorHAnsi" w:hAnsiTheme="majorHAnsi" w:cstheme="majorHAnsi"/>
          <w:color w:val="000000"/>
          <w:sz w:val="22"/>
          <w:szCs w:val="22"/>
        </w:rPr>
        <w:t>.</w:t>
      </w:r>
    </w:p>
    <w:p w14:paraId="5B09C761" w14:textId="77777777" w:rsidR="0036430C" w:rsidRDefault="0036430C"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3AFA389E" w14:textId="360BC9ED" w:rsid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Any justification for discrimination would have to be relevant to the academic standards of a particular course and to the abilities of an individual applicant. Consideration </w:t>
      </w:r>
      <w:proofErr w:type="gramStart"/>
      <w:r w:rsidRPr="00846AA7">
        <w:rPr>
          <w:rFonts w:asciiTheme="majorHAnsi" w:hAnsiTheme="majorHAnsi" w:cstheme="majorHAnsi"/>
          <w:color w:val="000000"/>
          <w:sz w:val="22"/>
          <w:szCs w:val="22"/>
        </w:rPr>
        <w:t>must also be given</w:t>
      </w:r>
      <w:proofErr w:type="gramEnd"/>
      <w:r w:rsidRPr="00846AA7">
        <w:rPr>
          <w:rFonts w:asciiTheme="majorHAnsi" w:hAnsiTheme="majorHAnsi" w:cstheme="majorHAnsi"/>
          <w:color w:val="000000"/>
          <w:sz w:val="22"/>
          <w:szCs w:val="22"/>
        </w:rPr>
        <w:t xml:space="preserve"> to how a disabled student might meet the learning outcomes of their course through different methods of assessment.</w:t>
      </w:r>
    </w:p>
    <w:p w14:paraId="7D4E499C" w14:textId="77777777" w:rsidR="0036430C" w:rsidRDefault="0036430C"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2C5AD92B" w14:textId="5BBEA75A" w:rsid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The University </w:t>
      </w:r>
      <w:r w:rsidR="00925B17">
        <w:rPr>
          <w:rFonts w:asciiTheme="majorHAnsi" w:hAnsiTheme="majorHAnsi" w:cstheme="majorHAnsi"/>
          <w:color w:val="000000"/>
          <w:sz w:val="22"/>
          <w:szCs w:val="22"/>
        </w:rPr>
        <w:t xml:space="preserve">College </w:t>
      </w:r>
      <w:r w:rsidRPr="00846AA7">
        <w:rPr>
          <w:rFonts w:asciiTheme="majorHAnsi" w:hAnsiTheme="majorHAnsi" w:cstheme="majorHAnsi"/>
          <w:color w:val="000000"/>
          <w:sz w:val="22"/>
          <w:szCs w:val="22"/>
        </w:rPr>
        <w:t xml:space="preserve">will endeavour to make any reasonable adjustments necessary to accommodate learning support requirements. However, given the short timescale between clearing and enrolment, it may not be possible </w:t>
      </w:r>
      <w:proofErr w:type="gramStart"/>
      <w:r w:rsidRPr="00846AA7">
        <w:rPr>
          <w:rFonts w:asciiTheme="majorHAnsi" w:hAnsiTheme="majorHAnsi" w:cstheme="majorHAnsi"/>
          <w:color w:val="000000"/>
          <w:sz w:val="22"/>
          <w:szCs w:val="22"/>
        </w:rPr>
        <w:t>to fully accommodate</w:t>
      </w:r>
      <w:proofErr w:type="gramEnd"/>
      <w:r w:rsidRPr="00846AA7">
        <w:rPr>
          <w:rFonts w:asciiTheme="majorHAnsi" w:hAnsiTheme="majorHAnsi" w:cstheme="majorHAnsi"/>
          <w:color w:val="000000"/>
          <w:sz w:val="22"/>
          <w:szCs w:val="22"/>
        </w:rPr>
        <w:t xml:space="preserve"> the needs of a student in time to allow for enrolment in that year. Students admitted through clearing </w:t>
      </w:r>
      <w:proofErr w:type="gramStart"/>
      <w:r w:rsidRPr="00846AA7">
        <w:rPr>
          <w:rFonts w:asciiTheme="majorHAnsi" w:hAnsiTheme="majorHAnsi" w:cstheme="majorHAnsi"/>
          <w:color w:val="000000"/>
          <w:sz w:val="22"/>
          <w:szCs w:val="22"/>
        </w:rPr>
        <w:t>are strongly advised</w:t>
      </w:r>
      <w:proofErr w:type="gramEnd"/>
      <w:r w:rsidRPr="00846AA7">
        <w:rPr>
          <w:rFonts w:asciiTheme="majorHAnsi" w:hAnsiTheme="majorHAnsi" w:cstheme="majorHAnsi"/>
          <w:color w:val="000000"/>
          <w:sz w:val="22"/>
          <w:szCs w:val="22"/>
        </w:rPr>
        <w:t xml:space="preserve"> to contact </w:t>
      </w:r>
      <w:r w:rsidR="009E32F9">
        <w:rPr>
          <w:rFonts w:asciiTheme="majorHAnsi" w:hAnsiTheme="majorHAnsi" w:cstheme="majorHAnsi"/>
          <w:color w:val="000000"/>
          <w:sz w:val="22"/>
          <w:szCs w:val="22"/>
        </w:rPr>
        <w:t xml:space="preserve">a </w:t>
      </w:r>
      <w:r w:rsidR="009E32F9">
        <w:rPr>
          <w:rFonts w:asciiTheme="majorHAnsi" w:hAnsiTheme="majorHAnsi" w:cstheme="majorHAnsi"/>
          <w:sz w:val="22"/>
          <w:szCs w:val="22"/>
        </w:rPr>
        <w:t>member of</w:t>
      </w:r>
      <w:r w:rsidR="009E32F9"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he Student Wellbeing and Inclusion Service</w:t>
      </w:r>
      <w:r w:rsidR="0036430C">
        <w:rPr>
          <w:rFonts w:asciiTheme="majorHAnsi" w:hAnsiTheme="majorHAnsi" w:cstheme="majorHAnsi"/>
          <w:sz w:val="22"/>
          <w:szCs w:val="22"/>
        </w:rPr>
        <w:t xml:space="preserve"> as soon as possible</w:t>
      </w:r>
      <w:r w:rsidRPr="00846AA7">
        <w:rPr>
          <w:rFonts w:asciiTheme="majorHAnsi" w:hAnsiTheme="majorHAnsi" w:cstheme="majorHAnsi"/>
          <w:color w:val="000000"/>
          <w:sz w:val="22"/>
          <w:szCs w:val="22"/>
        </w:rPr>
        <w:t>.</w:t>
      </w:r>
    </w:p>
    <w:p w14:paraId="3C270522" w14:textId="77777777" w:rsidR="00B46F44" w:rsidRPr="00846AA7" w:rsidRDefault="00B46F44"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344A234F" w14:textId="77777777" w:rsidR="00846AA7" w:rsidRP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All students attending a course at the University </w:t>
      </w:r>
      <w:r>
        <w:rPr>
          <w:rFonts w:asciiTheme="majorHAnsi" w:hAnsiTheme="majorHAnsi" w:cstheme="majorHAnsi"/>
          <w:color w:val="000000"/>
          <w:sz w:val="22"/>
          <w:szCs w:val="22"/>
        </w:rPr>
        <w:t>College</w:t>
      </w:r>
      <w:r w:rsidRPr="00846AA7">
        <w:rPr>
          <w:rFonts w:asciiTheme="majorHAnsi" w:hAnsiTheme="majorHAnsi" w:cstheme="majorHAnsi"/>
          <w:color w:val="000000"/>
          <w:sz w:val="22"/>
          <w:szCs w:val="22"/>
        </w:rPr>
        <w:t xml:space="preserve"> must be:</w:t>
      </w:r>
    </w:p>
    <w:p w14:paraId="1B395BA1" w14:textId="77777777" w:rsidR="00846AA7" w:rsidRPr="00846AA7" w:rsidRDefault="00846AA7" w:rsidP="0020738F">
      <w:pPr>
        <w:numPr>
          <w:ilvl w:val="0"/>
          <w:numId w:val="4"/>
        </w:numPr>
        <w:spacing w:before="75"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able to demonstrate the ability to cope emotionally and practically with the workload of a higher education course</w:t>
      </w:r>
    </w:p>
    <w:p w14:paraId="027CDF5F" w14:textId="77777777" w:rsidR="00846AA7" w:rsidRPr="00846AA7" w:rsidRDefault="00846AA7" w:rsidP="0020738F">
      <w:pPr>
        <w:numPr>
          <w:ilvl w:val="0"/>
          <w:numId w:val="4"/>
        </w:numPr>
        <w:spacing w:before="75"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aware of the demands of the course</w:t>
      </w:r>
    </w:p>
    <w:p w14:paraId="0B91F59D" w14:textId="77777777" w:rsidR="00846AA7" w:rsidRDefault="00846AA7" w:rsidP="0020738F">
      <w:pPr>
        <w:numPr>
          <w:ilvl w:val="0"/>
          <w:numId w:val="4"/>
        </w:numPr>
        <w:spacing w:before="75"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not a risk to themsel</w:t>
      </w:r>
      <w:r>
        <w:rPr>
          <w:rFonts w:asciiTheme="majorHAnsi" w:eastAsia="Times New Roman" w:hAnsiTheme="majorHAnsi" w:cstheme="majorHAnsi"/>
          <w:color w:val="000000"/>
          <w:sz w:val="22"/>
          <w:szCs w:val="22"/>
          <w:lang w:eastAsia="en-GB"/>
        </w:rPr>
        <w:t>ves or other students and staff</w:t>
      </w:r>
    </w:p>
    <w:p w14:paraId="2D9C04FE" w14:textId="77777777" w:rsidR="00B46F44" w:rsidRDefault="00B46F44" w:rsidP="0020738F">
      <w:pPr>
        <w:spacing w:before="75" w:line="276" w:lineRule="auto"/>
        <w:jc w:val="both"/>
        <w:rPr>
          <w:rFonts w:asciiTheme="majorHAnsi" w:eastAsia="Times New Roman" w:hAnsiTheme="majorHAnsi" w:cstheme="majorHAnsi"/>
          <w:color w:val="000000"/>
          <w:sz w:val="22"/>
          <w:szCs w:val="22"/>
          <w:lang w:eastAsia="en-GB"/>
        </w:rPr>
      </w:pPr>
    </w:p>
    <w:p w14:paraId="7988410E" w14:textId="1256F906" w:rsidR="00846AA7" w:rsidRPr="00846AA7" w:rsidRDefault="00846AA7" w:rsidP="0020738F">
      <w:pPr>
        <w:spacing w:before="75" w:line="276" w:lineRule="auto"/>
        <w:jc w:val="both"/>
        <w:rPr>
          <w:rFonts w:asciiTheme="majorHAnsi" w:eastAsia="Times New Roman" w:hAnsiTheme="majorHAnsi" w:cstheme="majorHAnsi"/>
          <w:color w:val="000000"/>
          <w:sz w:val="22"/>
          <w:szCs w:val="22"/>
          <w:lang w:eastAsia="en-GB"/>
        </w:rPr>
      </w:pPr>
      <w:r>
        <w:rPr>
          <w:rFonts w:asciiTheme="majorHAnsi" w:eastAsia="Times New Roman" w:hAnsiTheme="majorHAnsi" w:cstheme="majorHAnsi"/>
          <w:color w:val="000000"/>
          <w:sz w:val="22"/>
          <w:szCs w:val="22"/>
          <w:lang w:eastAsia="en-GB"/>
        </w:rPr>
        <w:t>Processes for applicants with special needs</w:t>
      </w:r>
    </w:p>
    <w:p w14:paraId="7B34AFAF" w14:textId="77777777" w:rsidR="00846AA7" w:rsidRPr="00846AA7" w:rsidRDefault="00846AA7" w:rsidP="0020738F">
      <w:pPr>
        <w:numPr>
          <w:ilvl w:val="0"/>
          <w:numId w:val="5"/>
        </w:numPr>
        <w:spacing w:before="100" w:beforeAutospacing="1"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 xml:space="preserve">All applications will be assessed initially </w:t>
      </w:r>
      <w:proofErr w:type="gramStart"/>
      <w:r w:rsidRPr="00846AA7">
        <w:rPr>
          <w:rFonts w:asciiTheme="majorHAnsi" w:eastAsia="Times New Roman" w:hAnsiTheme="majorHAnsi" w:cstheme="majorHAnsi"/>
          <w:color w:val="000000"/>
          <w:sz w:val="22"/>
          <w:szCs w:val="22"/>
          <w:lang w:eastAsia="en-GB"/>
        </w:rPr>
        <w:t>on the basis of</w:t>
      </w:r>
      <w:proofErr w:type="gramEnd"/>
      <w:r w:rsidRPr="00846AA7">
        <w:rPr>
          <w:rFonts w:asciiTheme="majorHAnsi" w:eastAsia="Times New Roman" w:hAnsiTheme="majorHAnsi" w:cstheme="majorHAnsi"/>
          <w:color w:val="000000"/>
          <w:sz w:val="22"/>
          <w:szCs w:val="22"/>
          <w:lang w:eastAsia="en-GB"/>
        </w:rPr>
        <w:t xml:space="preserve"> academic ability.</w:t>
      </w:r>
    </w:p>
    <w:p w14:paraId="2F44B600" w14:textId="7B45ABC4" w:rsidR="00846AA7" w:rsidRPr="00846AA7" w:rsidRDefault="00846AA7" w:rsidP="0020738F">
      <w:pPr>
        <w:numPr>
          <w:ilvl w:val="0"/>
          <w:numId w:val="5"/>
        </w:numPr>
        <w:spacing w:before="100" w:beforeAutospacing="1"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Where an offer is t</w:t>
      </w:r>
      <w:r w:rsidR="00927D40">
        <w:rPr>
          <w:rFonts w:asciiTheme="majorHAnsi" w:eastAsia="Times New Roman" w:hAnsiTheme="majorHAnsi" w:cstheme="majorHAnsi"/>
          <w:color w:val="000000"/>
          <w:sz w:val="22"/>
          <w:szCs w:val="22"/>
          <w:lang w:eastAsia="en-GB"/>
        </w:rPr>
        <w:t xml:space="preserve">o </w:t>
      </w:r>
      <w:proofErr w:type="gramStart"/>
      <w:r w:rsidR="00927D40">
        <w:rPr>
          <w:rFonts w:asciiTheme="majorHAnsi" w:eastAsia="Times New Roman" w:hAnsiTheme="majorHAnsi" w:cstheme="majorHAnsi"/>
          <w:color w:val="000000"/>
          <w:sz w:val="22"/>
          <w:szCs w:val="22"/>
          <w:lang w:eastAsia="en-GB"/>
        </w:rPr>
        <w:t>be made</w:t>
      </w:r>
      <w:proofErr w:type="gramEnd"/>
      <w:r w:rsidR="00927D40">
        <w:rPr>
          <w:rFonts w:asciiTheme="majorHAnsi" w:eastAsia="Times New Roman" w:hAnsiTheme="majorHAnsi" w:cstheme="majorHAnsi"/>
          <w:color w:val="000000"/>
          <w:sz w:val="22"/>
          <w:szCs w:val="22"/>
          <w:lang w:eastAsia="en-GB"/>
        </w:rPr>
        <w:t xml:space="preserve"> to the applicant and the applicant</w:t>
      </w:r>
      <w:r w:rsidRPr="00846AA7">
        <w:rPr>
          <w:rFonts w:asciiTheme="majorHAnsi" w:eastAsia="Times New Roman" w:hAnsiTheme="majorHAnsi" w:cstheme="majorHAnsi"/>
          <w:color w:val="000000"/>
          <w:sz w:val="22"/>
          <w:szCs w:val="22"/>
          <w:lang w:eastAsia="en-GB"/>
        </w:rPr>
        <w:t xml:space="preserve"> </w:t>
      </w:r>
      <w:r w:rsidR="00927D40">
        <w:rPr>
          <w:rFonts w:asciiTheme="majorHAnsi" w:eastAsia="Times New Roman" w:hAnsiTheme="majorHAnsi" w:cstheme="majorHAnsi"/>
          <w:color w:val="000000"/>
          <w:sz w:val="22"/>
          <w:szCs w:val="22"/>
          <w:lang w:eastAsia="en-GB"/>
        </w:rPr>
        <w:t xml:space="preserve">has declared that they have </w:t>
      </w:r>
      <w:r w:rsidRPr="00846AA7">
        <w:rPr>
          <w:rFonts w:asciiTheme="majorHAnsi" w:eastAsia="Times New Roman" w:hAnsiTheme="majorHAnsi" w:cstheme="majorHAnsi"/>
          <w:color w:val="000000"/>
          <w:sz w:val="22"/>
          <w:szCs w:val="22"/>
          <w:lang w:eastAsia="en-GB"/>
        </w:rPr>
        <w:t>u</w:t>
      </w:r>
      <w:r w:rsidR="00927D40">
        <w:rPr>
          <w:rFonts w:asciiTheme="majorHAnsi" w:eastAsia="Times New Roman" w:hAnsiTheme="majorHAnsi" w:cstheme="majorHAnsi"/>
          <w:color w:val="000000"/>
          <w:sz w:val="22"/>
          <w:szCs w:val="22"/>
          <w:lang w:eastAsia="en-GB"/>
        </w:rPr>
        <w:t>se of a wheelchair or have</w:t>
      </w:r>
      <w:r w:rsidRPr="00846AA7">
        <w:rPr>
          <w:rFonts w:asciiTheme="majorHAnsi" w:eastAsia="Times New Roman" w:hAnsiTheme="majorHAnsi" w:cstheme="majorHAnsi"/>
          <w:color w:val="000000"/>
          <w:sz w:val="22"/>
          <w:szCs w:val="22"/>
          <w:lang w:eastAsia="en-GB"/>
        </w:rPr>
        <w:t xml:space="preserve"> mobility difficulties</w:t>
      </w:r>
      <w:r w:rsidR="00927D40">
        <w:rPr>
          <w:rFonts w:asciiTheme="majorHAnsi" w:eastAsia="Times New Roman" w:hAnsiTheme="majorHAnsi" w:cstheme="majorHAnsi"/>
          <w:color w:val="000000"/>
          <w:sz w:val="22"/>
          <w:szCs w:val="22"/>
          <w:lang w:eastAsia="en-GB"/>
        </w:rPr>
        <w:t>, have two or more disabilities, or have sight or hearing impairment disabilities</w:t>
      </w:r>
      <w:r w:rsidRPr="00846AA7">
        <w:rPr>
          <w:rFonts w:asciiTheme="majorHAnsi" w:eastAsia="Times New Roman" w:hAnsiTheme="majorHAnsi" w:cstheme="majorHAnsi"/>
          <w:color w:val="000000"/>
          <w:sz w:val="22"/>
          <w:szCs w:val="22"/>
          <w:lang w:eastAsia="en-GB"/>
        </w:rPr>
        <w:t xml:space="preserve">, the University will invite the student to meet </w:t>
      </w:r>
      <w:r w:rsidR="009E32F9">
        <w:rPr>
          <w:rFonts w:asciiTheme="majorHAnsi" w:hAnsiTheme="majorHAnsi" w:cstheme="majorHAnsi"/>
          <w:sz w:val="22"/>
          <w:szCs w:val="22"/>
        </w:rPr>
        <w:t>a member of</w:t>
      </w:r>
      <w:r w:rsidR="009E32F9"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he Student Wellbeing and Inclusion Service</w:t>
      </w:r>
      <w:r w:rsidR="009E32F9" w:rsidRPr="00846AA7">
        <w:rPr>
          <w:rFonts w:asciiTheme="majorHAnsi" w:eastAsia="Times New Roman" w:hAnsiTheme="majorHAnsi" w:cstheme="majorHAnsi"/>
          <w:color w:val="000000"/>
          <w:sz w:val="22"/>
          <w:szCs w:val="22"/>
          <w:lang w:eastAsia="en-GB"/>
        </w:rPr>
        <w:t xml:space="preserve"> </w:t>
      </w:r>
      <w:r w:rsidRPr="00846AA7">
        <w:rPr>
          <w:rFonts w:asciiTheme="majorHAnsi" w:eastAsia="Times New Roman" w:hAnsiTheme="majorHAnsi" w:cstheme="majorHAnsi"/>
          <w:color w:val="000000"/>
          <w:sz w:val="22"/>
          <w:szCs w:val="22"/>
          <w:lang w:eastAsia="en-GB"/>
        </w:rPr>
        <w:t>and attend an access tour.</w:t>
      </w:r>
    </w:p>
    <w:p w14:paraId="7A06E75A" w14:textId="7F99C2C1" w:rsidR="00846AA7" w:rsidRPr="00846AA7" w:rsidRDefault="00846AA7" w:rsidP="0020738F">
      <w:pPr>
        <w:numPr>
          <w:ilvl w:val="0"/>
          <w:numId w:val="5"/>
        </w:numPr>
        <w:spacing w:before="100" w:beforeAutospacing="1"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 xml:space="preserve">If it </w:t>
      </w:r>
      <w:proofErr w:type="gramStart"/>
      <w:r w:rsidRPr="00846AA7">
        <w:rPr>
          <w:rFonts w:asciiTheme="majorHAnsi" w:eastAsia="Times New Roman" w:hAnsiTheme="majorHAnsi" w:cstheme="majorHAnsi"/>
          <w:color w:val="000000"/>
          <w:sz w:val="22"/>
          <w:szCs w:val="22"/>
          <w:lang w:eastAsia="en-GB"/>
        </w:rPr>
        <w:t>is deemed</w:t>
      </w:r>
      <w:proofErr w:type="gramEnd"/>
      <w:r w:rsidRPr="00846AA7">
        <w:rPr>
          <w:rFonts w:asciiTheme="majorHAnsi" w:eastAsia="Times New Roman" w:hAnsiTheme="majorHAnsi" w:cstheme="majorHAnsi"/>
          <w:color w:val="000000"/>
          <w:sz w:val="22"/>
          <w:szCs w:val="22"/>
          <w:lang w:eastAsia="en-GB"/>
        </w:rPr>
        <w:t xml:space="preserve"> necessary, the student will be invited to come in to the University </w:t>
      </w:r>
      <w:r w:rsidR="00925B17">
        <w:rPr>
          <w:rFonts w:asciiTheme="majorHAnsi" w:eastAsia="Times New Roman" w:hAnsiTheme="majorHAnsi" w:cstheme="majorHAnsi"/>
          <w:color w:val="000000"/>
          <w:sz w:val="22"/>
          <w:szCs w:val="22"/>
          <w:lang w:eastAsia="en-GB"/>
        </w:rPr>
        <w:t xml:space="preserve">College </w:t>
      </w:r>
      <w:r w:rsidRPr="00846AA7">
        <w:rPr>
          <w:rFonts w:asciiTheme="majorHAnsi" w:eastAsia="Times New Roman" w:hAnsiTheme="majorHAnsi" w:cstheme="majorHAnsi"/>
          <w:color w:val="000000"/>
          <w:sz w:val="22"/>
          <w:szCs w:val="22"/>
          <w:lang w:eastAsia="en-GB"/>
        </w:rPr>
        <w:t xml:space="preserve">to ensure that </w:t>
      </w:r>
      <w:r w:rsidR="00925B17">
        <w:rPr>
          <w:rFonts w:asciiTheme="majorHAnsi" w:eastAsia="Times New Roman" w:hAnsiTheme="majorHAnsi" w:cstheme="majorHAnsi"/>
          <w:color w:val="000000"/>
          <w:sz w:val="22"/>
          <w:szCs w:val="22"/>
          <w:lang w:eastAsia="en-GB"/>
        </w:rPr>
        <w:t>they</w:t>
      </w:r>
      <w:r w:rsidRPr="00846AA7">
        <w:rPr>
          <w:rFonts w:asciiTheme="majorHAnsi" w:eastAsia="Times New Roman" w:hAnsiTheme="majorHAnsi" w:cstheme="majorHAnsi"/>
          <w:color w:val="000000"/>
          <w:sz w:val="22"/>
          <w:szCs w:val="22"/>
          <w:lang w:eastAsia="en-GB"/>
        </w:rPr>
        <w:t xml:space="preserve"> can see the facilities available but also to give them a clear understanding of the limitations of any campus</w:t>
      </w:r>
      <w:r w:rsidR="009E32F9">
        <w:rPr>
          <w:rFonts w:asciiTheme="majorHAnsi" w:eastAsia="Times New Roman" w:hAnsiTheme="majorHAnsi" w:cstheme="majorHAnsi"/>
          <w:color w:val="000000"/>
          <w:sz w:val="22"/>
          <w:szCs w:val="22"/>
          <w:lang w:eastAsia="en-GB"/>
        </w:rPr>
        <w:t xml:space="preserve"> facilities</w:t>
      </w:r>
      <w:r w:rsidRPr="00846AA7">
        <w:rPr>
          <w:rFonts w:asciiTheme="majorHAnsi" w:eastAsia="Times New Roman" w:hAnsiTheme="majorHAnsi" w:cstheme="majorHAnsi"/>
          <w:color w:val="000000"/>
          <w:sz w:val="22"/>
          <w:szCs w:val="22"/>
          <w:lang w:eastAsia="en-GB"/>
        </w:rPr>
        <w:t xml:space="preserve">. Again, the letter inviting the </w:t>
      </w:r>
      <w:r w:rsidR="00925B17">
        <w:rPr>
          <w:rFonts w:asciiTheme="majorHAnsi" w:eastAsia="Times New Roman" w:hAnsiTheme="majorHAnsi" w:cstheme="majorHAnsi"/>
          <w:color w:val="000000"/>
          <w:sz w:val="22"/>
          <w:szCs w:val="22"/>
          <w:lang w:eastAsia="en-GB"/>
        </w:rPr>
        <w:t>applicant</w:t>
      </w:r>
      <w:r w:rsidRPr="00846AA7">
        <w:rPr>
          <w:rFonts w:asciiTheme="majorHAnsi" w:eastAsia="Times New Roman" w:hAnsiTheme="majorHAnsi" w:cstheme="majorHAnsi"/>
          <w:color w:val="000000"/>
          <w:sz w:val="22"/>
          <w:szCs w:val="22"/>
          <w:lang w:eastAsia="en-GB"/>
        </w:rPr>
        <w:t xml:space="preserve"> to visit will make it clear that it is the applicant’s responsibility to ensure that they are able to undertake the course.</w:t>
      </w:r>
    </w:p>
    <w:p w14:paraId="75E6613A" w14:textId="3CB3EE86" w:rsidR="00846AA7" w:rsidRPr="00846AA7" w:rsidRDefault="00846AA7" w:rsidP="0020738F">
      <w:pPr>
        <w:numPr>
          <w:ilvl w:val="0"/>
          <w:numId w:val="5"/>
        </w:numPr>
        <w:spacing w:before="100" w:beforeAutospacing="1"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The decision on whether or not a</w:t>
      </w:r>
      <w:r w:rsidR="009E32F9">
        <w:rPr>
          <w:rFonts w:asciiTheme="majorHAnsi" w:eastAsia="Times New Roman" w:hAnsiTheme="majorHAnsi" w:cstheme="majorHAnsi"/>
          <w:color w:val="000000"/>
          <w:sz w:val="22"/>
          <w:szCs w:val="22"/>
          <w:lang w:eastAsia="en-GB"/>
        </w:rPr>
        <w:t>n</w:t>
      </w:r>
      <w:r w:rsidRPr="00846AA7">
        <w:rPr>
          <w:rFonts w:asciiTheme="majorHAnsi" w:eastAsia="Times New Roman" w:hAnsiTheme="majorHAnsi" w:cstheme="majorHAnsi"/>
          <w:color w:val="000000"/>
          <w:sz w:val="22"/>
          <w:szCs w:val="22"/>
          <w:lang w:eastAsia="en-GB"/>
        </w:rPr>
        <w:t xml:space="preserve"> </w:t>
      </w:r>
      <w:r w:rsidR="00925B17">
        <w:rPr>
          <w:rFonts w:asciiTheme="majorHAnsi" w:eastAsia="Times New Roman" w:hAnsiTheme="majorHAnsi" w:cstheme="majorHAnsi"/>
          <w:color w:val="000000"/>
          <w:sz w:val="22"/>
          <w:szCs w:val="22"/>
          <w:lang w:eastAsia="en-GB"/>
        </w:rPr>
        <w:t>applicant</w:t>
      </w:r>
      <w:r w:rsidRPr="00846AA7">
        <w:rPr>
          <w:rFonts w:asciiTheme="majorHAnsi" w:eastAsia="Times New Roman" w:hAnsiTheme="majorHAnsi" w:cstheme="majorHAnsi"/>
          <w:color w:val="000000"/>
          <w:sz w:val="22"/>
          <w:szCs w:val="22"/>
          <w:lang w:eastAsia="en-GB"/>
        </w:rPr>
        <w:t xml:space="preserve"> can undertake a course will be taken by the Head of </w:t>
      </w:r>
      <w:r w:rsidR="00925B17">
        <w:rPr>
          <w:rFonts w:asciiTheme="majorHAnsi" w:eastAsia="Times New Roman" w:hAnsiTheme="majorHAnsi" w:cstheme="majorHAnsi"/>
          <w:color w:val="000000"/>
          <w:sz w:val="22"/>
          <w:szCs w:val="22"/>
          <w:lang w:eastAsia="en-GB"/>
        </w:rPr>
        <w:t>School</w:t>
      </w:r>
      <w:r w:rsidR="006A6009">
        <w:rPr>
          <w:rFonts w:asciiTheme="majorHAnsi" w:eastAsia="Times New Roman" w:hAnsiTheme="majorHAnsi" w:cstheme="majorHAnsi"/>
          <w:color w:val="000000"/>
          <w:sz w:val="22"/>
          <w:szCs w:val="22"/>
          <w:lang w:eastAsia="en-GB"/>
        </w:rPr>
        <w:t>/Department or Director of Higher Education</w:t>
      </w:r>
      <w:r w:rsidRPr="00846AA7">
        <w:rPr>
          <w:rFonts w:asciiTheme="majorHAnsi" w:eastAsia="Times New Roman" w:hAnsiTheme="majorHAnsi" w:cstheme="majorHAnsi"/>
          <w:color w:val="000000"/>
          <w:sz w:val="22"/>
          <w:szCs w:val="22"/>
          <w:lang w:eastAsia="en-GB"/>
        </w:rPr>
        <w:t xml:space="preserve"> with advice from the </w:t>
      </w:r>
      <w:r w:rsidR="009E32F9">
        <w:rPr>
          <w:rFonts w:asciiTheme="majorHAnsi" w:hAnsiTheme="majorHAnsi" w:cstheme="majorHAnsi"/>
          <w:sz w:val="22"/>
          <w:szCs w:val="22"/>
        </w:rPr>
        <w:t>a member of</w:t>
      </w:r>
      <w:r w:rsidR="009E32F9"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he Student Wellbeing and Inclusion Service</w:t>
      </w:r>
      <w:r w:rsidRPr="00846AA7">
        <w:rPr>
          <w:rFonts w:asciiTheme="majorHAnsi" w:eastAsia="Times New Roman" w:hAnsiTheme="majorHAnsi" w:cstheme="majorHAnsi"/>
          <w:color w:val="000000"/>
          <w:sz w:val="22"/>
          <w:szCs w:val="22"/>
          <w:lang w:eastAsia="en-GB"/>
        </w:rPr>
        <w:t>.</w:t>
      </w:r>
    </w:p>
    <w:p w14:paraId="0ABA71A7" w14:textId="77777777" w:rsidR="006A6009" w:rsidRDefault="006A6009"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222CDFE3" w14:textId="064E73BB" w:rsid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During clearing, applicants </w:t>
      </w:r>
      <w:proofErr w:type="gramStart"/>
      <w:r w:rsidRPr="00846AA7">
        <w:rPr>
          <w:rFonts w:asciiTheme="majorHAnsi" w:hAnsiTheme="majorHAnsi" w:cstheme="majorHAnsi"/>
          <w:color w:val="000000"/>
          <w:sz w:val="22"/>
          <w:szCs w:val="22"/>
        </w:rPr>
        <w:t>may be made</w:t>
      </w:r>
      <w:proofErr w:type="gramEnd"/>
      <w:r w:rsidRPr="00846AA7">
        <w:rPr>
          <w:rFonts w:asciiTheme="majorHAnsi" w:hAnsiTheme="majorHAnsi" w:cstheme="majorHAnsi"/>
          <w:color w:val="000000"/>
          <w:sz w:val="22"/>
          <w:szCs w:val="22"/>
        </w:rPr>
        <w:t xml:space="preserve"> an offer based on information provided over the telephone. It is important, in these cases, that the formal offer instructs students with special needs to contact the University and arrange to visit, and makes it clear that it is the applicant’s responsibility to ensure that they are able to attend the course.</w:t>
      </w:r>
    </w:p>
    <w:p w14:paraId="5BE0B61F" w14:textId="77777777" w:rsidR="00B46F44" w:rsidRPr="00846AA7" w:rsidRDefault="00B46F44"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3BF0D5ED" w14:textId="66F8C91E" w:rsidR="002971EF" w:rsidRPr="00B47D0F" w:rsidRDefault="00846AA7" w:rsidP="0020738F">
      <w:pPr>
        <w:spacing w:line="276" w:lineRule="auto"/>
        <w:jc w:val="both"/>
        <w:rPr>
          <w:rFonts w:asciiTheme="majorHAnsi" w:eastAsia="Times New Roman" w:hAnsiTheme="majorHAnsi" w:cstheme="majorHAnsi"/>
          <w:color w:val="000000"/>
          <w:sz w:val="22"/>
          <w:szCs w:val="22"/>
          <w:lang w:eastAsia="en-GB"/>
        </w:rPr>
      </w:pPr>
      <w:r w:rsidRPr="00846AA7">
        <w:rPr>
          <w:rFonts w:asciiTheme="majorHAnsi" w:hAnsiTheme="majorHAnsi" w:cstheme="majorHAnsi"/>
          <w:color w:val="000000"/>
          <w:sz w:val="22"/>
          <w:szCs w:val="22"/>
        </w:rPr>
        <w:t>Where major adjustments are required, it may not be possible to admit an applicant in that year.</w:t>
      </w:r>
      <w:r w:rsidR="009E32F9">
        <w:rPr>
          <w:rFonts w:asciiTheme="majorHAnsi" w:hAnsiTheme="majorHAnsi" w:cstheme="majorHAnsi"/>
          <w:color w:val="000000"/>
          <w:sz w:val="22"/>
          <w:szCs w:val="22"/>
        </w:rPr>
        <w:t xml:space="preserve"> </w:t>
      </w:r>
      <w:r w:rsidR="002971EF" w:rsidRPr="00B47D0F">
        <w:rPr>
          <w:rFonts w:asciiTheme="majorHAnsi" w:eastAsia="Times New Roman" w:hAnsiTheme="majorHAnsi" w:cstheme="majorHAnsi"/>
          <w:color w:val="000000"/>
          <w:sz w:val="22"/>
          <w:szCs w:val="22"/>
          <w:lang w:eastAsia="en-GB"/>
        </w:rPr>
        <w:t xml:space="preserve">During the </w:t>
      </w:r>
      <w:r w:rsidR="000B20E7" w:rsidRPr="00B47D0F">
        <w:rPr>
          <w:rFonts w:asciiTheme="majorHAnsi" w:eastAsia="Times New Roman" w:hAnsiTheme="majorHAnsi" w:cstheme="majorHAnsi"/>
          <w:color w:val="000000"/>
          <w:sz w:val="22"/>
          <w:szCs w:val="22"/>
          <w:lang w:eastAsia="en-GB"/>
        </w:rPr>
        <w:t xml:space="preserve">admissions and </w:t>
      </w:r>
      <w:r w:rsidR="002971EF" w:rsidRPr="00B47D0F">
        <w:rPr>
          <w:rFonts w:asciiTheme="majorHAnsi" w:eastAsia="Times New Roman" w:hAnsiTheme="majorHAnsi" w:cstheme="majorHAnsi"/>
          <w:color w:val="000000"/>
          <w:sz w:val="22"/>
          <w:szCs w:val="22"/>
          <w:lang w:eastAsia="en-GB"/>
        </w:rPr>
        <w:t xml:space="preserve">registration process </w:t>
      </w:r>
      <w:r w:rsidR="006A6009">
        <w:rPr>
          <w:rFonts w:asciiTheme="majorHAnsi" w:eastAsia="Times New Roman" w:hAnsiTheme="majorHAnsi" w:cstheme="majorHAnsi"/>
          <w:color w:val="000000"/>
          <w:sz w:val="22"/>
          <w:szCs w:val="22"/>
          <w:lang w:eastAsia="en-GB"/>
        </w:rPr>
        <w:t xml:space="preserve">the </w:t>
      </w:r>
      <w:r w:rsidR="009E32F9" w:rsidRPr="009E32F9">
        <w:rPr>
          <w:rFonts w:asciiTheme="majorHAnsi" w:hAnsiTheme="majorHAnsi" w:cstheme="majorHAnsi"/>
          <w:sz w:val="22"/>
          <w:szCs w:val="22"/>
        </w:rPr>
        <w:t>Student Wellbeing and Inclusion Service</w:t>
      </w:r>
      <w:r w:rsidR="009E32F9" w:rsidRPr="00B47D0F" w:rsidDel="009E32F9">
        <w:rPr>
          <w:rFonts w:asciiTheme="majorHAnsi" w:eastAsia="Times New Roman" w:hAnsiTheme="majorHAnsi" w:cstheme="majorHAnsi"/>
          <w:color w:val="000000"/>
          <w:sz w:val="22"/>
          <w:szCs w:val="22"/>
          <w:lang w:eastAsia="en-GB"/>
        </w:rPr>
        <w:t xml:space="preserve"> </w:t>
      </w:r>
      <w:r w:rsidR="002971EF" w:rsidRPr="00B47D0F">
        <w:rPr>
          <w:rFonts w:asciiTheme="majorHAnsi" w:eastAsia="Times New Roman" w:hAnsiTheme="majorHAnsi" w:cstheme="majorHAnsi"/>
          <w:color w:val="000000"/>
          <w:sz w:val="22"/>
          <w:szCs w:val="22"/>
          <w:lang w:eastAsia="en-GB"/>
        </w:rPr>
        <w:t>actively encourages students to disclose if they are ‘in care’</w:t>
      </w:r>
      <w:r w:rsidR="006A6009">
        <w:rPr>
          <w:rFonts w:asciiTheme="majorHAnsi" w:eastAsia="Times New Roman" w:hAnsiTheme="majorHAnsi" w:cstheme="majorHAnsi"/>
          <w:color w:val="000000"/>
          <w:sz w:val="22"/>
          <w:szCs w:val="22"/>
          <w:lang w:eastAsia="en-GB"/>
        </w:rPr>
        <w:t>,</w:t>
      </w:r>
      <w:r w:rsidR="002971EF" w:rsidRPr="00B47D0F">
        <w:rPr>
          <w:rFonts w:asciiTheme="majorHAnsi" w:eastAsia="Times New Roman" w:hAnsiTheme="majorHAnsi" w:cstheme="majorHAnsi"/>
          <w:color w:val="000000"/>
          <w:sz w:val="22"/>
          <w:szCs w:val="22"/>
          <w:lang w:eastAsia="en-GB"/>
        </w:rPr>
        <w:t xml:space="preserve"> a ‘care leaver’</w:t>
      </w:r>
      <w:r w:rsidR="006A6009">
        <w:rPr>
          <w:rFonts w:asciiTheme="majorHAnsi" w:eastAsia="Times New Roman" w:hAnsiTheme="majorHAnsi" w:cstheme="majorHAnsi"/>
          <w:color w:val="000000"/>
          <w:sz w:val="22"/>
          <w:szCs w:val="22"/>
          <w:lang w:eastAsia="en-GB"/>
        </w:rPr>
        <w:t xml:space="preserve"> or ‘care-experienced’</w:t>
      </w:r>
      <w:r w:rsidR="002971EF" w:rsidRPr="00B47D0F">
        <w:rPr>
          <w:rFonts w:asciiTheme="majorHAnsi" w:eastAsia="Times New Roman" w:hAnsiTheme="majorHAnsi" w:cstheme="majorHAnsi"/>
          <w:color w:val="000000"/>
          <w:sz w:val="22"/>
          <w:szCs w:val="22"/>
          <w:lang w:eastAsia="en-GB"/>
        </w:rPr>
        <w:t xml:space="preserve">.  Additional support is available for these young people.  This may vary according to the individual, but </w:t>
      </w:r>
      <w:r w:rsidR="003605D1" w:rsidRPr="00B47D0F">
        <w:rPr>
          <w:rFonts w:asciiTheme="majorHAnsi" w:eastAsia="Times New Roman" w:hAnsiTheme="majorHAnsi" w:cstheme="majorHAnsi"/>
          <w:color w:val="000000"/>
          <w:sz w:val="22"/>
          <w:szCs w:val="22"/>
          <w:lang w:eastAsia="en-GB"/>
        </w:rPr>
        <w:t>is likely to</w:t>
      </w:r>
      <w:r w:rsidR="002971EF" w:rsidRPr="00B47D0F">
        <w:rPr>
          <w:rFonts w:asciiTheme="majorHAnsi" w:eastAsia="Times New Roman" w:hAnsiTheme="majorHAnsi" w:cstheme="majorHAnsi"/>
          <w:color w:val="000000"/>
          <w:sz w:val="22"/>
          <w:szCs w:val="22"/>
          <w:lang w:eastAsia="en-GB"/>
        </w:rPr>
        <w:t xml:space="preserve"> include additional financial and welfare support/assistance.  </w:t>
      </w:r>
    </w:p>
    <w:p w14:paraId="214BC934"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3729D24"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lastRenderedPageBreak/>
        <w:t xml:space="preserve">The team also encourage disclosure of whether students are young adult carers (16-24 year olds whose life is in some way restricted because of the need to take responsibility for the care of a person on a regular basis).  As well as any additional </w:t>
      </w:r>
      <w:proofErr w:type="gramStart"/>
      <w:r w:rsidRPr="00B47D0F">
        <w:rPr>
          <w:rFonts w:asciiTheme="majorHAnsi" w:eastAsia="Times New Roman" w:hAnsiTheme="majorHAnsi" w:cstheme="majorHAnsi"/>
          <w:color w:val="000000"/>
          <w:sz w:val="22"/>
          <w:szCs w:val="22"/>
          <w:lang w:eastAsia="en-GB"/>
        </w:rPr>
        <w:t>support</w:t>
      </w:r>
      <w:proofErr w:type="gramEnd"/>
      <w:r w:rsidRPr="00B47D0F">
        <w:rPr>
          <w:rFonts w:asciiTheme="majorHAnsi" w:eastAsia="Times New Roman" w:hAnsiTheme="majorHAnsi" w:cstheme="majorHAnsi"/>
          <w:color w:val="000000"/>
          <w:sz w:val="22"/>
          <w:szCs w:val="22"/>
          <w:lang w:eastAsia="en-GB"/>
        </w:rPr>
        <w:t xml:space="preserve"> the team have good links to specialist external agencies which offer support and provide further assistance.</w:t>
      </w:r>
    </w:p>
    <w:p w14:paraId="0F03525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2B16C1EE" w14:textId="38FE1F85" w:rsidR="002971EF" w:rsidRPr="006A6009" w:rsidRDefault="009E32F9" w:rsidP="0020738F">
      <w:pPr>
        <w:spacing w:line="276" w:lineRule="auto"/>
        <w:jc w:val="both"/>
        <w:rPr>
          <w:rFonts w:asciiTheme="majorHAnsi" w:eastAsia="Times New Roman" w:hAnsiTheme="majorHAnsi" w:cstheme="majorHAnsi"/>
          <w:color w:val="000000"/>
          <w:sz w:val="22"/>
          <w:szCs w:val="22"/>
          <w:lang w:eastAsia="en-GB"/>
        </w:rPr>
      </w:pPr>
      <w:r>
        <w:rPr>
          <w:rFonts w:asciiTheme="majorHAnsi" w:hAnsiTheme="majorHAnsi" w:cstheme="majorHAnsi"/>
          <w:sz w:val="22"/>
          <w:szCs w:val="22"/>
        </w:rPr>
        <w:t>The</w:t>
      </w:r>
      <w:r w:rsidRPr="009E32F9">
        <w:rPr>
          <w:rFonts w:asciiTheme="majorHAnsi" w:hAnsiTheme="majorHAnsi" w:cstheme="majorHAnsi"/>
          <w:sz w:val="22"/>
          <w:szCs w:val="22"/>
        </w:rPr>
        <w:t xml:space="preserve"> Student Wellbeing and Inclusion Service</w:t>
      </w:r>
      <w:r w:rsidRPr="00B47D0F" w:rsidDel="009E32F9">
        <w:rPr>
          <w:rFonts w:asciiTheme="majorHAnsi" w:eastAsia="Times New Roman" w:hAnsiTheme="majorHAnsi" w:cstheme="majorHAnsi"/>
          <w:color w:val="000000"/>
          <w:sz w:val="22"/>
          <w:szCs w:val="22"/>
          <w:lang w:eastAsia="en-GB"/>
        </w:rPr>
        <w:t xml:space="preserve"> </w:t>
      </w:r>
      <w:r w:rsidR="002971EF" w:rsidRPr="00B47D0F">
        <w:rPr>
          <w:rFonts w:asciiTheme="majorHAnsi" w:eastAsia="Times New Roman" w:hAnsiTheme="majorHAnsi" w:cstheme="majorHAnsi"/>
          <w:color w:val="000000"/>
          <w:sz w:val="22"/>
          <w:szCs w:val="22"/>
          <w:lang w:eastAsia="en-GB"/>
        </w:rPr>
        <w:t xml:space="preserve">offers a range of services including additional learning support, financial hardship assistance and welfare and counselling. These services </w:t>
      </w:r>
      <w:proofErr w:type="gramStart"/>
      <w:r w:rsidR="002971EF" w:rsidRPr="00B47D0F">
        <w:rPr>
          <w:rFonts w:asciiTheme="majorHAnsi" w:eastAsia="Times New Roman" w:hAnsiTheme="majorHAnsi" w:cstheme="majorHAnsi"/>
          <w:color w:val="000000"/>
          <w:sz w:val="22"/>
          <w:szCs w:val="22"/>
          <w:lang w:eastAsia="en-GB"/>
        </w:rPr>
        <w:t>are promoted</w:t>
      </w:r>
      <w:proofErr w:type="gramEnd"/>
      <w:r w:rsidR="002971EF" w:rsidRPr="00B47D0F">
        <w:rPr>
          <w:rFonts w:asciiTheme="majorHAnsi" w:eastAsia="Times New Roman" w:hAnsiTheme="majorHAnsi" w:cstheme="majorHAnsi"/>
          <w:color w:val="000000"/>
          <w:sz w:val="22"/>
          <w:szCs w:val="22"/>
          <w:lang w:eastAsia="en-GB"/>
        </w:rPr>
        <w:t xml:space="preserve"> to students as widely as possible including at open days, during application and </w:t>
      </w:r>
      <w:r w:rsidR="002971EF" w:rsidRPr="006A6009">
        <w:rPr>
          <w:rFonts w:asciiTheme="majorHAnsi" w:eastAsia="Times New Roman" w:hAnsiTheme="majorHAnsi" w:cstheme="majorHAnsi"/>
          <w:color w:val="000000"/>
          <w:sz w:val="22"/>
          <w:szCs w:val="22"/>
          <w:lang w:eastAsia="en-GB"/>
        </w:rPr>
        <w:t>registration, at induction, through the Student Handbook, marketing materials, noticeboards, student communication mechanisms and academic staff</w:t>
      </w:r>
      <w:r w:rsidR="00B46F44" w:rsidRPr="00217FF8">
        <w:rPr>
          <w:rFonts w:asciiTheme="majorHAnsi" w:hAnsiTheme="majorHAnsi" w:cstheme="majorHAnsi"/>
          <w:sz w:val="22"/>
          <w:szCs w:val="22"/>
        </w:rPr>
        <w:t xml:space="preserve"> and on our website at </w:t>
      </w:r>
      <w:hyperlink r:id="rId21" w:history="1">
        <w:r w:rsidR="002971EF" w:rsidRPr="006A6009">
          <w:rPr>
            <w:rStyle w:val="Hyperlink"/>
            <w:rFonts w:asciiTheme="majorHAnsi" w:hAnsiTheme="majorHAnsi" w:cstheme="majorHAnsi"/>
            <w:sz w:val="22"/>
            <w:szCs w:val="22"/>
          </w:rPr>
          <w:t>http://www.writtle.ac.uk/Learner-Services</w:t>
        </w:r>
      </w:hyperlink>
      <w:r w:rsidR="00B46F44" w:rsidRPr="006A6009">
        <w:rPr>
          <w:rFonts w:asciiTheme="majorHAnsi" w:eastAsia="Times New Roman" w:hAnsiTheme="majorHAnsi" w:cstheme="majorHAnsi"/>
          <w:color w:val="000000"/>
          <w:sz w:val="22"/>
          <w:szCs w:val="22"/>
          <w:lang w:eastAsia="en-GB"/>
        </w:rPr>
        <w:t>.</w:t>
      </w:r>
    </w:p>
    <w:p w14:paraId="231A9B28" w14:textId="390707C9" w:rsidR="00FD483E" w:rsidRPr="006A6009" w:rsidRDefault="00FD483E" w:rsidP="0020738F">
      <w:pPr>
        <w:spacing w:line="276" w:lineRule="auto"/>
        <w:jc w:val="both"/>
        <w:rPr>
          <w:rFonts w:asciiTheme="majorHAnsi" w:eastAsia="Times New Roman" w:hAnsiTheme="majorHAnsi" w:cstheme="majorHAnsi"/>
          <w:color w:val="000000"/>
          <w:sz w:val="22"/>
          <w:szCs w:val="22"/>
          <w:lang w:eastAsia="en-GB"/>
        </w:rPr>
      </w:pPr>
    </w:p>
    <w:p w14:paraId="5DC28116"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4EBF2340"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9" w:name="_Toc89270038"/>
      <w:r w:rsidRPr="00B47D0F">
        <w:rPr>
          <w:rFonts w:asciiTheme="majorHAnsi" w:hAnsiTheme="majorHAnsi" w:cstheme="majorHAnsi"/>
          <w:szCs w:val="22"/>
        </w:rPr>
        <w:t>Admissions criteria and selection</w:t>
      </w:r>
      <w:bookmarkEnd w:id="9"/>
      <w:r w:rsidRPr="00B47D0F">
        <w:rPr>
          <w:rFonts w:asciiTheme="majorHAnsi" w:hAnsiTheme="majorHAnsi" w:cstheme="majorHAnsi"/>
          <w:szCs w:val="22"/>
        </w:rPr>
        <w:t xml:space="preserve"> </w:t>
      </w:r>
    </w:p>
    <w:p w14:paraId="15B8204D" w14:textId="77777777" w:rsidR="002971EF" w:rsidRPr="00B47D0F" w:rsidRDefault="003605D1"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University College website </w:t>
      </w:r>
      <w:r w:rsidR="000B20E7" w:rsidRPr="00B47D0F">
        <w:rPr>
          <w:rFonts w:asciiTheme="majorHAnsi" w:eastAsia="Times New Roman" w:hAnsiTheme="majorHAnsi" w:cstheme="majorHAnsi"/>
          <w:color w:val="000000"/>
          <w:sz w:val="22"/>
          <w:szCs w:val="22"/>
          <w:lang w:eastAsia="en-GB"/>
        </w:rPr>
        <w:t xml:space="preserve">and </w:t>
      </w:r>
      <w:r w:rsidRPr="00B47D0F">
        <w:rPr>
          <w:rFonts w:asciiTheme="majorHAnsi" w:eastAsia="Times New Roman" w:hAnsiTheme="majorHAnsi" w:cstheme="majorHAnsi"/>
          <w:color w:val="000000"/>
          <w:sz w:val="22"/>
          <w:szCs w:val="22"/>
          <w:lang w:eastAsia="en-GB"/>
        </w:rPr>
        <w:t xml:space="preserve">the </w:t>
      </w:r>
      <w:r w:rsidR="000B20E7" w:rsidRPr="00B47D0F">
        <w:rPr>
          <w:rFonts w:asciiTheme="majorHAnsi" w:eastAsia="Times New Roman" w:hAnsiTheme="majorHAnsi" w:cstheme="majorHAnsi"/>
          <w:color w:val="000000"/>
          <w:sz w:val="22"/>
          <w:szCs w:val="22"/>
          <w:lang w:eastAsia="en-GB"/>
        </w:rPr>
        <w:t xml:space="preserve">UCAS </w:t>
      </w:r>
      <w:r w:rsidR="002971EF" w:rsidRPr="00B47D0F">
        <w:rPr>
          <w:rFonts w:asciiTheme="majorHAnsi" w:eastAsia="Times New Roman" w:hAnsiTheme="majorHAnsi" w:cstheme="majorHAnsi"/>
          <w:color w:val="000000"/>
          <w:sz w:val="22"/>
          <w:szCs w:val="22"/>
          <w:lang w:eastAsia="en-GB"/>
        </w:rPr>
        <w:t xml:space="preserve">website </w:t>
      </w:r>
      <w:r w:rsidRPr="00B47D0F">
        <w:rPr>
          <w:rFonts w:asciiTheme="majorHAnsi" w:eastAsia="Times New Roman" w:hAnsiTheme="majorHAnsi" w:cstheme="majorHAnsi"/>
          <w:color w:val="000000"/>
          <w:sz w:val="22"/>
          <w:szCs w:val="22"/>
          <w:lang w:eastAsia="en-GB"/>
        </w:rPr>
        <w:t>provide</w:t>
      </w:r>
      <w:r w:rsidR="002971EF" w:rsidRPr="00B47D0F">
        <w:rPr>
          <w:rFonts w:asciiTheme="majorHAnsi" w:eastAsia="Times New Roman" w:hAnsiTheme="majorHAnsi" w:cstheme="majorHAnsi"/>
          <w:color w:val="000000"/>
          <w:sz w:val="22"/>
          <w:szCs w:val="22"/>
          <w:lang w:eastAsia="en-GB"/>
        </w:rPr>
        <w:t xml:space="preserve"> clear information and guidance on all </w:t>
      </w:r>
      <w:r w:rsidRPr="00B47D0F">
        <w:rPr>
          <w:rFonts w:asciiTheme="majorHAnsi" w:eastAsia="Times New Roman" w:hAnsiTheme="majorHAnsi" w:cstheme="majorHAnsi"/>
          <w:color w:val="000000"/>
          <w:sz w:val="22"/>
          <w:szCs w:val="22"/>
          <w:lang w:eastAsia="en-GB"/>
        </w:rPr>
        <w:t xml:space="preserve">WUC </w:t>
      </w:r>
      <w:r w:rsidR="002971EF" w:rsidRPr="00B47D0F">
        <w:rPr>
          <w:rFonts w:asciiTheme="majorHAnsi" w:eastAsia="Times New Roman" w:hAnsiTheme="majorHAnsi" w:cstheme="majorHAnsi"/>
          <w:color w:val="000000"/>
          <w:sz w:val="22"/>
          <w:szCs w:val="22"/>
          <w:lang w:eastAsia="en-GB"/>
        </w:rPr>
        <w:t xml:space="preserve">entry requirements, grades and subjects including G/VCE A-Level tariff scores, Access to HE Diploma, BTEC qualifications (QCF), NPTC, </w:t>
      </w:r>
      <w:r w:rsidR="000B20E7" w:rsidRPr="00B47D0F">
        <w:rPr>
          <w:rFonts w:asciiTheme="majorHAnsi" w:eastAsia="Times New Roman" w:hAnsiTheme="majorHAnsi" w:cstheme="majorHAnsi"/>
          <w:color w:val="000000"/>
          <w:sz w:val="22"/>
          <w:szCs w:val="22"/>
          <w:lang w:eastAsia="en-GB"/>
        </w:rPr>
        <w:t xml:space="preserve">City and Guilds, </w:t>
      </w:r>
      <w:r w:rsidR="002971EF" w:rsidRPr="00B47D0F">
        <w:rPr>
          <w:rFonts w:asciiTheme="majorHAnsi" w:eastAsia="Times New Roman" w:hAnsiTheme="majorHAnsi" w:cstheme="majorHAnsi"/>
          <w:color w:val="000000"/>
          <w:sz w:val="22"/>
          <w:szCs w:val="22"/>
          <w:lang w:eastAsia="en-GB"/>
        </w:rPr>
        <w:t>International Baccalaureate, Advanced Diploma and Cambridge Pre-U</w:t>
      </w:r>
      <w:r w:rsidR="00D0254A" w:rsidRPr="00B47D0F">
        <w:rPr>
          <w:rFonts w:asciiTheme="majorHAnsi" w:eastAsia="Times New Roman" w:hAnsiTheme="majorHAnsi" w:cstheme="majorHAnsi"/>
          <w:color w:val="000000"/>
          <w:sz w:val="22"/>
          <w:szCs w:val="22"/>
          <w:lang w:eastAsia="en-GB"/>
        </w:rPr>
        <w:t xml:space="preserve">, functional skills, GCSEs and </w:t>
      </w:r>
      <w:r w:rsidR="002971EF" w:rsidRPr="00B47D0F">
        <w:rPr>
          <w:rFonts w:asciiTheme="majorHAnsi" w:eastAsia="Times New Roman" w:hAnsiTheme="majorHAnsi" w:cstheme="majorHAnsi"/>
          <w:color w:val="000000"/>
          <w:sz w:val="22"/>
          <w:szCs w:val="22"/>
          <w:lang w:eastAsia="en-GB"/>
        </w:rPr>
        <w:t xml:space="preserve">practical experience.  </w:t>
      </w:r>
    </w:p>
    <w:p w14:paraId="53BBD97A"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6892FD4D"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Whilst we will normally consider a wide range of subjects as appropriate entry onto our courses, applicants are advised to check individual course requirements, where in some cases there are specific subjects or combination of </w:t>
      </w:r>
      <w:proofErr w:type="gramStart"/>
      <w:r w:rsidRPr="00B47D0F">
        <w:rPr>
          <w:rFonts w:asciiTheme="majorHAnsi" w:eastAsia="Times New Roman" w:hAnsiTheme="majorHAnsi" w:cstheme="majorHAnsi"/>
          <w:color w:val="000000"/>
          <w:sz w:val="22"/>
          <w:szCs w:val="22"/>
          <w:lang w:eastAsia="en-GB"/>
        </w:rPr>
        <w:t>subjects which we believe</w:t>
      </w:r>
      <w:proofErr w:type="gramEnd"/>
      <w:r w:rsidRPr="00B47D0F">
        <w:rPr>
          <w:rFonts w:asciiTheme="majorHAnsi" w:eastAsia="Times New Roman" w:hAnsiTheme="majorHAnsi" w:cstheme="majorHAnsi"/>
          <w:color w:val="000000"/>
          <w:sz w:val="22"/>
          <w:szCs w:val="22"/>
          <w:lang w:eastAsia="en-GB"/>
        </w:rPr>
        <w:t xml:space="preserve"> will provide the best preparation for</w:t>
      </w:r>
      <w:r w:rsidR="008B04CF" w:rsidRPr="00B47D0F">
        <w:rPr>
          <w:rFonts w:asciiTheme="majorHAnsi" w:eastAsia="Times New Roman" w:hAnsiTheme="majorHAnsi" w:cstheme="majorHAnsi"/>
          <w:color w:val="000000"/>
          <w:sz w:val="22"/>
          <w:szCs w:val="22"/>
          <w:lang w:eastAsia="en-GB"/>
        </w:rPr>
        <w:t xml:space="preserve"> study on a particular course. </w:t>
      </w:r>
      <w:r w:rsidRPr="00B47D0F">
        <w:rPr>
          <w:rFonts w:asciiTheme="majorHAnsi" w:eastAsia="Times New Roman" w:hAnsiTheme="majorHAnsi" w:cstheme="majorHAnsi"/>
          <w:color w:val="000000"/>
          <w:sz w:val="22"/>
          <w:szCs w:val="22"/>
          <w:lang w:eastAsia="en-GB"/>
        </w:rPr>
        <w:t xml:space="preserve">Detailed UCAS Entry requirements are available within the UCAS Course </w:t>
      </w:r>
      <w:r w:rsidR="000B20E7" w:rsidRPr="00B47D0F">
        <w:rPr>
          <w:rFonts w:asciiTheme="majorHAnsi" w:eastAsia="Times New Roman" w:hAnsiTheme="majorHAnsi" w:cstheme="majorHAnsi"/>
          <w:color w:val="000000"/>
          <w:sz w:val="22"/>
          <w:szCs w:val="22"/>
          <w:lang w:eastAsia="en-GB"/>
        </w:rPr>
        <w:t>s</w:t>
      </w:r>
      <w:r w:rsidRPr="00B47D0F">
        <w:rPr>
          <w:rFonts w:asciiTheme="majorHAnsi" w:eastAsia="Times New Roman" w:hAnsiTheme="majorHAnsi" w:cstheme="majorHAnsi"/>
          <w:color w:val="000000"/>
          <w:sz w:val="22"/>
          <w:szCs w:val="22"/>
          <w:lang w:eastAsia="en-GB"/>
        </w:rPr>
        <w:t xml:space="preserve">earch facility.  These provide details about our courses, the University College and course specific entry qualifications. </w:t>
      </w:r>
    </w:p>
    <w:p w14:paraId="6A0C66F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8D6CC19" w14:textId="77777777" w:rsidR="002971EF" w:rsidRPr="00B47D0F" w:rsidRDefault="002971EF" w:rsidP="0020738F">
      <w:pPr>
        <w:shd w:val="clear" w:color="auto" w:fill="FFFFFF"/>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 xml:space="preserve">Unit grade information will be made available for all certificated AS and A level qualifications. We will not state specific unit grades as part of our conditional offers but we may look closely at unit grades in cases where applicants do not meet the conditions of their offers at Confirmation. Unit grade information </w:t>
      </w:r>
      <w:proofErr w:type="gramStart"/>
      <w:r w:rsidRPr="00B47D0F">
        <w:rPr>
          <w:rFonts w:asciiTheme="majorHAnsi" w:eastAsia="Times New Roman" w:hAnsiTheme="majorHAnsi" w:cstheme="majorHAnsi"/>
          <w:color w:val="000000"/>
          <w:sz w:val="22"/>
          <w:szCs w:val="22"/>
          <w:lang w:val="en" w:eastAsia="en-GB"/>
        </w:rPr>
        <w:t>will also be taken</w:t>
      </w:r>
      <w:proofErr w:type="gramEnd"/>
      <w:r w:rsidRPr="00B47D0F">
        <w:rPr>
          <w:rFonts w:asciiTheme="majorHAnsi" w:eastAsia="Times New Roman" w:hAnsiTheme="majorHAnsi" w:cstheme="majorHAnsi"/>
          <w:color w:val="000000"/>
          <w:sz w:val="22"/>
          <w:szCs w:val="22"/>
          <w:lang w:val="en" w:eastAsia="en-GB"/>
        </w:rPr>
        <w:t xml:space="preserve"> into consideration during Clearing. </w:t>
      </w:r>
    </w:p>
    <w:p w14:paraId="6360C807" w14:textId="77777777" w:rsidR="002971EF" w:rsidRPr="00B47D0F" w:rsidRDefault="002971EF" w:rsidP="0020738F">
      <w:pPr>
        <w:shd w:val="clear" w:color="auto" w:fill="FFFFFF"/>
        <w:spacing w:line="276" w:lineRule="auto"/>
        <w:jc w:val="both"/>
        <w:rPr>
          <w:rFonts w:asciiTheme="majorHAnsi" w:eastAsia="Times New Roman" w:hAnsiTheme="majorHAnsi" w:cstheme="majorHAnsi"/>
          <w:color w:val="000000"/>
          <w:sz w:val="22"/>
          <w:szCs w:val="22"/>
          <w:lang w:val="en" w:eastAsia="en-GB"/>
        </w:rPr>
      </w:pPr>
    </w:p>
    <w:p w14:paraId="12E69295"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The University College welcomes applications from those with vocational qualifications, who are returning to education, who do not have the specified formal qualifications</w:t>
      </w:r>
      <w:r w:rsidR="003605D1" w:rsidRPr="00B47D0F">
        <w:rPr>
          <w:rFonts w:asciiTheme="majorHAnsi" w:eastAsia="Times New Roman" w:hAnsiTheme="majorHAnsi" w:cstheme="majorHAnsi"/>
          <w:color w:val="000000"/>
          <w:sz w:val="22"/>
          <w:szCs w:val="22"/>
          <w:lang w:eastAsia="en-GB"/>
        </w:rPr>
        <w:t xml:space="preserve">, </w:t>
      </w:r>
      <w:r w:rsidRPr="00B47D0F">
        <w:rPr>
          <w:rFonts w:asciiTheme="majorHAnsi" w:eastAsia="Times New Roman" w:hAnsiTheme="majorHAnsi" w:cstheme="majorHAnsi"/>
          <w:color w:val="000000"/>
          <w:sz w:val="22"/>
          <w:szCs w:val="22"/>
          <w:lang w:eastAsia="en-GB"/>
        </w:rPr>
        <w:t>who are not applying directly from or within a year of leaving school or college, who have non-</w:t>
      </w:r>
      <w:r w:rsidRPr="00B47D0F">
        <w:rPr>
          <w:rFonts w:asciiTheme="majorHAnsi" w:eastAsia="Times New Roman" w:hAnsiTheme="majorHAnsi" w:cstheme="majorHAnsi"/>
          <w:color w:val="000000"/>
          <w:sz w:val="22"/>
          <w:szCs w:val="22"/>
          <w:lang w:eastAsia="en-GB"/>
        </w:rPr>
        <w:lastRenderedPageBreak/>
        <w:t xml:space="preserve">standard qualifications or who request work or life experience to </w:t>
      </w:r>
      <w:proofErr w:type="gramStart"/>
      <w:r w:rsidRPr="00B47D0F">
        <w:rPr>
          <w:rFonts w:asciiTheme="majorHAnsi" w:eastAsia="Times New Roman" w:hAnsiTheme="majorHAnsi" w:cstheme="majorHAnsi"/>
          <w:color w:val="000000"/>
          <w:sz w:val="22"/>
          <w:szCs w:val="22"/>
          <w:lang w:eastAsia="en-GB"/>
        </w:rPr>
        <w:t>be taken</w:t>
      </w:r>
      <w:proofErr w:type="gramEnd"/>
      <w:r w:rsidRPr="00B47D0F">
        <w:rPr>
          <w:rFonts w:asciiTheme="majorHAnsi" w:eastAsia="Times New Roman" w:hAnsiTheme="majorHAnsi" w:cstheme="majorHAnsi"/>
          <w:color w:val="000000"/>
          <w:sz w:val="22"/>
          <w:szCs w:val="22"/>
          <w:lang w:eastAsia="en-GB"/>
        </w:rPr>
        <w:t xml:space="preserve"> into account as part of their application. </w:t>
      </w:r>
    </w:p>
    <w:p w14:paraId="32921008"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287DDBB3"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In addition to academic qualifications the University College will consider whether the applicant is suitably motivated to successful complete their chosen course. When selecting applicants the University College will take into account information provided within the personal statement and reference. </w:t>
      </w:r>
    </w:p>
    <w:p w14:paraId="7F621EDE"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247175E" w14:textId="080C0DB5"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International qualifications </w:t>
      </w:r>
      <w:proofErr w:type="gramStart"/>
      <w:r w:rsidRPr="00B47D0F">
        <w:rPr>
          <w:rFonts w:asciiTheme="majorHAnsi" w:eastAsia="Times New Roman" w:hAnsiTheme="majorHAnsi" w:cstheme="majorHAnsi"/>
          <w:color w:val="000000"/>
          <w:sz w:val="22"/>
          <w:szCs w:val="22"/>
          <w:lang w:eastAsia="en-GB"/>
        </w:rPr>
        <w:t>are also welcomed</w:t>
      </w:r>
      <w:proofErr w:type="gramEnd"/>
      <w:r w:rsidRPr="00B47D0F">
        <w:rPr>
          <w:rFonts w:asciiTheme="majorHAnsi" w:eastAsia="Times New Roman" w:hAnsiTheme="majorHAnsi" w:cstheme="majorHAnsi"/>
          <w:color w:val="000000"/>
          <w:sz w:val="22"/>
          <w:szCs w:val="22"/>
          <w:lang w:eastAsia="en-GB"/>
        </w:rPr>
        <w:t xml:space="preserve"> together with an appropriate level of English Language. International qualifications </w:t>
      </w:r>
      <w:proofErr w:type="gramStart"/>
      <w:r w:rsidRPr="00B47D0F">
        <w:rPr>
          <w:rFonts w:asciiTheme="majorHAnsi" w:eastAsia="Times New Roman" w:hAnsiTheme="majorHAnsi" w:cstheme="majorHAnsi"/>
          <w:color w:val="000000"/>
          <w:sz w:val="22"/>
          <w:szCs w:val="22"/>
          <w:lang w:eastAsia="en-GB"/>
        </w:rPr>
        <w:t>are evaluated</w:t>
      </w:r>
      <w:proofErr w:type="gramEnd"/>
      <w:r w:rsidRPr="00B47D0F">
        <w:rPr>
          <w:rFonts w:asciiTheme="majorHAnsi" w:eastAsia="Times New Roman" w:hAnsiTheme="majorHAnsi" w:cstheme="majorHAnsi"/>
          <w:color w:val="000000"/>
          <w:sz w:val="22"/>
          <w:szCs w:val="22"/>
          <w:lang w:eastAsia="en-GB"/>
        </w:rPr>
        <w:t xml:space="preserve"> by referring to independently published guides such as UK </w:t>
      </w:r>
      <w:r w:rsidR="009F4B23" w:rsidRPr="00B47D0F">
        <w:rPr>
          <w:rFonts w:asciiTheme="majorHAnsi" w:eastAsia="Times New Roman" w:hAnsiTheme="majorHAnsi" w:cstheme="majorHAnsi"/>
          <w:color w:val="000000"/>
          <w:sz w:val="22"/>
          <w:szCs w:val="22"/>
          <w:lang w:eastAsia="en-GB"/>
        </w:rPr>
        <w:t xml:space="preserve">ENIC </w:t>
      </w:r>
      <w:r w:rsidRPr="00B47D0F">
        <w:rPr>
          <w:rFonts w:asciiTheme="majorHAnsi" w:eastAsia="Times New Roman" w:hAnsiTheme="majorHAnsi" w:cstheme="majorHAnsi"/>
          <w:color w:val="000000"/>
          <w:sz w:val="22"/>
          <w:szCs w:val="22"/>
          <w:lang w:eastAsia="en-GB"/>
        </w:rPr>
        <w:t xml:space="preserve">and the UCAS Guide to International Qualifications. </w:t>
      </w:r>
    </w:p>
    <w:p w14:paraId="2C586091"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557D7869"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University College requires applicants to provide satisfactory evidence of their academic achievements and reserves the right to verify all qualifications declared by an applicant.  In the event that an applicant is unable to evidence their achievement to the satisfaction of the University College, we reserve the right to withdraw </w:t>
      </w:r>
      <w:r w:rsidR="00EB6FBF" w:rsidRPr="00B47D0F">
        <w:rPr>
          <w:rFonts w:asciiTheme="majorHAnsi" w:eastAsia="Times New Roman" w:hAnsiTheme="majorHAnsi" w:cstheme="majorHAnsi"/>
          <w:color w:val="000000"/>
          <w:sz w:val="22"/>
          <w:szCs w:val="22"/>
          <w:lang w:eastAsia="en-GB"/>
        </w:rPr>
        <w:t>any offers made</w:t>
      </w:r>
      <w:r w:rsidRPr="00B47D0F">
        <w:rPr>
          <w:rFonts w:asciiTheme="majorHAnsi" w:eastAsia="Times New Roman" w:hAnsiTheme="majorHAnsi" w:cstheme="majorHAnsi"/>
          <w:color w:val="000000"/>
          <w:sz w:val="22"/>
          <w:szCs w:val="22"/>
          <w:lang w:eastAsia="en-GB"/>
        </w:rPr>
        <w:t xml:space="preserve">. </w:t>
      </w:r>
    </w:p>
    <w:p w14:paraId="498136E6" w14:textId="39D8F1CF" w:rsidR="00FD483E" w:rsidRDefault="00FD483E" w:rsidP="0020738F">
      <w:pPr>
        <w:spacing w:line="276" w:lineRule="auto"/>
        <w:jc w:val="both"/>
        <w:rPr>
          <w:rFonts w:asciiTheme="majorHAnsi" w:eastAsia="Times New Roman" w:hAnsiTheme="majorHAnsi" w:cstheme="majorHAnsi"/>
          <w:color w:val="000000"/>
          <w:sz w:val="22"/>
          <w:szCs w:val="22"/>
          <w:lang w:eastAsia="en-GB"/>
        </w:rPr>
      </w:pPr>
    </w:p>
    <w:p w14:paraId="52C162BF"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7D23FED3" w14:textId="77777777" w:rsidR="00FD483E" w:rsidRPr="00B47D0F" w:rsidRDefault="00FD483E" w:rsidP="0020738F">
      <w:pPr>
        <w:pStyle w:val="Heading1"/>
        <w:spacing w:before="0" w:after="0" w:line="276" w:lineRule="auto"/>
        <w:jc w:val="both"/>
        <w:rPr>
          <w:rFonts w:asciiTheme="majorHAnsi" w:hAnsiTheme="majorHAnsi" w:cstheme="majorHAnsi"/>
          <w:szCs w:val="22"/>
          <w:lang w:val="en"/>
        </w:rPr>
      </w:pPr>
      <w:bookmarkStart w:id="10" w:name="_Toc89270039"/>
      <w:r w:rsidRPr="00B47D0F">
        <w:rPr>
          <w:rFonts w:asciiTheme="majorHAnsi" w:hAnsiTheme="majorHAnsi" w:cstheme="majorHAnsi"/>
          <w:szCs w:val="22"/>
          <w:lang w:val="en"/>
        </w:rPr>
        <w:t>Deferred Entry</w:t>
      </w:r>
      <w:bookmarkEnd w:id="10"/>
      <w:r w:rsidRPr="00B47D0F">
        <w:rPr>
          <w:rFonts w:asciiTheme="majorHAnsi" w:hAnsiTheme="majorHAnsi" w:cstheme="majorHAnsi"/>
          <w:szCs w:val="22"/>
          <w:lang w:val="en"/>
        </w:rPr>
        <w:t xml:space="preserve"> </w:t>
      </w:r>
    </w:p>
    <w:p w14:paraId="68F3ECB8" w14:textId="77777777" w:rsidR="00FD483E" w:rsidRPr="00B47D0F" w:rsidRDefault="00FD483E"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Applicants may wish to defer their entry. The University College generally welcomes applicants who intend to defer their entry for a year (</w:t>
      </w:r>
      <w:r w:rsidR="009F4B23" w:rsidRPr="00B47D0F">
        <w:rPr>
          <w:rFonts w:asciiTheme="majorHAnsi" w:eastAsia="Times New Roman" w:hAnsiTheme="majorHAnsi" w:cstheme="majorHAnsi"/>
          <w:color w:val="000000"/>
          <w:sz w:val="22"/>
          <w:szCs w:val="22"/>
          <w:lang w:eastAsia="en-GB"/>
        </w:rPr>
        <w:t xml:space="preserve">e.g. to undertake </w:t>
      </w:r>
      <w:r w:rsidRPr="00B47D0F">
        <w:rPr>
          <w:rFonts w:asciiTheme="majorHAnsi" w:eastAsia="Times New Roman" w:hAnsiTheme="majorHAnsi" w:cstheme="majorHAnsi"/>
          <w:color w:val="000000"/>
          <w:sz w:val="22"/>
          <w:szCs w:val="22"/>
          <w:lang w:eastAsia="en-GB"/>
        </w:rPr>
        <w:t xml:space="preserve">a gap year).  If this is the </w:t>
      </w:r>
      <w:proofErr w:type="gramStart"/>
      <w:r w:rsidRPr="00B47D0F">
        <w:rPr>
          <w:rFonts w:asciiTheme="majorHAnsi" w:eastAsia="Times New Roman" w:hAnsiTheme="majorHAnsi" w:cstheme="majorHAnsi"/>
          <w:color w:val="000000"/>
          <w:sz w:val="22"/>
          <w:szCs w:val="22"/>
          <w:lang w:eastAsia="en-GB"/>
        </w:rPr>
        <w:t>case</w:t>
      </w:r>
      <w:proofErr w:type="gramEnd"/>
      <w:r w:rsidRPr="00B47D0F">
        <w:rPr>
          <w:rFonts w:asciiTheme="majorHAnsi" w:eastAsia="Times New Roman" w:hAnsiTheme="majorHAnsi" w:cstheme="majorHAnsi"/>
          <w:color w:val="000000"/>
          <w:sz w:val="22"/>
          <w:szCs w:val="22"/>
          <w:lang w:eastAsia="en-GB"/>
        </w:rPr>
        <w:t xml:space="preserve"> the applicant should contact the University College Admissions Office or UCAS.  </w:t>
      </w:r>
    </w:p>
    <w:p w14:paraId="70CD49A6" w14:textId="77777777" w:rsidR="00FD483E" w:rsidRPr="00B47D0F" w:rsidRDefault="00FD483E" w:rsidP="0020738F">
      <w:pPr>
        <w:spacing w:line="276" w:lineRule="auto"/>
        <w:jc w:val="both"/>
        <w:rPr>
          <w:rFonts w:asciiTheme="majorHAnsi" w:eastAsia="Times New Roman" w:hAnsiTheme="majorHAnsi" w:cstheme="majorHAnsi"/>
          <w:color w:val="000000"/>
          <w:sz w:val="22"/>
          <w:szCs w:val="22"/>
          <w:lang w:eastAsia="en-GB"/>
        </w:rPr>
      </w:pPr>
    </w:p>
    <w:p w14:paraId="0E8F5A59" w14:textId="4BB7E790" w:rsidR="00FD483E" w:rsidRPr="00B47D0F" w:rsidRDefault="00FD483E"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Applicants who apply via UCAS must follow UCAS deferral procedures.  The University College will not normally allow an applicant to defer their entry for more than one year.  I</w:t>
      </w:r>
      <w:r w:rsidR="009F4B23" w:rsidRPr="00B47D0F">
        <w:rPr>
          <w:rFonts w:asciiTheme="majorHAnsi" w:eastAsia="Times New Roman" w:hAnsiTheme="majorHAnsi" w:cstheme="majorHAnsi"/>
          <w:color w:val="000000"/>
          <w:sz w:val="22"/>
          <w:szCs w:val="22"/>
          <w:lang w:eastAsia="en-GB"/>
        </w:rPr>
        <w:t>n these circumstances, i</w:t>
      </w:r>
      <w:r w:rsidRPr="00B47D0F">
        <w:rPr>
          <w:rFonts w:asciiTheme="majorHAnsi" w:eastAsia="Times New Roman" w:hAnsiTheme="majorHAnsi" w:cstheme="majorHAnsi"/>
          <w:color w:val="000000"/>
          <w:sz w:val="22"/>
          <w:szCs w:val="22"/>
          <w:lang w:eastAsia="en-GB"/>
        </w:rPr>
        <w:t>f the applicant requests a deferral for more than one year, the</w:t>
      </w:r>
      <w:r w:rsidR="009F4B23" w:rsidRPr="00B47D0F">
        <w:rPr>
          <w:rFonts w:asciiTheme="majorHAnsi" w:eastAsia="Times New Roman" w:hAnsiTheme="majorHAnsi" w:cstheme="majorHAnsi"/>
          <w:color w:val="000000"/>
          <w:sz w:val="22"/>
          <w:szCs w:val="22"/>
          <w:lang w:eastAsia="en-GB"/>
        </w:rPr>
        <w:t>y</w:t>
      </w:r>
      <w:r w:rsidRPr="00B47D0F">
        <w:rPr>
          <w:rFonts w:asciiTheme="majorHAnsi" w:eastAsia="Times New Roman" w:hAnsiTheme="majorHAnsi" w:cstheme="majorHAnsi"/>
          <w:color w:val="000000"/>
          <w:sz w:val="22"/>
          <w:szCs w:val="22"/>
          <w:lang w:eastAsia="en-GB"/>
        </w:rPr>
        <w:t xml:space="preserve"> must re-</w:t>
      </w:r>
      <w:r w:rsidR="009F4B23" w:rsidRPr="00B47D0F">
        <w:rPr>
          <w:rFonts w:asciiTheme="majorHAnsi" w:eastAsia="Times New Roman" w:hAnsiTheme="majorHAnsi" w:cstheme="majorHAnsi"/>
          <w:color w:val="000000"/>
          <w:sz w:val="22"/>
          <w:szCs w:val="22"/>
          <w:lang w:eastAsia="en-GB"/>
        </w:rPr>
        <w:t>start their application</w:t>
      </w:r>
      <w:r w:rsidRPr="00B47D0F">
        <w:rPr>
          <w:rFonts w:asciiTheme="majorHAnsi" w:eastAsia="Times New Roman" w:hAnsiTheme="majorHAnsi" w:cstheme="majorHAnsi"/>
          <w:color w:val="000000"/>
          <w:sz w:val="22"/>
          <w:szCs w:val="22"/>
          <w:lang w:eastAsia="en-GB"/>
        </w:rPr>
        <w:t>.</w:t>
      </w:r>
    </w:p>
    <w:p w14:paraId="2C89B152" w14:textId="081771CC" w:rsidR="005A1E65" w:rsidRDefault="005A1E65" w:rsidP="0020738F">
      <w:pPr>
        <w:spacing w:line="276" w:lineRule="auto"/>
        <w:jc w:val="both"/>
        <w:rPr>
          <w:rFonts w:asciiTheme="majorHAnsi" w:eastAsia="Times New Roman" w:hAnsiTheme="majorHAnsi" w:cstheme="majorHAnsi"/>
          <w:color w:val="000000"/>
          <w:sz w:val="22"/>
          <w:szCs w:val="22"/>
          <w:lang w:eastAsia="en-GB"/>
        </w:rPr>
      </w:pPr>
    </w:p>
    <w:p w14:paraId="067545A0"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396457FA" w14:textId="77777777" w:rsidR="00EB6FBF" w:rsidRPr="00B47D0F" w:rsidRDefault="00EB6FBF" w:rsidP="0020738F">
      <w:pPr>
        <w:pStyle w:val="Heading1"/>
        <w:spacing w:before="0" w:after="0" w:line="276" w:lineRule="auto"/>
        <w:jc w:val="both"/>
        <w:rPr>
          <w:rFonts w:asciiTheme="majorHAnsi" w:hAnsiTheme="majorHAnsi" w:cstheme="majorHAnsi"/>
          <w:szCs w:val="22"/>
        </w:rPr>
      </w:pPr>
      <w:bookmarkStart w:id="11" w:name="_Toc89270040"/>
      <w:r w:rsidRPr="00B47D0F">
        <w:rPr>
          <w:rFonts w:asciiTheme="majorHAnsi" w:hAnsiTheme="majorHAnsi" w:cstheme="majorHAnsi"/>
          <w:szCs w:val="22"/>
        </w:rPr>
        <w:t>Interviews</w:t>
      </w:r>
      <w:bookmarkEnd w:id="11"/>
      <w:r w:rsidRPr="00B47D0F">
        <w:rPr>
          <w:rFonts w:asciiTheme="majorHAnsi" w:hAnsiTheme="majorHAnsi" w:cstheme="majorHAnsi"/>
          <w:szCs w:val="22"/>
        </w:rPr>
        <w:t xml:space="preserve"> </w:t>
      </w:r>
    </w:p>
    <w:p w14:paraId="598FECB5" w14:textId="77777777"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t>For the majority of programmes, the</w:t>
      </w:r>
      <w:r w:rsidRPr="00B47D0F">
        <w:rPr>
          <w:rFonts w:asciiTheme="majorHAnsi" w:hAnsiTheme="majorHAnsi" w:cstheme="majorHAnsi"/>
          <w:sz w:val="22"/>
          <w:szCs w:val="22"/>
        </w:rPr>
        <w:t xml:space="preserve"> </w:t>
      </w:r>
      <w:r w:rsidRPr="00B47D0F">
        <w:rPr>
          <w:rFonts w:asciiTheme="majorHAnsi" w:hAnsiTheme="majorHAnsi" w:cstheme="majorHAnsi"/>
          <w:sz w:val="22"/>
          <w:szCs w:val="22"/>
          <w:lang w:eastAsia="en-GB"/>
        </w:rPr>
        <w:t xml:space="preserve">University College does not require applicants to attend an interview as part of the selection process.  However, some programme areas require applicants to attend an interview as one element of the decision-making process and prior to making an offer. Interviews provide a valuable opportunity for applicants to demonstrate their communication skills, analytical and/or practical skills, motivation and interest in a specific programme of study.  </w:t>
      </w:r>
      <w:proofErr w:type="gramStart"/>
      <w:r w:rsidRPr="00B47D0F">
        <w:rPr>
          <w:rFonts w:asciiTheme="majorHAnsi" w:hAnsiTheme="majorHAnsi" w:cstheme="majorHAnsi"/>
          <w:sz w:val="22"/>
          <w:szCs w:val="22"/>
          <w:lang w:eastAsia="en-GB"/>
        </w:rPr>
        <w:t>Courses which require an interview</w:t>
      </w:r>
      <w:proofErr w:type="gramEnd"/>
      <w:r w:rsidRPr="00B47D0F">
        <w:rPr>
          <w:rFonts w:asciiTheme="majorHAnsi" w:hAnsiTheme="majorHAnsi" w:cstheme="majorHAnsi"/>
          <w:sz w:val="22"/>
          <w:szCs w:val="22"/>
          <w:lang w:eastAsia="en-GB"/>
        </w:rPr>
        <w:t xml:space="preserve"> are clearly identified both on the University College website and UCAS Course Search – Entry Profiles. All applicants for interview for a specific course </w:t>
      </w:r>
      <w:proofErr w:type="gramStart"/>
      <w:r w:rsidRPr="00B47D0F">
        <w:rPr>
          <w:rFonts w:asciiTheme="majorHAnsi" w:hAnsiTheme="majorHAnsi" w:cstheme="majorHAnsi"/>
          <w:sz w:val="22"/>
          <w:szCs w:val="22"/>
          <w:lang w:eastAsia="en-GB"/>
        </w:rPr>
        <w:t>are assessed</w:t>
      </w:r>
      <w:proofErr w:type="gramEnd"/>
      <w:r w:rsidRPr="00B47D0F">
        <w:rPr>
          <w:rFonts w:asciiTheme="majorHAnsi" w:hAnsiTheme="majorHAnsi" w:cstheme="majorHAnsi"/>
          <w:sz w:val="22"/>
          <w:szCs w:val="22"/>
          <w:lang w:eastAsia="en-GB"/>
        </w:rPr>
        <w:t xml:space="preserve"> individually, without </w:t>
      </w:r>
      <w:r w:rsidRPr="00B47D0F">
        <w:rPr>
          <w:rFonts w:asciiTheme="majorHAnsi" w:hAnsiTheme="majorHAnsi" w:cstheme="majorHAnsi"/>
          <w:sz w:val="22"/>
          <w:szCs w:val="22"/>
          <w:lang w:eastAsia="en-GB"/>
        </w:rPr>
        <w:lastRenderedPageBreak/>
        <w:t xml:space="preserve">partiality or bias, in line with published entry criteria and in accordance with the admissions policy in relation to equality and diversity. </w:t>
      </w:r>
    </w:p>
    <w:p w14:paraId="0178C243" w14:textId="77777777" w:rsidR="00EB6FBF" w:rsidRPr="00B47D0F" w:rsidRDefault="00EB6FBF" w:rsidP="0020738F">
      <w:pPr>
        <w:spacing w:line="276" w:lineRule="auto"/>
        <w:jc w:val="both"/>
        <w:rPr>
          <w:rFonts w:asciiTheme="majorHAnsi" w:hAnsiTheme="majorHAnsi" w:cstheme="majorHAnsi"/>
          <w:sz w:val="22"/>
          <w:szCs w:val="22"/>
          <w:lang w:eastAsia="en-GB"/>
        </w:rPr>
      </w:pPr>
    </w:p>
    <w:p w14:paraId="10C1240A" w14:textId="77777777"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t xml:space="preserve">Interview dates, times and duration </w:t>
      </w:r>
      <w:proofErr w:type="gramStart"/>
      <w:r w:rsidRPr="00B47D0F">
        <w:rPr>
          <w:rFonts w:asciiTheme="majorHAnsi" w:hAnsiTheme="majorHAnsi" w:cstheme="majorHAnsi"/>
          <w:sz w:val="22"/>
          <w:szCs w:val="22"/>
          <w:lang w:eastAsia="en-GB"/>
        </w:rPr>
        <w:t>will be published</w:t>
      </w:r>
      <w:proofErr w:type="gramEnd"/>
      <w:r w:rsidRPr="00B47D0F">
        <w:rPr>
          <w:rFonts w:asciiTheme="majorHAnsi" w:hAnsiTheme="majorHAnsi" w:cstheme="majorHAnsi"/>
          <w:sz w:val="22"/>
          <w:szCs w:val="22"/>
          <w:lang w:eastAsia="en-GB"/>
        </w:rPr>
        <w:t xml:space="preserve"> in advance of the admissions cycle.  Applicants </w:t>
      </w:r>
      <w:proofErr w:type="gramStart"/>
      <w:r w:rsidRPr="00B47D0F">
        <w:rPr>
          <w:rFonts w:asciiTheme="majorHAnsi" w:hAnsiTheme="majorHAnsi" w:cstheme="majorHAnsi"/>
          <w:sz w:val="22"/>
          <w:szCs w:val="22"/>
          <w:lang w:eastAsia="en-GB"/>
        </w:rPr>
        <w:t>will be provided</w:t>
      </w:r>
      <w:proofErr w:type="gramEnd"/>
      <w:r w:rsidRPr="00B47D0F">
        <w:rPr>
          <w:rFonts w:asciiTheme="majorHAnsi" w:hAnsiTheme="majorHAnsi" w:cstheme="majorHAnsi"/>
          <w:sz w:val="22"/>
          <w:szCs w:val="22"/>
          <w:lang w:eastAsia="en-GB"/>
        </w:rPr>
        <w:t xml:space="preserve"> with adequate notice period prior to interview, normally a minimum of two weeks, together with an alternative interview date. Interviews for full-time undergraduate students </w:t>
      </w:r>
      <w:proofErr w:type="gramStart"/>
      <w:r w:rsidRPr="00B47D0F">
        <w:rPr>
          <w:rFonts w:asciiTheme="majorHAnsi" w:hAnsiTheme="majorHAnsi" w:cstheme="majorHAnsi"/>
          <w:sz w:val="22"/>
          <w:szCs w:val="22"/>
          <w:lang w:eastAsia="en-GB"/>
        </w:rPr>
        <w:t>will be processed</w:t>
      </w:r>
      <w:proofErr w:type="gramEnd"/>
      <w:r w:rsidRPr="00B47D0F">
        <w:rPr>
          <w:rFonts w:asciiTheme="majorHAnsi" w:hAnsiTheme="majorHAnsi" w:cstheme="majorHAnsi"/>
          <w:sz w:val="22"/>
          <w:szCs w:val="22"/>
          <w:lang w:eastAsia="en-GB"/>
        </w:rPr>
        <w:t xml:space="preserve"> electronically via UCAS. </w:t>
      </w:r>
    </w:p>
    <w:p w14:paraId="5C9040BD" w14:textId="77777777" w:rsidR="00EB6FBF" w:rsidRPr="00B47D0F" w:rsidRDefault="00EB6FBF" w:rsidP="0020738F">
      <w:pPr>
        <w:spacing w:line="276" w:lineRule="auto"/>
        <w:jc w:val="both"/>
        <w:rPr>
          <w:rFonts w:asciiTheme="majorHAnsi" w:hAnsiTheme="majorHAnsi" w:cstheme="majorHAnsi"/>
          <w:sz w:val="22"/>
          <w:szCs w:val="22"/>
          <w:lang w:eastAsia="en-GB"/>
        </w:rPr>
      </w:pPr>
    </w:p>
    <w:p w14:paraId="25108557" w14:textId="77777777"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t xml:space="preserve">The University College will make available, where reasonably possible, telephone or Skype interviews and follow the same principles of a face-to-face interview.  If an applicant is under the age of 18 years of age at the time of the interview, necessary arrangements </w:t>
      </w:r>
      <w:proofErr w:type="gramStart"/>
      <w:r w:rsidRPr="00B47D0F">
        <w:rPr>
          <w:rFonts w:asciiTheme="majorHAnsi" w:hAnsiTheme="majorHAnsi" w:cstheme="majorHAnsi"/>
          <w:sz w:val="22"/>
          <w:szCs w:val="22"/>
          <w:lang w:eastAsia="en-GB"/>
        </w:rPr>
        <w:t>will be made</w:t>
      </w:r>
      <w:proofErr w:type="gramEnd"/>
      <w:r w:rsidRPr="00B47D0F">
        <w:rPr>
          <w:rFonts w:asciiTheme="majorHAnsi" w:hAnsiTheme="majorHAnsi" w:cstheme="majorHAnsi"/>
          <w:sz w:val="22"/>
          <w:szCs w:val="22"/>
          <w:lang w:eastAsia="en-GB"/>
        </w:rPr>
        <w:t xml:space="preserve"> under our Safeguarding Policy. Applicants are encouraged to inform the University College of any specific requirements or support needs prior to interview so that reasonable adjustments </w:t>
      </w:r>
      <w:proofErr w:type="gramStart"/>
      <w:r w:rsidRPr="00B47D0F">
        <w:rPr>
          <w:rFonts w:asciiTheme="majorHAnsi" w:hAnsiTheme="majorHAnsi" w:cstheme="majorHAnsi"/>
          <w:sz w:val="22"/>
          <w:szCs w:val="22"/>
          <w:lang w:eastAsia="en-GB"/>
        </w:rPr>
        <w:t>can be made</w:t>
      </w:r>
      <w:proofErr w:type="gramEnd"/>
      <w:r w:rsidRPr="00B47D0F">
        <w:rPr>
          <w:rFonts w:asciiTheme="majorHAnsi" w:hAnsiTheme="majorHAnsi" w:cstheme="majorHAnsi"/>
          <w:sz w:val="22"/>
          <w:szCs w:val="22"/>
          <w:lang w:eastAsia="en-GB"/>
        </w:rPr>
        <w:t xml:space="preserve"> to support the interview.  </w:t>
      </w:r>
    </w:p>
    <w:p w14:paraId="05D82157" w14:textId="77777777" w:rsidR="00EB6FBF" w:rsidRPr="00B47D0F" w:rsidRDefault="00EB6FBF" w:rsidP="0020738F">
      <w:pPr>
        <w:spacing w:line="276" w:lineRule="auto"/>
        <w:jc w:val="both"/>
        <w:rPr>
          <w:rFonts w:asciiTheme="majorHAnsi" w:hAnsiTheme="majorHAnsi" w:cstheme="majorHAnsi"/>
          <w:sz w:val="22"/>
          <w:szCs w:val="22"/>
          <w:lang w:eastAsia="en-GB"/>
        </w:rPr>
      </w:pPr>
    </w:p>
    <w:p w14:paraId="4F83CC10" w14:textId="77777777"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t xml:space="preserve">Applicants </w:t>
      </w:r>
      <w:proofErr w:type="gramStart"/>
      <w:r w:rsidRPr="00B47D0F">
        <w:rPr>
          <w:rFonts w:asciiTheme="majorHAnsi" w:hAnsiTheme="majorHAnsi" w:cstheme="majorHAnsi"/>
          <w:sz w:val="22"/>
          <w:szCs w:val="22"/>
          <w:lang w:eastAsia="en-GB"/>
        </w:rPr>
        <w:t>will be sent</w:t>
      </w:r>
      <w:proofErr w:type="gramEnd"/>
      <w:r w:rsidRPr="00B47D0F">
        <w:rPr>
          <w:rFonts w:asciiTheme="majorHAnsi" w:hAnsiTheme="majorHAnsi" w:cstheme="majorHAnsi"/>
          <w:sz w:val="22"/>
          <w:szCs w:val="22"/>
          <w:lang w:eastAsia="en-GB"/>
        </w:rPr>
        <w:t xml:space="preserve"> clear pre-interview information in relation to the interview process, the structure of the day, interview criteria, preparation and assessment in advance of the interview.  Applicants </w:t>
      </w:r>
      <w:proofErr w:type="gramStart"/>
      <w:r w:rsidRPr="00B47D0F">
        <w:rPr>
          <w:rFonts w:asciiTheme="majorHAnsi" w:hAnsiTheme="majorHAnsi" w:cstheme="majorHAnsi"/>
          <w:sz w:val="22"/>
          <w:szCs w:val="22"/>
          <w:lang w:eastAsia="en-GB"/>
        </w:rPr>
        <w:t>may be asked</w:t>
      </w:r>
      <w:proofErr w:type="gramEnd"/>
      <w:r w:rsidRPr="00B47D0F">
        <w:rPr>
          <w:rFonts w:asciiTheme="majorHAnsi" w:hAnsiTheme="majorHAnsi" w:cstheme="majorHAnsi"/>
          <w:sz w:val="22"/>
          <w:szCs w:val="22"/>
          <w:lang w:eastAsia="en-GB"/>
        </w:rPr>
        <w:t xml:space="preserve"> specific questions in relation to their personal statement and practical experience.  Applicants </w:t>
      </w:r>
      <w:proofErr w:type="gramStart"/>
      <w:r w:rsidRPr="00B47D0F">
        <w:rPr>
          <w:rFonts w:asciiTheme="majorHAnsi" w:hAnsiTheme="majorHAnsi" w:cstheme="majorHAnsi"/>
          <w:sz w:val="22"/>
          <w:szCs w:val="22"/>
          <w:lang w:eastAsia="en-GB"/>
        </w:rPr>
        <w:t>will be informed</w:t>
      </w:r>
      <w:proofErr w:type="gramEnd"/>
      <w:r w:rsidRPr="00B47D0F">
        <w:rPr>
          <w:rFonts w:asciiTheme="majorHAnsi" w:hAnsiTheme="majorHAnsi" w:cstheme="majorHAnsi"/>
          <w:sz w:val="22"/>
          <w:szCs w:val="22"/>
          <w:lang w:eastAsia="en-GB"/>
        </w:rPr>
        <w:t xml:space="preserve"> in advance of interview if they are expected to undertake any appropriate research.</w:t>
      </w:r>
    </w:p>
    <w:p w14:paraId="0E386A44" w14:textId="77777777" w:rsidR="00EB6FBF" w:rsidRPr="00B47D0F" w:rsidRDefault="00EB6FBF" w:rsidP="0020738F">
      <w:pPr>
        <w:spacing w:line="276" w:lineRule="auto"/>
        <w:jc w:val="both"/>
        <w:rPr>
          <w:rFonts w:asciiTheme="majorHAnsi" w:hAnsiTheme="majorHAnsi" w:cstheme="majorHAnsi"/>
          <w:sz w:val="22"/>
          <w:szCs w:val="22"/>
          <w:lang w:eastAsia="en-GB"/>
        </w:rPr>
      </w:pPr>
    </w:p>
    <w:p w14:paraId="25516E20" w14:textId="77777777"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t xml:space="preserve">Following the interview, the outcome </w:t>
      </w:r>
      <w:proofErr w:type="gramStart"/>
      <w:r w:rsidRPr="00B47D0F">
        <w:rPr>
          <w:rFonts w:asciiTheme="majorHAnsi" w:hAnsiTheme="majorHAnsi" w:cstheme="majorHAnsi"/>
          <w:sz w:val="22"/>
          <w:szCs w:val="22"/>
          <w:lang w:eastAsia="en-GB"/>
        </w:rPr>
        <w:t>will be communicated</w:t>
      </w:r>
      <w:proofErr w:type="gramEnd"/>
      <w:r w:rsidRPr="00B47D0F">
        <w:rPr>
          <w:rFonts w:asciiTheme="majorHAnsi" w:hAnsiTheme="majorHAnsi" w:cstheme="majorHAnsi"/>
          <w:sz w:val="22"/>
          <w:szCs w:val="22"/>
          <w:lang w:eastAsia="en-GB"/>
        </w:rPr>
        <w:t xml:space="preserve"> normally with seven (7) working days from the date of interview. H</w:t>
      </w:r>
      <w:r w:rsidRPr="00B47D0F">
        <w:rPr>
          <w:rFonts w:asciiTheme="majorHAnsi" w:eastAsia="Times New Roman" w:hAnsiTheme="majorHAnsi" w:cstheme="majorHAnsi"/>
          <w:color w:val="000000"/>
          <w:sz w:val="22"/>
          <w:szCs w:val="22"/>
          <w:lang w:eastAsia="en-GB"/>
        </w:rPr>
        <w:t xml:space="preserve">owever, during busy periods, particularly during Christmas closure, turnaround times </w:t>
      </w:r>
      <w:proofErr w:type="gramStart"/>
      <w:r w:rsidRPr="00B47D0F">
        <w:rPr>
          <w:rFonts w:asciiTheme="majorHAnsi" w:eastAsia="Times New Roman" w:hAnsiTheme="majorHAnsi" w:cstheme="majorHAnsi"/>
          <w:color w:val="000000"/>
          <w:sz w:val="22"/>
          <w:szCs w:val="22"/>
          <w:lang w:eastAsia="en-GB"/>
        </w:rPr>
        <w:t>may be extended</w:t>
      </w:r>
      <w:proofErr w:type="gramEnd"/>
      <w:r w:rsidRPr="00B47D0F">
        <w:rPr>
          <w:rFonts w:asciiTheme="majorHAnsi" w:eastAsia="Times New Roman" w:hAnsiTheme="majorHAnsi" w:cstheme="majorHAnsi"/>
          <w:color w:val="000000"/>
          <w:sz w:val="22"/>
          <w:szCs w:val="22"/>
          <w:lang w:eastAsia="en-GB"/>
        </w:rPr>
        <w:t xml:space="preserve">.  </w:t>
      </w:r>
      <w:r w:rsidRPr="00B47D0F">
        <w:rPr>
          <w:rFonts w:asciiTheme="majorHAnsi" w:hAnsiTheme="majorHAnsi" w:cstheme="majorHAnsi"/>
          <w:sz w:val="22"/>
          <w:szCs w:val="22"/>
          <w:lang w:eastAsia="en-GB"/>
        </w:rPr>
        <w:t xml:space="preserve"> Any written notes made during the interview by the interviewer </w:t>
      </w:r>
      <w:proofErr w:type="gramStart"/>
      <w:r w:rsidRPr="00B47D0F">
        <w:rPr>
          <w:rFonts w:asciiTheme="majorHAnsi" w:hAnsiTheme="majorHAnsi" w:cstheme="majorHAnsi"/>
          <w:sz w:val="22"/>
          <w:szCs w:val="22"/>
          <w:lang w:eastAsia="en-GB"/>
        </w:rPr>
        <w:t>can be requested</w:t>
      </w:r>
      <w:proofErr w:type="gramEnd"/>
      <w:r w:rsidRPr="00B47D0F">
        <w:rPr>
          <w:rFonts w:asciiTheme="majorHAnsi" w:hAnsiTheme="majorHAnsi" w:cstheme="majorHAnsi"/>
          <w:sz w:val="22"/>
          <w:szCs w:val="22"/>
          <w:lang w:eastAsia="en-GB"/>
        </w:rPr>
        <w:t xml:space="preserve"> following the interview.  </w:t>
      </w:r>
      <w:proofErr w:type="gramStart"/>
      <w:r w:rsidRPr="00B47D0F">
        <w:rPr>
          <w:rFonts w:asciiTheme="majorHAnsi" w:hAnsiTheme="majorHAnsi" w:cstheme="majorHAnsi"/>
          <w:sz w:val="22"/>
          <w:szCs w:val="22"/>
          <w:lang w:eastAsia="en-GB"/>
        </w:rPr>
        <w:t>Any additional requests for interview feedback should be made in writing by the applicant</w:t>
      </w:r>
      <w:proofErr w:type="gramEnd"/>
      <w:r w:rsidRPr="00B47D0F">
        <w:rPr>
          <w:rFonts w:asciiTheme="majorHAnsi" w:hAnsiTheme="majorHAnsi" w:cstheme="majorHAnsi"/>
          <w:sz w:val="22"/>
          <w:szCs w:val="22"/>
          <w:lang w:eastAsia="en-GB"/>
        </w:rPr>
        <w:t xml:space="preserve"> to the Admissions Office.</w:t>
      </w:r>
    </w:p>
    <w:p w14:paraId="3FFA76AD" w14:textId="77777777" w:rsidR="00EB6FBF" w:rsidRPr="00B47D0F" w:rsidRDefault="00EB6FBF" w:rsidP="0020738F">
      <w:pPr>
        <w:spacing w:line="276" w:lineRule="auto"/>
        <w:jc w:val="both"/>
        <w:rPr>
          <w:rFonts w:asciiTheme="majorHAnsi" w:eastAsia="Times New Roman" w:hAnsiTheme="majorHAnsi" w:cstheme="majorHAnsi"/>
          <w:color w:val="000000"/>
          <w:sz w:val="22"/>
          <w:szCs w:val="22"/>
          <w:lang w:eastAsia="en-GB"/>
        </w:rPr>
      </w:pPr>
    </w:p>
    <w:p w14:paraId="06A79568" w14:textId="77777777"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t xml:space="preserve">Travel and accommodation costs incurred by the applicant when attending an interview </w:t>
      </w:r>
      <w:proofErr w:type="gramStart"/>
      <w:r w:rsidRPr="00B47D0F">
        <w:rPr>
          <w:rFonts w:asciiTheme="majorHAnsi" w:hAnsiTheme="majorHAnsi" w:cstheme="majorHAnsi"/>
          <w:sz w:val="22"/>
          <w:szCs w:val="22"/>
          <w:lang w:eastAsia="en-GB"/>
        </w:rPr>
        <w:t>will not normally be refunded</w:t>
      </w:r>
      <w:proofErr w:type="gramEnd"/>
      <w:r w:rsidRPr="00B47D0F">
        <w:rPr>
          <w:rFonts w:asciiTheme="majorHAnsi" w:hAnsiTheme="majorHAnsi" w:cstheme="majorHAnsi"/>
          <w:sz w:val="22"/>
          <w:szCs w:val="22"/>
          <w:lang w:eastAsia="en-GB"/>
        </w:rPr>
        <w:t>.</w:t>
      </w:r>
    </w:p>
    <w:p w14:paraId="6AA4633E"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433E695E"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p>
    <w:p w14:paraId="4C5D09AC"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12" w:name="_Toc89270041"/>
      <w:r w:rsidRPr="00B47D0F">
        <w:rPr>
          <w:rFonts w:asciiTheme="majorHAnsi" w:hAnsiTheme="majorHAnsi" w:cstheme="majorHAnsi"/>
          <w:szCs w:val="22"/>
        </w:rPr>
        <w:t xml:space="preserve">Admissions </w:t>
      </w:r>
      <w:r w:rsidR="00255764" w:rsidRPr="00B47D0F">
        <w:rPr>
          <w:rFonts w:asciiTheme="majorHAnsi" w:hAnsiTheme="majorHAnsi" w:cstheme="majorHAnsi"/>
          <w:szCs w:val="22"/>
        </w:rPr>
        <w:t>t</w:t>
      </w:r>
      <w:r w:rsidRPr="00B47D0F">
        <w:rPr>
          <w:rFonts w:asciiTheme="majorHAnsi" w:hAnsiTheme="majorHAnsi" w:cstheme="majorHAnsi"/>
          <w:szCs w:val="22"/>
        </w:rPr>
        <w:t>ests</w:t>
      </w:r>
      <w:bookmarkEnd w:id="12"/>
      <w:r w:rsidRPr="00B47D0F">
        <w:rPr>
          <w:rFonts w:asciiTheme="majorHAnsi" w:hAnsiTheme="majorHAnsi" w:cstheme="majorHAnsi"/>
          <w:szCs w:val="22"/>
        </w:rPr>
        <w:t xml:space="preserve"> </w:t>
      </w:r>
    </w:p>
    <w:p w14:paraId="2848F31D"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It is not Writtle University College’s standard policy to use admissions tests as part of its selection process.</w:t>
      </w:r>
    </w:p>
    <w:p w14:paraId="7B3337F0"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42E7FDED"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p>
    <w:p w14:paraId="59053387" w14:textId="77777777" w:rsidR="002829B3" w:rsidRPr="00B47D0F" w:rsidRDefault="002829B3" w:rsidP="0020738F">
      <w:pPr>
        <w:pStyle w:val="Heading1"/>
        <w:spacing w:before="0" w:after="0" w:line="276" w:lineRule="auto"/>
        <w:jc w:val="both"/>
        <w:rPr>
          <w:rFonts w:asciiTheme="majorHAnsi" w:hAnsiTheme="majorHAnsi" w:cstheme="majorHAnsi"/>
          <w:szCs w:val="22"/>
        </w:rPr>
      </w:pPr>
      <w:bookmarkStart w:id="13" w:name="_Toc89270042"/>
      <w:r w:rsidRPr="00B47D0F">
        <w:rPr>
          <w:rFonts w:asciiTheme="majorHAnsi" w:hAnsiTheme="majorHAnsi" w:cstheme="majorHAnsi"/>
          <w:szCs w:val="22"/>
        </w:rPr>
        <w:lastRenderedPageBreak/>
        <w:t xml:space="preserve">Portfolio </w:t>
      </w:r>
      <w:r w:rsidR="00255764" w:rsidRPr="00B47D0F">
        <w:rPr>
          <w:rFonts w:asciiTheme="majorHAnsi" w:hAnsiTheme="majorHAnsi" w:cstheme="majorHAnsi"/>
          <w:szCs w:val="22"/>
        </w:rPr>
        <w:t>g</w:t>
      </w:r>
      <w:r w:rsidRPr="00B47D0F">
        <w:rPr>
          <w:rFonts w:asciiTheme="majorHAnsi" w:hAnsiTheme="majorHAnsi" w:cstheme="majorHAnsi"/>
          <w:szCs w:val="22"/>
        </w:rPr>
        <w:t>uidelines</w:t>
      </w:r>
      <w:bookmarkEnd w:id="13"/>
      <w:r w:rsidRPr="00B47D0F">
        <w:rPr>
          <w:rFonts w:asciiTheme="majorHAnsi" w:hAnsiTheme="majorHAnsi" w:cstheme="majorHAnsi"/>
          <w:szCs w:val="22"/>
        </w:rPr>
        <w:t xml:space="preserve"> </w:t>
      </w:r>
    </w:p>
    <w:p w14:paraId="3796B85B"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For courses in Design, applications </w:t>
      </w:r>
      <w:proofErr w:type="gramStart"/>
      <w:r w:rsidRPr="00B47D0F">
        <w:rPr>
          <w:rFonts w:asciiTheme="majorHAnsi" w:eastAsia="Times New Roman" w:hAnsiTheme="majorHAnsi" w:cstheme="majorHAnsi"/>
          <w:color w:val="000000"/>
          <w:sz w:val="22"/>
          <w:szCs w:val="22"/>
          <w:lang w:eastAsia="en-GB"/>
        </w:rPr>
        <w:t>are expected</w:t>
      </w:r>
      <w:proofErr w:type="gramEnd"/>
      <w:r w:rsidRPr="00B47D0F">
        <w:rPr>
          <w:rFonts w:asciiTheme="majorHAnsi" w:eastAsia="Times New Roman" w:hAnsiTheme="majorHAnsi" w:cstheme="majorHAnsi"/>
          <w:color w:val="000000"/>
          <w:sz w:val="22"/>
          <w:szCs w:val="22"/>
          <w:lang w:eastAsia="en-GB"/>
        </w:rPr>
        <w:t xml:space="preserve"> to demonstrate an interest in design and creative studies.  It </w:t>
      </w:r>
      <w:proofErr w:type="gramStart"/>
      <w:r w:rsidRPr="00B47D0F">
        <w:rPr>
          <w:rFonts w:asciiTheme="majorHAnsi" w:eastAsia="Times New Roman" w:hAnsiTheme="majorHAnsi" w:cstheme="majorHAnsi"/>
          <w:color w:val="000000"/>
          <w:sz w:val="22"/>
          <w:szCs w:val="22"/>
          <w:lang w:eastAsia="en-GB"/>
        </w:rPr>
        <w:t>is recommended</w:t>
      </w:r>
      <w:proofErr w:type="gramEnd"/>
      <w:r w:rsidRPr="00B47D0F">
        <w:rPr>
          <w:rFonts w:asciiTheme="majorHAnsi" w:eastAsia="Times New Roman" w:hAnsiTheme="majorHAnsi" w:cstheme="majorHAnsi"/>
          <w:color w:val="000000"/>
          <w:sz w:val="22"/>
          <w:szCs w:val="22"/>
          <w:lang w:eastAsia="en-GB"/>
        </w:rPr>
        <w:t xml:space="preserve"> that applicants submit a portfolio of design work during the application process.  The portfolio may include work produced from a recognised art and design course or personal work.  </w:t>
      </w:r>
    </w:p>
    <w:p w14:paraId="48C4692D"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144DF9C6"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p>
    <w:p w14:paraId="0E73E412" w14:textId="77777777" w:rsidR="002829B3" w:rsidRPr="00B47D0F" w:rsidRDefault="002829B3" w:rsidP="0020738F">
      <w:pPr>
        <w:pStyle w:val="Heading1"/>
        <w:spacing w:before="0" w:after="0" w:line="276" w:lineRule="auto"/>
        <w:jc w:val="both"/>
        <w:rPr>
          <w:rFonts w:asciiTheme="majorHAnsi" w:hAnsiTheme="majorHAnsi" w:cstheme="majorHAnsi"/>
          <w:szCs w:val="22"/>
        </w:rPr>
      </w:pPr>
      <w:bookmarkStart w:id="14" w:name="_Toc89270043"/>
      <w:r w:rsidRPr="00B47D0F">
        <w:rPr>
          <w:rFonts w:asciiTheme="majorHAnsi" w:hAnsiTheme="majorHAnsi" w:cstheme="majorHAnsi"/>
          <w:szCs w:val="22"/>
        </w:rPr>
        <w:t xml:space="preserve">Contextual </w:t>
      </w:r>
      <w:r w:rsidR="00255764" w:rsidRPr="00B47D0F">
        <w:rPr>
          <w:rFonts w:asciiTheme="majorHAnsi" w:hAnsiTheme="majorHAnsi" w:cstheme="majorHAnsi"/>
          <w:szCs w:val="22"/>
        </w:rPr>
        <w:t>d</w:t>
      </w:r>
      <w:r w:rsidRPr="00B47D0F">
        <w:rPr>
          <w:rFonts w:asciiTheme="majorHAnsi" w:hAnsiTheme="majorHAnsi" w:cstheme="majorHAnsi"/>
          <w:szCs w:val="22"/>
        </w:rPr>
        <w:t>ata</w:t>
      </w:r>
      <w:bookmarkEnd w:id="14"/>
      <w:r w:rsidRPr="00B47D0F">
        <w:rPr>
          <w:rFonts w:asciiTheme="majorHAnsi" w:hAnsiTheme="majorHAnsi" w:cstheme="majorHAnsi"/>
          <w:szCs w:val="22"/>
        </w:rPr>
        <w:t xml:space="preserve"> </w:t>
      </w:r>
    </w:p>
    <w:p w14:paraId="0F01306D"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Since </w:t>
      </w:r>
      <w:proofErr w:type="gramStart"/>
      <w:r w:rsidRPr="00B47D0F">
        <w:rPr>
          <w:rFonts w:asciiTheme="majorHAnsi" w:eastAsia="Times New Roman" w:hAnsiTheme="majorHAnsi" w:cstheme="majorHAnsi"/>
          <w:color w:val="000000"/>
          <w:sz w:val="22"/>
          <w:szCs w:val="22"/>
          <w:lang w:eastAsia="en-GB"/>
        </w:rPr>
        <w:t>2012</w:t>
      </w:r>
      <w:proofErr w:type="gramEnd"/>
      <w:r w:rsidRPr="00B47D0F">
        <w:rPr>
          <w:rFonts w:asciiTheme="majorHAnsi" w:eastAsia="Times New Roman" w:hAnsiTheme="majorHAnsi" w:cstheme="majorHAnsi"/>
          <w:color w:val="000000"/>
          <w:sz w:val="22"/>
          <w:szCs w:val="22"/>
          <w:lang w:eastAsia="en-GB"/>
        </w:rPr>
        <w:t xml:space="preserve"> the University College has collected contextual applicant data via UCAS.  Publicly available datasets from the government and other agencies, such as school/college </w:t>
      </w:r>
      <w:proofErr w:type="gramStart"/>
      <w:r w:rsidRPr="00B47D0F">
        <w:rPr>
          <w:rFonts w:asciiTheme="majorHAnsi" w:eastAsia="Times New Roman" w:hAnsiTheme="majorHAnsi" w:cstheme="majorHAnsi"/>
          <w:color w:val="000000"/>
          <w:sz w:val="22"/>
          <w:szCs w:val="22"/>
          <w:lang w:eastAsia="en-GB"/>
        </w:rPr>
        <w:t>A</w:t>
      </w:r>
      <w:proofErr w:type="gramEnd"/>
      <w:r w:rsidRPr="00B47D0F">
        <w:rPr>
          <w:rFonts w:asciiTheme="majorHAnsi" w:eastAsia="Times New Roman" w:hAnsiTheme="majorHAnsi" w:cstheme="majorHAnsi"/>
          <w:color w:val="000000"/>
          <w:sz w:val="22"/>
          <w:szCs w:val="22"/>
          <w:lang w:eastAsia="en-GB"/>
        </w:rPr>
        <w:t xml:space="preserve"> level performance, are collated and stored. Contextual data may be used a part of the overall </w:t>
      </w:r>
      <w:proofErr w:type="gramStart"/>
      <w:r w:rsidRPr="00B47D0F">
        <w:rPr>
          <w:rFonts w:asciiTheme="majorHAnsi" w:eastAsia="Times New Roman" w:hAnsiTheme="majorHAnsi" w:cstheme="majorHAnsi"/>
          <w:color w:val="000000"/>
          <w:sz w:val="22"/>
          <w:szCs w:val="22"/>
          <w:lang w:eastAsia="en-GB"/>
        </w:rPr>
        <w:t>decision making</w:t>
      </w:r>
      <w:proofErr w:type="gramEnd"/>
      <w:r w:rsidRPr="00B47D0F">
        <w:rPr>
          <w:rFonts w:asciiTheme="majorHAnsi" w:eastAsia="Times New Roman" w:hAnsiTheme="majorHAnsi" w:cstheme="majorHAnsi"/>
          <w:color w:val="000000"/>
          <w:sz w:val="22"/>
          <w:szCs w:val="22"/>
          <w:lang w:eastAsia="en-GB"/>
        </w:rPr>
        <w:t xml:space="preserve"> process and will not be used in isolation. However, no decisions will be made purely </w:t>
      </w:r>
      <w:proofErr w:type="gramStart"/>
      <w:r w:rsidRPr="00B47D0F">
        <w:rPr>
          <w:rFonts w:asciiTheme="majorHAnsi" w:eastAsia="Times New Roman" w:hAnsiTheme="majorHAnsi" w:cstheme="majorHAnsi"/>
          <w:color w:val="000000"/>
          <w:sz w:val="22"/>
          <w:szCs w:val="22"/>
          <w:lang w:eastAsia="en-GB"/>
        </w:rPr>
        <w:t>on the basis of</w:t>
      </w:r>
      <w:proofErr w:type="gramEnd"/>
      <w:r w:rsidRPr="00B47D0F">
        <w:rPr>
          <w:rFonts w:asciiTheme="majorHAnsi" w:eastAsia="Times New Roman" w:hAnsiTheme="majorHAnsi" w:cstheme="majorHAnsi"/>
          <w:color w:val="000000"/>
          <w:sz w:val="22"/>
          <w:szCs w:val="22"/>
          <w:lang w:eastAsia="en-GB"/>
        </w:rPr>
        <w:t xml:space="preserve"> this information and all undergraduate applicants must meet our standard academic criteria to be considered for entry.  </w:t>
      </w:r>
    </w:p>
    <w:p w14:paraId="69031B19"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3F671C03"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p>
    <w:p w14:paraId="71AA63B9"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15" w:name="_Toc89270044"/>
      <w:r w:rsidRPr="00B47D0F">
        <w:rPr>
          <w:rFonts w:asciiTheme="majorHAnsi" w:hAnsiTheme="majorHAnsi" w:cstheme="majorHAnsi"/>
          <w:szCs w:val="22"/>
        </w:rPr>
        <w:t>Offers</w:t>
      </w:r>
      <w:bookmarkEnd w:id="15"/>
      <w:r w:rsidRPr="00B47D0F">
        <w:rPr>
          <w:rFonts w:asciiTheme="majorHAnsi" w:hAnsiTheme="majorHAnsi" w:cstheme="majorHAnsi"/>
          <w:szCs w:val="22"/>
        </w:rPr>
        <w:t xml:space="preserve"> </w:t>
      </w:r>
    </w:p>
    <w:p w14:paraId="30C098BC" w14:textId="657D83E5" w:rsidR="002971EF" w:rsidRPr="00B47D0F" w:rsidRDefault="00634543"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Following submission of an</w:t>
      </w:r>
      <w:r w:rsidR="002971EF" w:rsidRPr="00B47D0F">
        <w:rPr>
          <w:rFonts w:asciiTheme="majorHAnsi" w:eastAsia="Times New Roman" w:hAnsiTheme="majorHAnsi" w:cstheme="majorHAnsi"/>
          <w:color w:val="000000"/>
          <w:sz w:val="22"/>
          <w:szCs w:val="22"/>
          <w:lang w:eastAsia="en-GB"/>
        </w:rPr>
        <w:t xml:space="preserve"> application</w:t>
      </w:r>
      <w:r w:rsidRPr="00B47D0F">
        <w:rPr>
          <w:rFonts w:asciiTheme="majorHAnsi" w:eastAsia="Times New Roman" w:hAnsiTheme="majorHAnsi" w:cstheme="majorHAnsi"/>
          <w:color w:val="000000"/>
          <w:sz w:val="22"/>
          <w:szCs w:val="22"/>
          <w:lang w:eastAsia="en-GB"/>
        </w:rPr>
        <w:t xml:space="preserve">, </w:t>
      </w:r>
      <w:r w:rsidR="002971EF" w:rsidRPr="00B47D0F">
        <w:rPr>
          <w:rFonts w:asciiTheme="majorHAnsi" w:eastAsia="Times New Roman" w:hAnsiTheme="majorHAnsi" w:cstheme="majorHAnsi"/>
          <w:color w:val="000000"/>
          <w:sz w:val="22"/>
          <w:szCs w:val="22"/>
          <w:lang w:eastAsia="en-GB"/>
        </w:rPr>
        <w:t xml:space="preserve">the applicant </w:t>
      </w:r>
      <w:proofErr w:type="gramStart"/>
      <w:r w:rsidR="002971EF" w:rsidRPr="00B47D0F">
        <w:rPr>
          <w:rFonts w:asciiTheme="majorHAnsi" w:eastAsia="Times New Roman" w:hAnsiTheme="majorHAnsi" w:cstheme="majorHAnsi"/>
          <w:color w:val="000000"/>
          <w:sz w:val="22"/>
          <w:szCs w:val="22"/>
          <w:lang w:eastAsia="en-GB"/>
        </w:rPr>
        <w:t>will be issued</w:t>
      </w:r>
      <w:proofErr w:type="gramEnd"/>
      <w:r w:rsidR="002971EF" w:rsidRPr="00B47D0F">
        <w:rPr>
          <w:rFonts w:asciiTheme="majorHAnsi" w:eastAsia="Times New Roman" w:hAnsiTheme="majorHAnsi" w:cstheme="majorHAnsi"/>
          <w:color w:val="000000"/>
          <w:sz w:val="22"/>
          <w:szCs w:val="22"/>
          <w:lang w:eastAsia="en-GB"/>
        </w:rPr>
        <w:t xml:space="preserve"> with an acknowledgement </w:t>
      </w:r>
      <w:r w:rsidR="00EF434B" w:rsidRPr="00B47D0F">
        <w:rPr>
          <w:rFonts w:asciiTheme="majorHAnsi" w:eastAsia="Times New Roman" w:hAnsiTheme="majorHAnsi" w:cstheme="majorHAnsi"/>
          <w:color w:val="000000"/>
          <w:sz w:val="22"/>
          <w:szCs w:val="22"/>
          <w:lang w:eastAsia="en-GB"/>
        </w:rPr>
        <w:t>as soon as possible</w:t>
      </w:r>
      <w:r w:rsidR="004262F3">
        <w:rPr>
          <w:rFonts w:asciiTheme="majorHAnsi" w:eastAsia="Times New Roman" w:hAnsiTheme="majorHAnsi" w:cstheme="majorHAnsi"/>
          <w:color w:val="000000"/>
          <w:sz w:val="22"/>
          <w:szCs w:val="22"/>
          <w:lang w:eastAsia="en-GB"/>
        </w:rPr>
        <w:t xml:space="preserve">. </w:t>
      </w:r>
      <w:r w:rsidR="0036430C">
        <w:rPr>
          <w:rFonts w:asciiTheme="majorHAnsi" w:eastAsia="Times New Roman" w:hAnsiTheme="majorHAnsi" w:cstheme="majorHAnsi"/>
          <w:color w:val="000000"/>
          <w:sz w:val="22"/>
          <w:szCs w:val="22"/>
          <w:lang w:eastAsia="en-GB"/>
        </w:rPr>
        <w:t>Decisions</w:t>
      </w:r>
      <w:r w:rsidR="002971EF" w:rsidRPr="00B47D0F">
        <w:rPr>
          <w:rFonts w:asciiTheme="majorHAnsi" w:eastAsia="Times New Roman" w:hAnsiTheme="majorHAnsi" w:cstheme="majorHAnsi"/>
          <w:color w:val="000000"/>
          <w:sz w:val="22"/>
          <w:szCs w:val="22"/>
          <w:lang w:eastAsia="en-GB"/>
        </w:rPr>
        <w:t xml:space="preserve"> </w:t>
      </w:r>
      <w:proofErr w:type="gramStart"/>
      <w:r w:rsidR="002971EF" w:rsidRPr="00B47D0F">
        <w:rPr>
          <w:rFonts w:asciiTheme="majorHAnsi" w:eastAsia="Times New Roman" w:hAnsiTheme="majorHAnsi" w:cstheme="majorHAnsi"/>
          <w:color w:val="000000"/>
          <w:sz w:val="22"/>
          <w:szCs w:val="22"/>
          <w:lang w:eastAsia="en-GB"/>
        </w:rPr>
        <w:t>will be made</w:t>
      </w:r>
      <w:proofErr w:type="gramEnd"/>
      <w:r w:rsidR="002971EF" w:rsidRPr="00B47D0F">
        <w:rPr>
          <w:rFonts w:asciiTheme="majorHAnsi" w:eastAsia="Times New Roman" w:hAnsiTheme="majorHAnsi" w:cstheme="majorHAnsi"/>
          <w:color w:val="000000"/>
          <w:sz w:val="22"/>
          <w:szCs w:val="22"/>
          <w:lang w:eastAsia="en-GB"/>
        </w:rPr>
        <w:t xml:space="preserve"> </w:t>
      </w:r>
      <w:r w:rsidR="004262F3">
        <w:rPr>
          <w:rFonts w:asciiTheme="majorHAnsi" w:eastAsia="Times New Roman" w:hAnsiTheme="majorHAnsi" w:cstheme="majorHAnsi"/>
          <w:color w:val="000000"/>
          <w:sz w:val="22"/>
          <w:szCs w:val="22"/>
          <w:lang w:eastAsia="en-GB"/>
        </w:rPr>
        <w:t xml:space="preserve">as quickly as possible and </w:t>
      </w:r>
      <w:r w:rsidR="002971EF" w:rsidRPr="00B47D0F">
        <w:rPr>
          <w:rFonts w:asciiTheme="majorHAnsi" w:eastAsia="Times New Roman" w:hAnsiTheme="majorHAnsi" w:cstheme="majorHAnsi"/>
          <w:color w:val="000000"/>
          <w:sz w:val="22"/>
          <w:szCs w:val="22"/>
          <w:lang w:eastAsia="en-GB"/>
        </w:rPr>
        <w:t xml:space="preserve">offers </w:t>
      </w:r>
      <w:r w:rsidR="004262F3">
        <w:rPr>
          <w:rFonts w:asciiTheme="majorHAnsi" w:eastAsia="Times New Roman" w:hAnsiTheme="majorHAnsi" w:cstheme="majorHAnsi"/>
          <w:color w:val="000000"/>
          <w:sz w:val="22"/>
          <w:szCs w:val="22"/>
          <w:lang w:eastAsia="en-GB"/>
        </w:rPr>
        <w:t xml:space="preserve">will normally be </w:t>
      </w:r>
      <w:r w:rsidR="002971EF" w:rsidRPr="00B47D0F">
        <w:rPr>
          <w:rFonts w:asciiTheme="majorHAnsi" w:eastAsia="Times New Roman" w:hAnsiTheme="majorHAnsi" w:cstheme="majorHAnsi"/>
          <w:color w:val="000000"/>
          <w:sz w:val="22"/>
          <w:szCs w:val="22"/>
          <w:lang w:eastAsia="en-GB"/>
        </w:rPr>
        <w:t xml:space="preserve">dispatched </w:t>
      </w:r>
      <w:r w:rsidR="00EF434B" w:rsidRPr="00B47D0F">
        <w:rPr>
          <w:rFonts w:asciiTheme="majorHAnsi" w:eastAsia="Times New Roman" w:hAnsiTheme="majorHAnsi" w:cstheme="majorHAnsi"/>
          <w:color w:val="000000"/>
          <w:sz w:val="22"/>
          <w:szCs w:val="22"/>
          <w:lang w:eastAsia="en-GB"/>
        </w:rPr>
        <w:t xml:space="preserve">via </w:t>
      </w:r>
      <w:r w:rsidR="002971EF" w:rsidRPr="00B47D0F">
        <w:rPr>
          <w:rFonts w:asciiTheme="majorHAnsi" w:eastAsia="Times New Roman" w:hAnsiTheme="majorHAnsi" w:cstheme="majorHAnsi"/>
          <w:color w:val="000000"/>
          <w:sz w:val="22"/>
          <w:szCs w:val="22"/>
          <w:lang w:eastAsia="en-GB"/>
        </w:rPr>
        <w:t>electronic</w:t>
      </w:r>
      <w:r w:rsidR="00EF434B" w:rsidRPr="00B47D0F">
        <w:rPr>
          <w:rFonts w:asciiTheme="majorHAnsi" w:eastAsia="Times New Roman" w:hAnsiTheme="majorHAnsi" w:cstheme="majorHAnsi"/>
          <w:color w:val="000000"/>
          <w:sz w:val="22"/>
          <w:szCs w:val="22"/>
          <w:lang w:eastAsia="en-GB"/>
        </w:rPr>
        <w:t xml:space="preserve"> </w:t>
      </w:r>
      <w:r w:rsidR="0036430C">
        <w:rPr>
          <w:rFonts w:asciiTheme="majorHAnsi" w:eastAsia="Times New Roman" w:hAnsiTheme="majorHAnsi" w:cstheme="majorHAnsi"/>
          <w:color w:val="000000"/>
          <w:sz w:val="22"/>
          <w:szCs w:val="22"/>
          <w:lang w:eastAsia="en-GB"/>
        </w:rPr>
        <w:t xml:space="preserve">or paper </w:t>
      </w:r>
      <w:r w:rsidR="00EF434B" w:rsidRPr="00B47D0F">
        <w:rPr>
          <w:rFonts w:asciiTheme="majorHAnsi" w:eastAsia="Times New Roman" w:hAnsiTheme="majorHAnsi" w:cstheme="majorHAnsi"/>
          <w:color w:val="000000"/>
          <w:sz w:val="22"/>
          <w:szCs w:val="22"/>
          <w:lang w:eastAsia="en-GB"/>
        </w:rPr>
        <w:t>means</w:t>
      </w:r>
      <w:r w:rsidR="004262F3">
        <w:rPr>
          <w:rFonts w:asciiTheme="majorHAnsi" w:eastAsia="Times New Roman" w:hAnsiTheme="majorHAnsi" w:cstheme="majorHAnsi"/>
          <w:color w:val="000000"/>
          <w:sz w:val="22"/>
          <w:szCs w:val="22"/>
          <w:lang w:eastAsia="en-GB"/>
        </w:rPr>
        <w:t xml:space="preserve"> within </w:t>
      </w:r>
      <w:r w:rsidR="00927D40">
        <w:rPr>
          <w:rFonts w:asciiTheme="majorHAnsi" w:eastAsia="Times New Roman" w:hAnsiTheme="majorHAnsi" w:cstheme="majorHAnsi"/>
          <w:color w:val="000000"/>
          <w:sz w:val="22"/>
          <w:szCs w:val="22"/>
          <w:lang w:eastAsia="en-GB"/>
        </w:rPr>
        <w:t>5-15 working days</w:t>
      </w:r>
      <w:r w:rsidR="00EF434B" w:rsidRPr="00B47D0F">
        <w:rPr>
          <w:rFonts w:asciiTheme="majorHAnsi" w:eastAsia="Times New Roman" w:hAnsiTheme="majorHAnsi" w:cstheme="majorHAnsi"/>
          <w:color w:val="000000"/>
          <w:sz w:val="22"/>
          <w:szCs w:val="22"/>
          <w:lang w:eastAsia="en-GB"/>
        </w:rPr>
        <w:t>.</w:t>
      </w:r>
      <w:r w:rsidR="002971EF" w:rsidRPr="00B47D0F">
        <w:rPr>
          <w:rFonts w:asciiTheme="majorHAnsi" w:eastAsia="Times New Roman" w:hAnsiTheme="majorHAnsi" w:cstheme="majorHAnsi"/>
          <w:color w:val="000000"/>
          <w:sz w:val="22"/>
          <w:szCs w:val="22"/>
          <w:lang w:eastAsia="en-GB"/>
        </w:rPr>
        <w:t xml:space="preserve"> </w:t>
      </w:r>
      <w:r w:rsidR="004262F3">
        <w:rPr>
          <w:rFonts w:asciiTheme="majorHAnsi" w:eastAsia="Times New Roman" w:hAnsiTheme="majorHAnsi" w:cstheme="majorHAnsi"/>
          <w:color w:val="000000"/>
          <w:sz w:val="22"/>
          <w:szCs w:val="22"/>
          <w:lang w:eastAsia="en-GB"/>
        </w:rPr>
        <w:t xml:space="preserve">This </w:t>
      </w:r>
      <w:proofErr w:type="gramStart"/>
      <w:r w:rsidR="004262F3">
        <w:rPr>
          <w:rFonts w:asciiTheme="majorHAnsi" w:eastAsia="Times New Roman" w:hAnsiTheme="majorHAnsi" w:cstheme="majorHAnsi"/>
          <w:color w:val="000000"/>
          <w:sz w:val="22"/>
          <w:szCs w:val="22"/>
          <w:lang w:eastAsia="en-GB"/>
        </w:rPr>
        <w:t>may be extended</w:t>
      </w:r>
      <w:proofErr w:type="gramEnd"/>
      <w:r w:rsidR="004262F3">
        <w:rPr>
          <w:rFonts w:asciiTheme="majorHAnsi" w:eastAsia="Times New Roman" w:hAnsiTheme="majorHAnsi" w:cstheme="majorHAnsi"/>
          <w:color w:val="000000"/>
          <w:sz w:val="22"/>
          <w:szCs w:val="22"/>
          <w:lang w:eastAsia="en-GB"/>
        </w:rPr>
        <w:t xml:space="preserve"> over the Christmas period, when the University College closes</w:t>
      </w:r>
      <w:r w:rsidR="00927D40">
        <w:rPr>
          <w:rFonts w:asciiTheme="majorHAnsi" w:eastAsia="Times New Roman" w:hAnsiTheme="majorHAnsi" w:cstheme="majorHAnsi"/>
          <w:color w:val="000000"/>
          <w:sz w:val="22"/>
          <w:szCs w:val="22"/>
          <w:lang w:eastAsia="en-GB"/>
        </w:rPr>
        <w:t xml:space="preserve"> or for complex applications and where additional information is required</w:t>
      </w:r>
      <w:r w:rsidR="004262F3">
        <w:rPr>
          <w:rFonts w:asciiTheme="majorHAnsi" w:eastAsia="Times New Roman" w:hAnsiTheme="majorHAnsi" w:cstheme="majorHAnsi"/>
          <w:color w:val="000000"/>
          <w:sz w:val="22"/>
          <w:szCs w:val="22"/>
          <w:lang w:eastAsia="en-GB"/>
        </w:rPr>
        <w:t xml:space="preserve">. </w:t>
      </w:r>
      <w:r w:rsidR="002971EF" w:rsidRPr="00B47D0F">
        <w:rPr>
          <w:rFonts w:asciiTheme="majorHAnsi" w:eastAsia="Times New Roman" w:hAnsiTheme="majorHAnsi" w:cstheme="majorHAnsi"/>
          <w:color w:val="000000"/>
          <w:sz w:val="22"/>
          <w:szCs w:val="22"/>
          <w:lang w:eastAsia="en-GB"/>
        </w:rPr>
        <w:t xml:space="preserve">Any offer and/or subsequent registrations </w:t>
      </w:r>
      <w:proofErr w:type="gramStart"/>
      <w:r w:rsidR="002971EF" w:rsidRPr="00B47D0F">
        <w:rPr>
          <w:rFonts w:asciiTheme="majorHAnsi" w:eastAsia="Times New Roman" w:hAnsiTheme="majorHAnsi" w:cstheme="majorHAnsi"/>
          <w:color w:val="000000"/>
          <w:sz w:val="22"/>
          <w:szCs w:val="22"/>
          <w:lang w:eastAsia="en-GB"/>
        </w:rPr>
        <w:t>are made</w:t>
      </w:r>
      <w:proofErr w:type="gramEnd"/>
      <w:r w:rsidR="002971EF" w:rsidRPr="00B47D0F">
        <w:rPr>
          <w:rFonts w:asciiTheme="majorHAnsi" w:eastAsia="Times New Roman" w:hAnsiTheme="majorHAnsi" w:cstheme="majorHAnsi"/>
          <w:color w:val="000000"/>
          <w:sz w:val="22"/>
          <w:szCs w:val="22"/>
          <w:lang w:eastAsia="en-GB"/>
        </w:rPr>
        <w:t xml:space="preserve"> on the basis </w:t>
      </w:r>
      <w:r w:rsidRPr="00B47D0F">
        <w:rPr>
          <w:rFonts w:asciiTheme="majorHAnsi" w:eastAsia="Times New Roman" w:hAnsiTheme="majorHAnsi" w:cstheme="majorHAnsi"/>
          <w:color w:val="000000"/>
          <w:sz w:val="22"/>
          <w:szCs w:val="22"/>
          <w:lang w:eastAsia="en-GB"/>
        </w:rPr>
        <w:t>that</w:t>
      </w:r>
      <w:r w:rsidR="002971EF" w:rsidRPr="00B47D0F">
        <w:rPr>
          <w:rFonts w:asciiTheme="majorHAnsi" w:eastAsia="Times New Roman" w:hAnsiTheme="majorHAnsi" w:cstheme="majorHAnsi"/>
          <w:color w:val="000000"/>
          <w:sz w:val="22"/>
          <w:szCs w:val="22"/>
          <w:lang w:eastAsia="en-GB"/>
        </w:rPr>
        <w:t xml:space="preserve"> the information supplied by the applicant is true and complete. </w:t>
      </w:r>
    </w:p>
    <w:p w14:paraId="67B026C2"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6BCBBEBC"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 xml:space="preserve">In some cases where an applicant has applied for one course and is unsuccessful, an alternative course may be offered, in which case </w:t>
      </w:r>
      <w:proofErr w:type="gramStart"/>
      <w:r w:rsidRPr="00B47D0F">
        <w:rPr>
          <w:rFonts w:asciiTheme="majorHAnsi" w:eastAsia="Times New Roman" w:hAnsiTheme="majorHAnsi" w:cstheme="majorHAnsi"/>
          <w:color w:val="000000"/>
          <w:sz w:val="22"/>
          <w:szCs w:val="22"/>
          <w:lang w:val="en" w:eastAsia="en-GB"/>
        </w:rPr>
        <w:t>this will be officially communicated to the applicant by the Admissions Office</w:t>
      </w:r>
      <w:proofErr w:type="gramEnd"/>
      <w:r w:rsidRPr="00B47D0F">
        <w:rPr>
          <w:rFonts w:asciiTheme="majorHAnsi" w:eastAsia="Times New Roman" w:hAnsiTheme="majorHAnsi" w:cstheme="majorHAnsi"/>
          <w:color w:val="000000"/>
          <w:sz w:val="22"/>
          <w:szCs w:val="22"/>
          <w:lang w:val="en" w:eastAsia="en-GB"/>
        </w:rPr>
        <w:t xml:space="preserve">.  The applicant </w:t>
      </w:r>
      <w:proofErr w:type="gramStart"/>
      <w:r w:rsidRPr="00B47D0F">
        <w:rPr>
          <w:rFonts w:asciiTheme="majorHAnsi" w:eastAsia="Times New Roman" w:hAnsiTheme="majorHAnsi" w:cstheme="majorHAnsi"/>
          <w:color w:val="000000"/>
          <w:sz w:val="22"/>
          <w:szCs w:val="22"/>
          <w:lang w:val="en" w:eastAsia="en-GB"/>
        </w:rPr>
        <w:t>is then asked</w:t>
      </w:r>
      <w:proofErr w:type="gramEnd"/>
      <w:r w:rsidRPr="00B47D0F">
        <w:rPr>
          <w:rFonts w:asciiTheme="majorHAnsi" w:eastAsia="Times New Roman" w:hAnsiTheme="majorHAnsi" w:cstheme="majorHAnsi"/>
          <w:color w:val="000000"/>
          <w:sz w:val="22"/>
          <w:szCs w:val="22"/>
          <w:lang w:val="en" w:eastAsia="en-GB"/>
        </w:rPr>
        <w:t xml:space="preserve"> to confirm that they accept an alternative course by emailing confirmation to the Admissions Office.</w:t>
      </w:r>
    </w:p>
    <w:p w14:paraId="02611F79"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p>
    <w:p w14:paraId="63010B18" w14:textId="45EF4463" w:rsidR="002971EF" w:rsidRPr="00B47D0F" w:rsidRDefault="00634543"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If</w:t>
      </w:r>
      <w:r w:rsidR="002971EF" w:rsidRPr="00B47D0F">
        <w:rPr>
          <w:rFonts w:asciiTheme="majorHAnsi" w:eastAsia="Times New Roman" w:hAnsiTheme="majorHAnsi" w:cstheme="majorHAnsi"/>
          <w:color w:val="000000"/>
          <w:sz w:val="22"/>
          <w:szCs w:val="22"/>
          <w:lang w:val="en" w:eastAsia="en-GB"/>
        </w:rPr>
        <w:t xml:space="preserve"> an offer </w:t>
      </w:r>
      <w:proofErr w:type="gramStart"/>
      <w:r w:rsidR="002971EF" w:rsidRPr="00B47D0F">
        <w:rPr>
          <w:rFonts w:asciiTheme="majorHAnsi" w:eastAsia="Times New Roman" w:hAnsiTheme="majorHAnsi" w:cstheme="majorHAnsi"/>
          <w:color w:val="000000"/>
          <w:sz w:val="22"/>
          <w:szCs w:val="22"/>
          <w:lang w:val="en" w:eastAsia="en-GB"/>
        </w:rPr>
        <w:t>cannot be made</w:t>
      </w:r>
      <w:proofErr w:type="gramEnd"/>
      <w:r w:rsidR="002971EF" w:rsidRPr="00B47D0F">
        <w:rPr>
          <w:rFonts w:asciiTheme="majorHAnsi" w:eastAsia="Times New Roman" w:hAnsiTheme="majorHAnsi" w:cstheme="majorHAnsi"/>
          <w:color w:val="000000"/>
          <w:sz w:val="22"/>
          <w:szCs w:val="22"/>
          <w:lang w:val="en" w:eastAsia="en-GB"/>
        </w:rPr>
        <w:t xml:space="preserve">, the applicant’s file is referred to the appointed subject specific Admissions Officer and/or Head of School.  This ensures that the file </w:t>
      </w:r>
      <w:proofErr w:type="gramStart"/>
      <w:r w:rsidR="002971EF" w:rsidRPr="00B47D0F">
        <w:rPr>
          <w:rFonts w:asciiTheme="majorHAnsi" w:eastAsia="Times New Roman" w:hAnsiTheme="majorHAnsi" w:cstheme="majorHAnsi"/>
          <w:color w:val="000000"/>
          <w:sz w:val="22"/>
          <w:szCs w:val="22"/>
          <w:lang w:val="en" w:eastAsia="en-GB"/>
        </w:rPr>
        <w:t>has been thoroughly examined</w:t>
      </w:r>
      <w:proofErr w:type="gramEnd"/>
      <w:r w:rsidR="002971EF" w:rsidRPr="00B47D0F">
        <w:rPr>
          <w:rFonts w:asciiTheme="majorHAnsi" w:eastAsia="Times New Roman" w:hAnsiTheme="majorHAnsi" w:cstheme="majorHAnsi"/>
          <w:color w:val="000000"/>
          <w:sz w:val="22"/>
          <w:szCs w:val="22"/>
          <w:lang w:val="en" w:eastAsia="en-GB"/>
        </w:rPr>
        <w:t xml:space="preserve"> and no details/evidence missed.</w:t>
      </w:r>
      <w:r w:rsidR="0036430C">
        <w:rPr>
          <w:rFonts w:asciiTheme="majorHAnsi" w:eastAsia="Times New Roman" w:hAnsiTheme="majorHAnsi" w:cstheme="majorHAnsi"/>
          <w:color w:val="000000"/>
          <w:sz w:val="22"/>
          <w:szCs w:val="22"/>
          <w:lang w:val="en" w:eastAsia="en-GB"/>
        </w:rPr>
        <w:t xml:space="preserve"> The detail of the offer-making process for student who declare certain types of disability or additional needs is set out in Section 3 above.</w:t>
      </w:r>
    </w:p>
    <w:p w14:paraId="3A138305"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p>
    <w:p w14:paraId="302921F9" w14:textId="172DC106"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eastAsia="en-GB"/>
        </w:rPr>
        <w:t xml:space="preserve">In light of additional </w:t>
      </w:r>
      <w:proofErr w:type="gramStart"/>
      <w:r w:rsidRPr="00B47D0F">
        <w:rPr>
          <w:rFonts w:asciiTheme="majorHAnsi" w:eastAsia="Times New Roman" w:hAnsiTheme="majorHAnsi" w:cstheme="majorHAnsi"/>
          <w:color w:val="000000"/>
          <w:sz w:val="22"/>
          <w:szCs w:val="22"/>
          <w:lang w:eastAsia="en-GB"/>
        </w:rPr>
        <w:t>information which</w:t>
      </w:r>
      <w:proofErr w:type="gramEnd"/>
      <w:r w:rsidRPr="00B47D0F">
        <w:rPr>
          <w:rFonts w:asciiTheme="majorHAnsi" w:eastAsia="Times New Roman" w:hAnsiTheme="majorHAnsi" w:cstheme="majorHAnsi"/>
          <w:color w:val="000000"/>
          <w:sz w:val="22"/>
          <w:szCs w:val="22"/>
          <w:lang w:eastAsia="en-GB"/>
        </w:rPr>
        <w:t xml:space="preserve"> was not available at the time of selection, an offer may be amended or, in exceptional circumstances, withdrawn.  The University College </w:t>
      </w:r>
      <w:r w:rsidRPr="00B47D0F">
        <w:rPr>
          <w:rFonts w:asciiTheme="majorHAnsi" w:eastAsia="Times New Roman" w:hAnsiTheme="majorHAnsi" w:cstheme="majorHAnsi"/>
          <w:color w:val="000000"/>
          <w:sz w:val="22"/>
          <w:szCs w:val="22"/>
          <w:lang w:eastAsia="en-GB"/>
        </w:rPr>
        <w:lastRenderedPageBreak/>
        <w:t xml:space="preserve">reserves the right to correct errors in the communication of decisions and offers.  However, an offer made in error where all conditions have been satisfied </w:t>
      </w:r>
      <w:proofErr w:type="gramStart"/>
      <w:r w:rsidRPr="00B47D0F">
        <w:rPr>
          <w:rFonts w:asciiTheme="majorHAnsi" w:eastAsia="Times New Roman" w:hAnsiTheme="majorHAnsi" w:cstheme="majorHAnsi"/>
          <w:color w:val="000000"/>
          <w:sz w:val="22"/>
          <w:szCs w:val="22"/>
          <w:lang w:eastAsia="en-GB"/>
        </w:rPr>
        <w:t>will only be withdrawn</w:t>
      </w:r>
      <w:proofErr w:type="gramEnd"/>
      <w:r w:rsidRPr="00B47D0F">
        <w:rPr>
          <w:rFonts w:asciiTheme="majorHAnsi" w:eastAsia="Times New Roman" w:hAnsiTheme="majorHAnsi" w:cstheme="majorHAnsi"/>
          <w:color w:val="000000"/>
          <w:sz w:val="22"/>
          <w:szCs w:val="22"/>
          <w:lang w:eastAsia="en-GB"/>
        </w:rPr>
        <w:t xml:space="preserve"> with the applicant’s consent.</w:t>
      </w:r>
      <w:r w:rsidR="00291E93" w:rsidRPr="00B47D0F">
        <w:rPr>
          <w:rFonts w:asciiTheme="majorHAnsi" w:eastAsia="Times New Roman" w:hAnsiTheme="majorHAnsi" w:cstheme="majorHAnsi"/>
          <w:color w:val="000000"/>
          <w:sz w:val="22"/>
          <w:szCs w:val="22"/>
          <w:lang w:eastAsia="en-GB"/>
        </w:rPr>
        <w:t xml:space="preserve"> </w:t>
      </w:r>
      <w:r w:rsidR="00291E93" w:rsidRPr="00B47D0F">
        <w:rPr>
          <w:rFonts w:asciiTheme="majorHAnsi" w:hAnsiTheme="majorHAnsi" w:cstheme="majorHAnsi"/>
          <w:sz w:val="22"/>
          <w:szCs w:val="22"/>
        </w:rPr>
        <w:t xml:space="preserve">The University College retains the right to withdraw an offer of a place or terminate the registration of a student should it subsequently </w:t>
      </w:r>
      <w:proofErr w:type="gramStart"/>
      <w:r w:rsidR="00291E93" w:rsidRPr="00B47D0F">
        <w:rPr>
          <w:rFonts w:asciiTheme="majorHAnsi" w:hAnsiTheme="majorHAnsi" w:cstheme="majorHAnsi"/>
          <w:sz w:val="22"/>
          <w:szCs w:val="22"/>
        </w:rPr>
        <w:t>come to light</w:t>
      </w:r>
      <w:proofErr w:type="gramEnd"/>
      <w:r w:rsidR="00291E93" w:rsidRPr="00B47D0F">
        <w:rPr>
          <w:rFonts w:asciiTheme="majorHAnsi" w:hAnsiTheme="majorHAnsi" w:cstheme="majorHAnsi"/>
          <w:sz w:val="22"/>
          <w:szCs w:val="22"/>
        </w:rPr>
        <w:t xml:space="preserve"> that the information provided by an applicant in support of their application was inaccurate or incomplete or a misrepresentation of the applicant's academic and other achievements.</w:t>
      </w:r>
    </w:p>
    <w:p w14:paraId="35092712" w14:textId="778D0552" w:rsidR="00080A42" w:rsidRDefault="00080A42" w:rsidP="0020738F">
      <w:pPr>
        <w:spacing w:line="276" w:lineRule="auto"/>
        <w:jc w:val="both"/>
        <w:rPr>
          <w:rFonts w:asciiTheme="majorHAnsi" w:eastAsia="Times New Roman" w:hAnsiTheme="majorHAnsi" w:cstheme="majorHAnsi"/>
          <w:color w:val="000000"/>
          <w:sz w:val="22"/>
          <w:szCs w:val="22"/>
          <w:lang w:val="en" w:eastAsia="en-GB"/>
        </w:rPr>
      </w:pPr>
    </w:p>
    <w:p w14:paraId="78120842"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val="en" w:eastAsia="en-GB"/>
        </w:rPr>
      </w:pPr>
    </w:p>
    <w:p w14:paraId="3B2CC0AB" w14:textId="77777777" w:rsidR="00080A42" w:rsidRPr="00B47D0F" w:rsidRDefault="00080A42" w:rsidP="0020738F">
      <w:pPr>
        <w:pStyle w:val="Heading1"/>
        <w:spacing w:line="276" w:lineRule="auto"/>
        <w:jc w:val="both"/>
        <w:rPr>
          <w:rFonts w:asciiTheme="majorHAnsi" w:hAnsiTheme="majorHAnsi" w:cstheme="majorHAnsi"/>
          <w:szCs w:val="22"/>
        </w:rPr>
      </w:pPr>
      <w:bookmarkStart w:id="16" w:name="_Toc89270045"/>
      <w:r w:rsidRPr="00B47D0F">
        <w:rPr>
          <w:rFonts w:asciiTheme="majorHAnsi" w:hAnsiTheme="majorHAnsi" w:cstheme="majorHAnsi"/>
          <w:szCs w:val="22"/>
        </w:rPr>
        <w:t>Your right to cancel</w:t>
      </w:r>
      <w:bookmarkEnd w:id="16"/>
      <w:r w:rsidRPr="00B47D0F">
        <w:rPr>
          <w:rFonts w:asciiTheme="majorHAnsi" w:hAnsiTheme="majorHAnsi" w:cstheme="majorHAnsi"/>
          <w:szCs w:val="22"/>
        </w:rPr>
        <w:t xml:space="preserve"> </w:t>
      </w:r>
    </w:p>
    <w:p w14:paraId="3EE845E0" w14:textId="5152B11C" w:rsidR="00080A42" w:rsidRDefault="00080A42" w:rsidP="0020738F">
      <w:pPr>
        <w:spacing w:line="276" w:lineRule="auto"/>
        <w:jc w:val="both"/>
        <w:rPr>
          <w:rFonts w:asciiTheme="majorHAnsi" w:hAnsiTheme="majorHAnsi" w:cstheme="majorHAnsi"/>
          <w:sz w:val="22"/>
          <w:szCs w:val="22"/>
        </w:rPr>
      </w:pPr>
      <w:r w:rsidRPr="00B47D0F">
        <w:rPr>
          <w:rFonts w:asciiTheme="majorHAnsi" w:hAnsiTheme="majorHAnsi" w:cstheme="majorHAnsi"/>
          <w:sz w:val="22"/>
          <w:szCs w:val="22"/>
          <w:lang w:eastAsia="en-GB"/>
        </w:rPr>
        <w:t xml:space="preserve">Once </w:t>
      </w:r>
      <w:r w:rsidRPr="00B47D0F">
        <w:rPr>
          <w:rFonts w:asciiTheme="majorHAnsi" w:hAnsiTheme="majorHAnsi" w:cstheme="majorHAnsi"/>
          <w:sz w:val="22"/>
          <w:szCs w:val="22"/>
        </w:rPr>
        <w:t xml:space="preserve">an applicant has accepted an offer, they have the right to cancel the </w:t>
      </w:r>
      <w:r w:rsidRPr="00B47D0F">
        <w:rPr>
          <w:rFonts w:asciiTheme="majorHAnsi" w:hAnsiTheme="majorHAnsi" w:cstheme="majorHAnsi"/>
          <w:sz w:val="22"/>
          <w:szCs w:val="22"/>
          <w:lang w:eastAsia="en-GB"/>
        </w:rPr>
        <w:t>contract with the University College at  any  time  within  14</w:t>
      </w:r>
      <w:r w:rsidRPr="00B47D0F">
        <w:rPr>
          <w:rFonts w:asciiTheme="majorHAnsi" w:hAnsiTheme="majorHAnsi" w:cstheme="majorHAnsi"/>
          <w:sz w:val="22"/>
          <w:szCs w:val="22"/>
        </w:rPr>
        <w:t xml:space="preserve">  days  of  the  date  that  they</w:t>
      </w:r>
      <w:r w:rsidRPr="00B47D0F">
        <w:rPr>
          <w:rFonts w:asciiTheme="majorHAnsi" w:hAnsiTheme="majorHAnsi" w:cstheme="majorHAnsi"/>
          <w:sz w:val="22"/>
          <w:szCs w:val="22"/>
          <w:lang w:eastAsia="en-GB"/>
        </w:rPr>
        <w:t xml:space="preserve"> formally  accepted  the offer. </w:t>
      </w:r>
      <w:r w:rsidRPr="00B47D0F">
        <w:rPr>
          <w:rFonts w:asciiTheme="majorHAnsi" w:hAnsiTheme="majorHAnsi" w:cstheme="majorHAnsi"/>
          <w:sz w:val="22"/>
          <w:szCs w:val="22"/>
        </w:rPr>
        <w:t>For the avoidance of doubt, the</w:t>
      </w:r>
      <w:r w:rsidRPr="00B47D0F">
        <w:rPr>
          <w:rFonts w:asciiTheme="majorHAnsi" w:hAnsiTheme="majorHAnsi" w:cstheme="majorHAnsi"/>
          <w:sz w:val="22"/>
          <w:szCs w:val="22"/>
          <w:lang w:eastAsia="en-GB"/>
        </w:rPr>
        <w:t xml:space="preserve"> offer of a place </w:t>
      </w:r>
      <w:proofErr w:type="gramStart"/>
      <w:r w:rsidRPr="00B47D0F">
        <w:rPr>
          <w:rFonts w:asciiTheme="majorHAnsi" w:hAnsiTheme="majorHAnsi" w:cstheme="majorHAnsi"/>
          <w:sz w:val="22"/>
          <w:szCs w:val="22"/>
          <w:lang w:eastAsia="en-GB"/>
        </w:rPr>
        <w:t>will be confirmed</w:t>
      </w:r>
      <w:proofErr w:type="gramEnd"/>
      <w:r w:rsidRPr="00B47D0F">
        <w:rPr>
          <w:rFonts w:asciiTheme="majorHAnsi" w:hAnsiTheme="majorHAnsi" w:cstheme="majorHAnsi"/>
          <w:sz w:val="22"/>
          <w:szCs w:val="22"/>
          <w:lang w:eastAsia="en-GB"/>
        </w:rPr>
        <w:t xml:space="preserve"> on receipt of correspondence from the University College, which will </w:t>
      </w:r>
      <w:r w:rsidRPr="00B47D0F">
        <w:rPr>
          <w:rFonts w:asciiTheme="majorHAnsi" w:hAnsiTheme="majorHAnsi" w:cstheme="majorHAnsi"/>
          <w:sz w:val="22"/>
          <w:szCs w:val="22"/>
        </w:rPr>
        <w:t xml:space="preserve">be individually addressed to the applicant (and not when the applicant </w:t>
      </w:r>
      <w:r w:rsidRPr="00B47D0F">
        <w:rPr>
          <w:rFonts w:asciiTheme="majorHAnsi" w:hAnsiTheme="majorHAnsi" w:cstheme="majorHAnsi"/>
          <w:sz w:val="22"/>
          <w:szCs w:val="22"/>
          <w:lang w:eastAsia="en-GB"/>
        </w:rPr>
        <w:t>receive</w:t>
      </w:r>
      <w:r w:rsidRPr="00B47D0F">
        <w:rPr>
          <w:rFonts w:asciiTheme="majorHAnsi" w:hAnsiTheme="majorHAnsi" w:cstheme="majorHAnsi"/>
          <w:sz w:val="22"/>
          <w:szCs w:val="22"/>
        </w:rPr>
        <w:t xml:space="preserve">s the </w:t>
      </w:r>
      <w:r w:rsidRPr="00B47D0F">
        <w:rPr>
          <w:rFonts w:asciiTheme="majorHAnsi" w:hAnsiTheme="majorHAnsi" w:cstheme="majorHAnsi"/>
          <w:sz w:val="22"/>
          <w:szCs w:val="22"/>
          <w:lang w:eastAsia="en-GB"/>
        </w:rPr>
        <w:t>electronic confirmation through UCAS)</w:t>
      </w:r>
      <w:r w:rsidRPr="00B47D0F">
        <w:rPr>
          <w:rFonts w:asciiTheme="majorHAnsi" w:hAnsiTheme="majorHAnsi" w:cstheme="majorHAnsi"/>
          <w:sz w:val="22"/>
          <w:szCs w:val="22"/>
        </w:rPr>
        <w:t xml:space="preserve">. To exercise the right to cancel the applicant must notify the University College in writing, by either following the instructions provided by UCAS or writing to </w:t>
      </w:r>
      <w:hyperlink r:id="rId22" w:history="1">
        <w:r w:rsidRPr="00B47D0F">
          <w:rPr>
            <w:rStyle w:val="Hyperlink"/>
            <w:rFonts w:asciiTheme="majorHAnsi" w:hAnsiTheme="majorHAnsi" w:cstheme="majorHAnsi"/>
            <w:sz w:val="22"/>
            <w:szCs w:val="22"/>
          </w:rPr>
          <w:t>admissions@writtle.ac.uk</w:t>
        </w:r>
      </w:hyperlink>
      <w:r w:rsidRPr="00B47D0F">
        <w:rPr>
          <w:rFonts w:asciiTheme="majorHAnsi" w:hAnsiTheme="majorHAnsi" w:cstheme="majorHAnsi"/>
          <w:sz w:val="22"/>
          <w:szCs w:val="22"/>
        </w:rPr>
        <w:t xml:space="preserve"> confirm the wish to cancel.</w:t>
      </w:r>
    </w:p>
    <w:p w14:paraId="3ADFFA82" w14:textId="77777777" w:rsidR="00B46F44" w:rsidRPr="00B47D0F" w:rsidRDefault="00B46F44" w:rsidP="0020738F">
      <w:pPr>
        <w:spacing w:line="276" w:lineRule="auto"/>
        <w:jc w:val="both"/>
        <w:rPr>
          <w:rFonts w:asciiTheme="majorHAnsi" w:hAnsiTheme="majorHAnsi" w:cstheme="majorHAnsi"/>
          <w:b/>
          <w:sz w:val="22"/>
          <w:szCs w:val="22"/>
        </w:rPr>
      </w:pPr>
    </w:p>
    <w:p w14:paraId="373A71A3" w14:textId="77777777" w:rsidR="00080A42" w:rsidRPr="00B47D0F" w:rsidRDefault="00080A42" w:rsidP="0020738F">
      <w:pPr>
        <w:spacing w:line="276" w:lineRule="auto"/>
        <w:jc w:val="both"/>
        <w:rPr>
          <w:rFonts w:asciiTheme="majorHAnsi" w:eastAsia="Times New Roman" w:hAnsiTheme="majorHAnsi" w:cstheme="majorHAnsi"/>
          <w:color w:val="000000"/>
          <w:sz w:val="22"/>
          <w:szCs w:val="22"/>
          <w:lang w:eastAsia="en-GB"/>
        </w:rPr>
      </w:pPr>
    </w:p>
    <w:p w14:paraId="58265DA5"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17" w:name="_Toc89270046"/>
      <w:r w:rsidRPr="00B47D0F">
        <w:rPr>
          <w:rFonts w:asciiTheme="majorHAnsi" w:hAnsiTheme="majorHAnsi" w:cstheme="majorHAnsi"/>
          <w:szCs w:val="22"/>
        </w:rPr>
        <w:t>Feedback to unsuccessful applicants</w:t>
      </w:r>
      <w:bookmarkEnd w:id="17"/>
      <w:r w:rsidRPr="00B47D0F">
        <w:rPr>
          <w:rFonts w:asciiTheme="majorHAnsi" w:hAnsiTheme="majorHAnsi" w:cstheme="majorHAnsi"/>
          <w:szCs w:val="22"/>
        </w:rPr>
        <w:t xml:space="preserve"> </w:t>
      </w:r>
    </w:p>
    <w:p w14:paraId="52E35E34"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In order to support our transparent admissions process, the University College undertakes to provide appropriate </w:t>
      </w:r>
      <w:r w:rsidR="00255764" w:rsidRPr="00B47D0F">
        <w:rPr>
          <w:rFonts w:asciiTheme="majorHAnsi" w:eastAsia="Times New Roman" w:hAnsiTheme="majorHAnsi" w:cstheme="majorHAnsi"/>
          <w:color w:val="000000"/>
          <w:sz w:val="22"/>
          <w:szCs w:val="22"/>
          <w:lang w:eastAsia="en-GB"/>
        </w:rPr>
        <w:t>and high</w:t>
      </w:r>
      <w:r w:rsidR="006717DB" w:rsidRPr="00B47D0F">
        <w:rPr>
          <w:rFonts w:asciiTheme="majorHAnsi" w:eastAsia="Times New Roman" w:hAnsiTheme="majorHAnsi" w:cstheme="majorHAnsi"/>
          <w:color w:val="000000"/>
          <w:sz w:val="22"/>
          <w:szCs w:val="22"/>
          <w:lang w:eastAsia="en-GB"/>
        </w:rPr>
        <w:t xml:space="preserve"> quality </w:t>
      </w:r>
      <w:r w:rsidRPr="00B47D0F">
        <w:rPr>
          <w:rFonts w:asciiTheme="majorHAnsi" w:eastAsia="Times New Roman" w:hAnsiTheme="majorHAnsi" w:cstheme="majorHAnsi"/>
          <w:color w:val="000000"/>
          <w:sz w:val="22"/>
          <w:szCs w:val="22"/>
          <w:lang w:eastAsia="en-GB"/>
        </w:rPr>
        <w:t>feedback to unsuccessful applicants</w:t>
      </w:r>
      <w:r w:rsidR="00255764"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Feedback </w:t>
      </w:r>
      <w:proofErr w:type="gramStart"/>
      <w:r w:rsidRPr="00B47D0F">
        <w:rPr>
          <w:rFonts w:asciiTheme="majorHAnsi" w:eastAsia="Times New Roman" w:hAnsiTheme="majorHAnsi" w:cstheme="majorHAnsi"/>
          <w:color w:val="000000"/>
          <w:sz w:val="22"/>
          <w:szCs w:val="22"/>
          <w:lang w:eastAsia="en-GB"/>
        </w:rPr>
        <w:t>will only be made</w:t>
      </w:r>
      <w:proofErr w:type="gramEnd"/>
      <w:r w:rsidRPr="00B47D0F">
        <w:rPr>
          <w:rFonts w:asciiTheme="majorHAnsi" w:eastAsia="Times New Roman" w:hAnsiTheme="majorHAnsi" w:cstheme="majorHAnsi"/>
          <w:color w:val="000000"/>
          <w:sz w:val="22"/>
          <w:szCs w:val="22"/>
          <w:lang w:eastAsia="en-GB"/>
        </w:rPr>
        <w:t xml:space="preserve"> direct to the applicant unless the University College receives a written request from the applicant to share information with other individuals. </w:t>
      </w:r>
      <w:r w:rsidR="004E71FB" w:rsidRPr="00B47D0F">
        <w:rPr>
          <w:rFonts w:asciiTheme="majorHAnsi" w:eastAsia="Times New Roman" w:hAnsiTheme="majorHAnsi" w:cstheme="majorHAnsi"/>
          <w:color w:val="000000"/>
          <w:sz w:val="22"/>
          <w:szCs w:val="22"/>
          <w:lang w:eastAsia="en-GB"/>
        </w:rPr>
        <w:t xml:space="preserve"> </w:t>
      </w:r>
      <w:r w:rsidR="006717DB" w:rsidRPr="00B47D0F">
        <w:rPr>
          <w:rFonts w:asciiTheme="majorHAnsi" w:eastAsia="Times New Roman" w:hAnsiTheme="majorHAnsi" w:cstheme="majorHAnsi"/>
          <w:color w:val="000000"/>
          <w:sz w:val="22"/>
          <w:szCs w:val="22"/>
          <w:lang w:eastAsia="en-GB"/>
        </w:rPr>
        <w:t>Occasionally, successful applicants request feedback</w:t>
      </w:r>
      <w:r w:rsidRPr="00B47D0F">
        <w:rPr>
          <w:rFonts w:asciiTheme="majorHAnsi" w:eastAsia="Times New Roman" w:hAnsiTheme="majorHAnsi" w:cstheme="majorHAnsi"/>
          <w:color w:val="000000"/>
          <w:sz w:val="22"/>
          <w:szCs w:val="22"/>
          <w:lang w:eastAsia="en-GB"/>
        </w:rPr>
        <w:t xml:space="preserve"> </w:t>
      </w:r>
      <w:r w:rsidR="006717DB" w:rsidRPr="00B47D0F">
        <w:rPr>
          <w:rFonts w:asciiTheme="majorHAnsi" w:eastAsia="Times New Roman" w:hAnsiTheme="majorHAnsi" w:cstheme="majorHAnsi"/>
          <w:color w:val="000000"/>
          <w:sz w:val="22"/>
          <w:szCs w:val="22"/>
          <w:lang w:eastAsia="en-GB"/>
        </w:rPr>
        <w:t xml:space="preserve">following offer and/or interview, the Admissions Office will support these requests. </w:t>
      </w:r>
    </w:p>
    <w:p w14:paraId="77A1D3DE" w14:textId="77777777" w:rsidR="00AD00BA" w:rsidRPr="00B47D0F" w:rsidRDefault="00AD00BA" w:rsidP="0020738F">
      <w:pPr>
        <w:spacing w:line="276" w:lineRule="auto"/>
        <w:jc w:val="both"/>
        <w:rPr>
          <w:rFonts w:asciiTheme="majorHAnsi" w:eastAsia="Times New Roman" w:hAnsiTheme="majorHAnsi" w:cstheme="majorHAnsi"/>
          <w:color w:val="000000"/>
          <w:sz w:val="22"/>
          <w:szCs w:val="22"/>
          <w:lang w:eastAsia="en-GB"/>
        </w:rPr>
      </w:pPr>
    </w:p>
    <w:p w14:paraId="1649E9D5"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UCAS ha</w:t>
      </w:r>
      <w:r w:rsidR="00FD483E" w:rsidRPr="00B47D0F">
        <w:rPr>
          <w:rFonts w:asciiTheme="majorHAnsi" w:eastAsia="Times New Roman" w:hAnsiTheme="majorHAnsi" w:cstheme="majorHAnsi"/>
          <w:color w:val="000000"/>
          <w:sz w:val="22"/>
          <w:szCs w:val="22"/>
          <w:lang w:val="en" w:eastAsia="en-GB"/>
        </w:rPr>
        <w:t>s</w:t>
      </w:r>
      <w:r w:rsidRPr="00B47D0F">
        <w:rPr>
          <w:rFonts w:asciiTheme="majorHAnsi" w:eastAsia="Times New Roman" w:hAnsiTheme="majorHAnsi" w:cstheme="majorHAnsi"/>
          <w:color w:val="000000"/>
          <w:sz w:val="22"/>
          <w:szCs w:val="22"/>
          <w:lang w:val="en" w:eastAsia="en-GB"/>
        </w:rPr>
        <w:t xml:space="preserve"> developed an online electronic feedback system.  This has enabled the University College to provide a brief description of why an application </w:t>
      </w:r>
      <w:proofErr w:type="gramStart"/>
      <w:r w:rsidRPr="00B47D0F">
        <w:rPr>
          <w:rFonts w:asciiTheme="majorHAnsi" w:eastAsia="Times New Roman" w:hAnsiTheme="majorHAnsi" w:cstheme="majorHAnsi"/>
          <w:color w:val="000000"/>
          <w:sz w:val="22"/>
          <w:szCs w:val="22"/>
          <w:lang w:val="en" w:eastAsia="en-GB"/>
        </w:rPr>
        <w:t>has been deemed</w:t>
      </w:r>
      <w:proofErr w:type="gramEnd"/>
      <w:r w:rsidRPr="00B47D0F">
        <w:rPr>
          <w:rFonts w:asciiTheme="majorHAnsi" w:eastAsia="Times New Roman" w:hAnsiTheme="majorHAnsi" w:cstheme="majorHAnsi"/>
          <w:color w:val="000000"/>
          <w:sz w:val="22"/>
          <w:szCs w:val="22"/>
          <w:lang w:val="en" w:eastAsia="en-GB"/>
        </w:rPr>
        <w:t xml:space="preserve"> unsuccessful through the UCAS system. Applicants can view the decision and any reasons via UCAS Track.</w:t>
      </w:r>
    </w:p>
    <w:p w14:paraId="2C9C3F5C" w14:textId="30B8B67C" w:rsidR="002971EF" w:rsidRDefault="002971EF" w:rsidP="0020738F">
      <w:pPr>
        <w:spacing w:line="276" w:lineRule="auto"/>
        <w:jc w:val="both"/>
        <w:rPr>
          <w:rFonts w:asciiTheme="majorHAnsi" w:eastAsia="Times New Roman" w:hAnsiTheme="majorHAnsi" w:cstheme="majorHAnsi"/>
          <w:color w:val="000000"/>
          <w:sz w:val="22"/>
          <w:szCs w:val="22"/>
          <w:lang w:eastAsia="en-GB"/>
        </w:rPr>
      </w:pPr>
    </w:p>
    <w:p w14:paraId="393D8B2A"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013781FF" w14:textId="77777777" w:rsidR="00927A69" w:rsidRPr="00B47D0F" w:rsidRDefault="00927A69" w:rsidP="0020738F">
      <w:pPr>
        <w:pStyle w:val="Heading1"/>
        <w:spacing w:before="0" w:after="0" w:line="276" w:lineRule="auto"/>
        <w:jc w:val="both"/>
        <w:rPr>
          <w:rFonts w:asciiTheme="majorHAnsi" w:hAnsiTheme="majorHAnsi" w:cstheme="majorHAnsi"/>
          <w:szCs w:val="22"/>
        </w:rPr>
      </w:pPr>
      <w:bookmarkStart w:id="18" w:name="_Toc89270047"/>
      <w:r w:rsidRPr="00B47D0F">
        <w:rPr>
          <w:rFonts w:asciiTheme="majorHAnsi" w:hAnsiTheme="majorHAnsi" w:cstheme="majorHAnsi"/>
          <w:szCs w:val="22"/>
        </w:rPr>
        <w:t>Applicant appeals and complaints procedure</w:t>
      </w:r>
      <w:bookmarkEnd w:id="18"/>
      <w:r w:rsidRPr="00B47D0F">
        <w:rPr>
          <w:rFonts w:asciiTheme="majorHAnsi" w:hAnsiTheme="majorHAnsi" w:cstheme="majorHAnsi"/>
          <w:szCs w:val="22"/>
        </w:rPr>
        <w:t xml:space="preserve"> </w:t>
      </w:r>
    </w:p>
    <w:p w14:paraId="4982B162" w14:textId="5CDD32A5" w:rsidR="00927A69" w:rsidRPr="00B47D0F" w:rsidRDefault="0036430C" w:rsidP="0020738F">
      <w:pPr>
        <w:spacing w:line="276" w:lineRule="auto"/>
        <w:jc w:val="both"/>
        <w:rPr>
          <w:rFonts w:asciiTheme="majorHAnsi" w:eastAsia="Times New Roman" w:hAnsiTheme="majorHAnsi" w:cstheme="majorHAnsi"/>
          <w:color w:val="000000"/>
          <w:sz w:val="22"/>
          <w:szCs w:val="22"/>
          <w:lang w:val="en" w:eastAsia="en-GB"/>
        </w:rPr>
      </w:pPr>
      <w:r>
        <w:rPr>
          <w:rFonts w:asciiTheme="majorHAnsi" w:eastAsia="Times New Roman" w:hAnsiTheme="majorHAnsi" w:cstheme="majorHAnsi"/>
          <w:color w:val="000000"/>
          <w:sz w:val="22"/>
          <w:szCs w:val="22"/>
          <w:lang w:val="en" w:eastAsia="en-GB"/>
        </w:rPr>
        <w:t>We</w:t>
      </w:r>
      <w:r w:rsidR="00927A69" w:rsidRPr="00B47D0F">
        <w:rPr>
          <w:rFonts w:asciiTheme="majorHAnsi" w:eastAsia="Times New Roman" w:hAnsiTheme="majorHAnsi" w:cstheme="majorHAnsi"/>
          <w:color w:val="000000"/>
          <w:sz w:val="22"/>
          <w:szCs w:val="22"/>
          <w:lang w:val="en" w:eastAsia="en-GB"/>
        </w:rPr>
        <w:t xml:space="preserve"> </w:t>
      </w:r>
      <w:proofErr w:type="spellStart"/>
      <w:r w:rsidR="00927A69" w:rsidRPr="00B47D0F">
        <w:rPr>
          <w:rFonts w:asciiTheme="majorHAnsi" w:eastAsia="Times New Roman" w:hAnsiTheme="majorHAnsi" w:cstheme="majorHAnsi"/>
          <w:color w:val="000000"/>
          <w:sz w:val="22"/>
          <w:szCs w:val="22"/>
          <w:lang w:val="en" w:eastAsia="en-GB"/>
        </w:rPr>
        <w:t>recognise</w:t>
      </w:r>
      <w:proofErr w:type="spellEnd"/>
      <w:r w:rsidR="00927A69" w:rsidRPr="00B47D0F">
        <w:rPr>
          <w:rFonts w:asciiTheme="majorHAnsi" w:eastAsia="Times New Roman" w:hAnsiTheme="majorHAnsi" w:cstheme="majorHAnsi"/>
          <w:color w:val="000000"/>
          <w:sz w:val="22"/>
          <w:szCs w:val="22"/>
          <w:lang w:val="en" w:eastAsia="en-GB"/>
        </w:rPr>
        <w:t xml:space="preserve"> that very occasionally applicants may have reason to question or express an opinion to the University College about its decision or the way in which their application </w:t>
      </w:r>
      <w:proofErr w:type="gramStart"/>
      <w:r w:rsidR="00927A69" w:rsidRPr="00B47D0F">
        <w:rPr>
          <w:rFonts w:asciiTheme="majorHAnsi" w:eastAsia="Times New Roman" w:hAnsiTheme="majorHAnsi" w:cstheme="majorHAnsi"/>
          <w:color w:val="000000"/>
          <w:sz w:val="22"/>
          <w:szCs w:val="22"/>
          <w:lang w:val="en" w:eastAsia="en-GB"/>
        </w:rPr>
        <w:t>has been handled</w:t>
      </w:r>
      <w:proofErr w:type="gramEnd"/>
      <w:r w:rsidR="00927A69" w:rsidRPr="00B47D0F">
        <w:rPr>
          <w:rFonts w:asciiTheme="majorHAnsi" w:eastAsia="Times New Roman" w:hAnsiTheme="majorHAnsi" w:cstheme="majorHAnsi"/>
          <w:color w:val="000000"/>
          <w:sz w:val="22"/>
          <w:szCs w:val="22"/>
          <w:lang w:val="en" w:eastAsia="en-GB"/>
        </w:rPr>
        <w:t xml:space="preserve">.  Complaints or appeals </w:t>
      </w:r>
      <w:proofErr w:type="gramStart"/>
      <w:r w:rsidR="00927A69" w:rsidRPr="00B47D0F">
        <w:rPr>
          <w:rFonts w:asciiTheme="majorHAnsi" w:eastAsia="Times New Roman" w:hAnsiTheme="majorHAnsi" w:cstheme="majorHAnsi"/>
          <w:color w:val="000000"/>
          <w:sz w:val="22"/>
          <w:szCs w:val="22"/>
          <w:lang w:val="en" w:eastAsia="en-GB"/>
        </w:rPr>
        <w:t>should be submitted</w:t>
      </w:r>
      <w:proofErr w:type="gramEnd"/>
      <w:r w:rsidR="00927A69" w:rsidRPr="00B47D0F">
        <w:rPr>
          <w:rFonts w:asciiTheme="majorHAnsi" w:eastAsia="Times New Roman" w:hAnsiTheme="majorHAnsi" w:cstheme="majorHAnsi"/>
          <w:color w:val="000000"/>
          <w:sz w:val="22"/>
          <w:szCs w:val="22"/>
          <w:lang w:val="en" w:eastAsia="en-GB"/>
        </w:rPr>
        <w:t xml:space="preserve"> as soon as possible </w:t>
      </w:r>
      <w:r w:rsidR="00927A69" w:rsidRPr="00B47D0F">
        <w:rPr>
          <w:rFonts w:asciiTheme="majorHAnsi" w:eastAsia="Times New Roman" w:hAnsiTheme="majorHAnsi" w:cstheme="majorHAnsi"/>
          <w:color w:val="000000"/>
          <w:sz w:val="22"/>
          <w:szCs w:val="22"/>
          <w:lang w:val="en" w:eastAsia="en-GB"/>
        </w:rPr>
        <w:lastRenderedPageBreak/>
        <w:t>and no later than 30 days of the admissions decision being communicated the applicant. The following link provided details of the admissions complaints and appeals procedure for applicants to Higher Education courses</w:t>
      </w:r>
      <w:r w:rsidR="00275FC9">
        <w:rPr>
          <w:rFonts w:asciiTheme="majorHAnsi" w:eastAsia="Times New Roman" w:hAnsiTheme="majorHAnsi" w:cstheme="majorHAnsi"/>
          <w:color w:val="000000"/>
          <w:sz w:val="22"/>
          <w:szCs w:val="22"/>
          <w:lang w:val="en" w:eastAsia="en-GB"/>
        </w:rPr>
        <w:t>:</w:t>
      </w:r>
      <w:r w:rsidR="00927A69" w:rsidRPr="00B47D0F">
        <w:rPr>
          <w:rFonts w:asciiTheme="majorHAnsi" w:eastAsia="Times New Roman" w:hAnsiTheme="majorHAnsi" w:cstheme="majorHAnsi"/>
          <w:color w:val="000000"/>
          <w:sz w:val="22"/>
          <w:szCs w:val="22"/>
          <w:lang w:val="en" w:eastAsia="en-GB"/>
        </w:rPr>
        <w:t xml:space="preserve"> </w:t>
      </w:r>
      <w:hyperlink r:id="rId23" w:history="1">
        <w:r w:rsidR="005A1E65" w:rsidRPr="00B47D0F">
          <w:rPr>
            <w:rStyle w:val="Hyperlink"/>
            <w:rFonts w:asciiTheme="majorHAnsi" w:eastAsia="Times New Roman" w:hAnsiTheme="majorHAnsi" w:cstheme="majorHAnsi"/>
            <w:sz w:val="22"/>
            <w:szCs w:val="22"/>
            <w:lang w:val="en" w:eastAsia="en-GB"/>
          </w:rPr>
          <w:t>https://writtle.ac.uk/pdfs/Higher-Education-Applicants-Complaints-and-Appeals-Procedure.pdf</w:t>
        </w:r>
      </w:hyperlink>
      <w:r w:rsidR="005A1E65" w:rsidRPr="00B47D0F">
        <w:rPr>
          <w:rFonts w:asciiTheme="majorHAnsi" w:eastAsia="Times New Roman" w:hAnsiTheme="majorHAnsi" w:cstheme="majorHAnsi"/>
          <w:color w:val="000000"/>
          <w:sz w:val="22"/>
          <w:szCs w:val="22"/>
          <w:lang w:val="en" w:eastAsia="en-GB"/>
        </w:rPr>
        <w:t xml:space="preserve"> </w:t>
      </w:r>
    </w:p>
    <w:p w14:paraId="5E44D609" w14:textId="77777777" w:rsidR="00B46F44" w:rsidRPr="00B47D0F" w:rsidRDefault="00B46F44" w:rsidP="0020738F">
      <w:pPr>
        <w:spacing w:line="276" w:lineRule="auto"/>
        <w:jc w:val="both"/>
        <w:rPr>
          <w:rFonts w:asciiTheme="majorHAnsi" w:hAnsiTheme="majorHAnsi" w:cstheme="majorHAnsi"/>
          <w:sz w:val="22"/>
          <w:szCs w:val="22"/>
          <w:lang w:eastAsia="en-GB"/>
        </w:rPr>
      </w:pPr>
    </w:p>
    <w:p w14:paraId="4E6262D1" w14:textId="77777777" w:rsidR="00CE55FD" w:rsidRPr="00B47D0F" w:rsidRDefault="00CE55FD" w:rsidP="0020738F">
      <w:pPr>
        <w:spacing w:line="276" w:lineRule="auto"/>
        <w:jc w:val="both"/>
        <w:rPr>
          <w:rFonts w:asciiTheme="majorHAnsi" w:hAnsiTheme="majorHAnsi" w:cstheme="majorHAnsi"/>
          <w:sz w:val="22"/>
          <w:szCs w:val="22"/>
          <w:lang w:eastAsia="en-GB"/>
        </w:rPr>
      </w:pPr>
    </w:p>
    <w:p w14:paraId="2F75B894" w14:textId="77777777" w:rsidR="00634543" w:rsidRPr="00B47D0F" w:rsidRDefault="00634543" w:rsidP="0020738F">
      <w:pPr>
        <w:pStyle w:val="Heading1"/>
        <w:spacing w:before="0" w:after="0" w:line="276" w:lineRule="auto"/>
        <w:jc w:val="both"/>
        <w:rPr>
          <w:rFonts w:asciiTheme="majorHAnsi" w:hAnsiTheme="majorHAnsi" w:cstheme="majorHAnsi"/>
          <w:szCs w:val="22"/>
        </w:rPr>
      </w:pPr>
      <w:bookmarkStart w:id="19" w:name="_Toc89270048"/>
      <w:r w:rsidRPr="00B47D0F">
        <w:rPr>
          <w:rFonts w:asciiTheme="majorHAnsi" w:hAnsiTheme="majorHAnsi" w:cstheme="majorHAnsi"/>
          <w:szCs w:val="22"/>
        </w:rPr>
        <w:t>Confirmation of results</w:t>
      </w:r>
      <w:bookmarkEnd w:id="19"/>
      <w:r w:rsidRPr="00B47D0F">
        <w:rPr>
          <w:rFonts w:asciiTheme="majorHAnsi" w:hAnsiTheme="majorHAnsi" w:cstheme="majorHAnsi"/>
          <w:szCs w:val="22"/>
        </w:rPr>
        <w:t xml:space="preserve"> </w:t>
      </w:r>
    </w:p>
    <w:p w14:paraId="5236D8A3" w14:textId="03E6DDF5" w:rsidR="00634543" w:rsidRPr="00B47D0F" w:rsidRDefault="00634543"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‘Confirmation’ refers to the period in August when </w:t>
      </w:r>
      <w:r w:rsidR="00255764" w:rsidRPr="00B47D0F">
        <w:rPr>
          <w:rFonts w:asciiTheme="majorHAnsi" w:eastAsia="Times New Roman" w:hAnsiTheme="majorHAnsi" w:cstheme="majorHAnsi"/>
          <w:color w:val="000000"/>
          <w:sz w:val="22"/>
          <w:szCs w:val="22"/>
          <w:lang w:eastAsia="en-GB"/>
        </w:rPr>
        <w:t>u</w:t>
      </w:r>
      <w:r w:rsidRPr="00B47D0F">
        <w:rPr>
          <w:rFonts w:asciiTheme="majorHAnsi" w:eastAsia="Times New Roman" w:hAnsiTheme="majorHAnsi" w:cstheme="majorHAnsi"/>
          <w:color w:val="000000"/>
          <w:sz w:val="22"/>
          <w:szCs w:val="22"/>
          <w:lang w:eastAsia="en-GB"/>
        </w:rPr>
        <w:t>niversities/</w:t>
      </w:r>
      <w:r w:rsidR="00255764" w:rsidRPr="00B47D0F">
        <w:rPr>
          <w:rFonts w:asciiTheme="majorHAnsi" w:eastAsia="Times New Roman" w:hAnsiTheme="majorHAnsi" w:cstheme="majorHAnsi"/>
          <w:color w:val="000000"/>
          <w:sz w:val="22"/>
          <w:szCs w:val="22"/>
          <w:lang w:eastAsia="en-GB"/>
        </w:rPr>
        <w:t>c</w:t>
      </w:r>
      <w:r w:rsidRPr="00B47D0F">
        <w:rPr>
          <w:rFonts w:asciiTheme="majorHAnsi" w:eastAsia="Times New Roman" w:hAnsiTheme="majorHAnsi" w:cstheme="majorHAnsi"/>
          <w:color w:val="000000"/>
          <w:sz w:val="22"/>
          <w:szCs w:val="22"/>
          <w:lang w:eastAsia="en-GB"/>
        </w:rPr>
        <w:t xml:space="preserve">olleges receive examination results.  Applicants who achieve the required entry grades have their conditional offer confirmed and accepted.  </w:t>
      </w:r>
      <w:proofErr w:type="gramStart"/>
      <w:r w:rsidRPr="00B47D0F">
        <w:rPr>
          <w:rFonts w:asciiTheme="majorHAnsi" w:eastAsia="Times New Roman" w:hAnsiTheme="majorHAnsi" w:cstheme="majorHAnsi"/>
          <w:color w:val="000000"/>
          <w:sz w:val="22"/>
          <w:szCs w:val="22"/>
          <w:lang w:eastAsia="en-GB"/>
        </w:rPr>
        <w:t xml:space="preserve">Applicants who have not met the conditions of offer are reviewed by </w:t>
      </w:r>
      <w:r w:rsidR="00C96B68" w:rsidRPr="00B47D0F">
        <w:rPr>
          <w:rFonts w:asciiTheme="majorHAnsi" w:eastAsia="Times New Roman" w:hAnsiTheme="majorHAnsi" w:cstheme="majorHAnsi"/>
          <w:color w:val="000000"/>
          <w:sz w:val="22"/>
          <w:szCs w:val="22"/>
          <w:lang w:eastAsia="en-GB"/>
        </w:rPr>
        <w:t>an</w:t>
      </w:r>
      <w:r w:rsidRPr="00B47D0F">
        <w:rPr>
          <w:rFonts w:asciiTheme="majorHAnsi" w:eastAsia="Times New Roman" w:hAnsiTheme="majorHAnsi" w:cstheme="majorHAnsi"/>
          <w:color w:val="000000"/>
          <w:sz w:val="22"/>
          <w:szCs w:val="22"/>
          <w:lang w:eastAsia="en-GB"/>
        </w:rPr>
        <w:t xml:space="preserve"> Admissions Officer who will contact the applicant directly to discuss possible alternate course/s, although there is no guarantee that an offer will be confirmed</w:t>
      </w:r>
      <w:proofErr w:type="gramEnd"/>
      <w:r w:rsidRPr="00B47D0F">
        <w:rPr>
          <w:rFonts w:asciiTheme="majorHAnsi" w:eastAsia="Times New Roman" w:hAnsiTheme="majorHAnsi" w:cstheme="majorHAnsi"/>
          <w:color w:val="000000"/>
          <w:sz w:val="22"/>
          <w:szCs w:val="22"/>
          <w:lang w:eastAsia="en-GB"/>
        </w:rPr>
        <w:t>.</w:t>
      </w:r>
    </w:p>
    <w:p w14:paraId="1D21BB03" w14:textId="77777777" w:rsidR="00634543" w:rsidRPr="00B47D0F" w:rsidRDefault="00634543" w:rsidP="0020738F">
      <w:pPr>
        <w:spacing w:line="276" w:lineRule="auto"/>
        <w:jc w:val="both"/>
        <w:rPr>
          <w:rFonts w:asciiTheme="majorHAnsi" w:eastAsia="Times New Roman" w:hAnsiTheme="majorHAnsi" w:cstheme="majorHAnsi"/>
          <w:color w:val="000000"/>
          <w:sz w:val="22"/>
          <w:szCs w:val="22"/>
          <w:lang w:eastAsia="en-GB"/>
        </w:rPr>
      </w:pPr>
    </w:p>
    <w:p w14:paraId="321014BE" w14:textId="77777777" w:rsidR="00634543" w:rsidRPr="00B47D0F" w:rsidRDefault="00634543"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confirmation procedure includes the exchange and processing of data between UCAS and </w:t>
      </w:r>
      <w:r w:rsidR="00FD483E" w:rsidRPr="00B47D0F">
        <w:rPr>
          <w:rFonts w:asciiTheme="majorHAnsi" w:eastAsia="Times New Roman" w:hAnsiTheme="majorHAnsi" w:cstheme="majorHAnsi"/>
          <w:color w:val="000000"/>
          <w:sz w:val="22"/>
          <w:szCs w:val="22"/>
          <w:lang w:eastAsia="en-GB"/>
        </w:rPr>
        <w:t>u</w:t>
      </w:r>
      <w:r w:rsidRPr="00B47D0F">
        <w:rPr>
          <w:rFonts w:asciiTheme="majorHAnsi" w:eastAsia="Times New Roman" w:hAnsiTheme="majorHAnsi" w:cstheme="majorHAnsi"/>
          <w:color w:val="000000"/>
          <w:sz w:val="22"/>
          <w:szCs w:val="22"/>
          <w:lang w:eastAsia="en-GB"/>
        </w:rPr>
        <w:t>niversities/</w:t>
      </w:r>
      <w:r w:rsidR="00FD483E" w:rsidRPr="00B47D0F">
        <w:rPr>
          <w:rFonts w:asciiTheme="majorHAnsi" w:eastAsia="Times New Roman" w:hAnsiTheme="majorHAnsi" w:cstheme="majorHAnsi"/>
          <w:color w:val="000000"/>
          <w:sz w:val="22"/>
          <w:szCs w:val="22"/>
          <w:lang w:eastAsia="en-GB"/>
        </w:rPr>
        <w:t>c</w:t>
      </w:r>
      <w:r w:rsidRPr="00B47D0F">
        <w:rPr>
          <w:rFonts w:asciiTheme="majorHAnsi" w:eastAsia="Times New Roman" w:hAnsiTheme="majorHAnsi" w:cstheme="majorHAnsi"/>
          <w:color w:val="000000"/>
          <w:sz w:val="22"/>
          <w:szCs w:val="22"/>
          <w:lang w:eastAsia="en-GB"/>
        </w:rPr>
        <w:t>olleges. UCAS Track is available to all students to keep up-to-date with the progress of their application and reply to offers.</w:t>
      </w:r>
    </w:p>
    <w:p w14:paraId="2CE613AA"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3389FBED" w14:textId="77777777" w:rsidR="00CE55FD" w:rsidRPr="00B47D0F" w:rsidRDefault="00CE55FD" w:rsidP="0020738F">
      <w:pPr>
        <w:spacing w:line="276" w:lineRule="auto"/>
        <w:jc w:val="both"/>
        <w:rPr>
          <w:rFonts w:asciiTheme="majorHAnsi" w:eastAsia="Times New Roman" w:hAnsiTheme="majorHAnsi" w:cstheme="majorHAnsi"/>
          <w:color w:val="000000"/>
          <w:sz w:val="22"/>
          <w:szCs w:val="22"/>
          <w:lang w:eastAsia="en-GB"/>
        </w:rPr>
      </w:pPr>
    </w:p>
    <w:p w14:paraId="4F927D33" w14:textId="77777777" w:rsidR="00CE55FD" w:rsidRPr="00B47D0F" w:rsidRDefault="00CE55FD" w:rsidP="0020738F">
      <w:pPr>
        <w:pStyle w:val="Heading1"/>
        <w:spacing w:before="0" w:after="0" w:line="276" w:lineRule="auto"/>
        <w:jc w:val="both"/>
        <w:rPr>
          <w:rFonts w:asciiTheme="majorHAnsi" w:hAnsiTheme="majorHAnsi" w:cstheme="majorHAnsi"/>
          <w:szCs w:val="22"/>
        </w:rPr>
      </w:pPr>
      <w:bookmarkStart w:id="20" w:name="_Toc89270049"/>
      <w:r w:rsidRPr="00B47D0F">
        <w:rPr>
          <w:rFonts w:asciiTheme="majorHAnsi" w:hAnsiTheme="majorHAnsi" w:cstheme="majorHAnsi"/>
          <w:szCs w:val="22"/>
        </w:rPr>
        <w:t>Student Induction</w:t>
      </w:r>
      <w:bookmarkEnd w:id="20"/>
      <w:r w:rsidRPr="00B47D0F">
        <w:rPr>
          <w:rFonts w:asciiTheme="majorHAnsi" w:hAnsiTheme="majorHAnsi" w:cstheme="majorHAnsi"/>
          <w:szCs w:val="22"/>
        </w:rPr>
        <w:t xml:space="preserve"> </w:t>
      </w:r>
    </w:p>
    <w:p w14:paraId="2517F451" w14:textId="1F7C2C74" w:rsidR="00497A35" w:rsidRPr="00B47D0F" w:rsidRDefault="00CE55FD" w:rsidP="0020738F">
      <w:pPr>
        <w:autoSpaceDE w:val="0"/>
        <w:autoSpaceDN w:val="0"/>
        <w:adjustRightInd w:val="0"/>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During </w:t>
      </w:r>
      <w:proofErr w:type="gramStart"/>
      <w:r w:rsidRPr="00B47D0F">
        <w:rPr>
          <w:rFonts w:asciiTheme="majorHAnsi" w:eastAsia="Times New Roman" w:hAnsiTheme="majorHAnsi" w:cstheme="majorHAnsi"/>
          <w:color w:val="000000"/>
          <w:sz w:val="22"/>
          <w:szCs w:val="22"/>
          <w:lang w:eastAsia="en-GB"/>
        </w:rPr>
        <w:t>confirmation</w:t>
      </w:r>
      <w:proofErr w:type="gramEnd"/>
      <w:r w:rsidRPr="00B47D0F">
        <w:rPr>
          <w:rFonts w:asciiTheme="majorHAnsi" w:eastAsia="Times New Roman" w:hAnsiTheme="majorHAnsi" w:cstheme="majorHAnsi"/>
          <w:color w:val="000000"/>
          <w:sz w:val="22"/>
          <w:szCs w:val="22"/>
          <w:lang w:eastAsia="en-GB"/>
        </w:rPr>
        <w:t xml:space="preserve"> applicants receive further detailed information to support academic preparation, including induction and registration details. A comprehensive </w:t>
      </w:r>
      <w:r w:rsidRPr="00B47D0F">
        <w:rPr>
          <w:rFonts w:asciiTheme="majorHAnsi" w:eastAsia="Times New Roman" w:hAnsiTheme="majorHAnsi" w:cstheme="majorHAnsi"/>
          <w:b/>
          <w:bCs/>
          <w:i/>
          <w:iCs/>
          <w:color w:val="000000"/>
          <w:sz w:val="22"/>
          <w:szCs w:val="22"/>
          <w:lang w:eastAsia="en-GB"/>
        </w:rPr>
        <w:t xml:space="preserve">Induction Guide </w:t>
      </w:r>
      <w:r w:rsidRPr="00B47D0F">
        <w:rPr>
          <w:rFonts w:asciiTheme="majorHAnsi" w:eastAsia="Times New Roman" w:hAnsiTheme="majorHAnsi" w:cstheme="majorHAnsi"/>
          <w:color w:val="000000"/>
          <w:sz w:val="22"/>
          <w:szCs w:val="22"/>
          <w:lang w:eastAsia="en-GB"/>
        </w:rPr>
        <w:t>is available to all confirmed applicants in early September.</w:t>
      </w:r>
    </w:p>
    <w:p w14:paraId="7EC5CCD6" w14:textId="36168325" w:rsidR="004335A3" w:rsidRDefault="004335A3" w:rsidP="0020738F">
      <w:pPr>
        <w:spacing w:line="276" w:lineRule="auto"/>
        <w:jc w:val="both"/>
        <w:rPr>
          <w:rFonts w:asciiTheme="majorHAnsi" w:eastAsia="Times New Roman" w:hAnsiTheme="majorHAnsi" w:cstheme="majorHAnsi"/>
          <w:color w:val="000000"/>
          <w:sz w:val="22"/>
          <w:szCs w:val="22"/>
          <w:lang w:eastAsia="en-GB"/>
        </w:rPr>
      </w:pPr>
    </w:p>
    <w:p w14:paraId="18B1FCFE"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05502B40" w14:textId="77777777" w:rsidR="002971EF" w:rsidRPr="00B47D0F" w:rsidRDefault="00FD483E" w:rsidP="0020738F">
      <w:pPr>
        <w:pStyle w:val="Heading1"/>
        <w:spacing w:before="0" w:after="0" w:line="276" w:lineRule="auto"/>
        <w:jc w:val="both"/>
        <w:rPr>
          <w:rFonts w:asciiTheme="majorHAnsi" w:hAnsiTheme="majorHAnsi" w:cstheme="majorHAnsi"/>
          <w:szCs w:val="22"/>
        </w:rPr>
      </w:pPr>
      <w:bookmarkStart w:id="21" w:name="_Toc89270050"/>
      <w:r w:rsidRPr="00B47D0F">
        <w:rPr>
          <w:rFonts w:asciiTheme="majorHAnsi" w:hAnsiTheme="majorHAnsi" w:cstheme="majorHAnsi"/>
          <w:szCs w:val="22"/>
        </w:rPr>
        <w:t>Accreditation of prior and experiential learning (</w:t>
      </w:r>
      <w:proofErr w:type="gramStart"/>
      <w:r w:rsidRPr="00B47D0F">
        <w:rPr>
          <w:rFonts w:asciiTheme="majorHAnsi" w:hAnsiTheme="majorHAnsi" w:cstheme="majorHAnsi"/>
          <w:szCs w:val="22"/>
        </w:rPr>
        <w:t>AP</w:t>
      </w:r>
      <w:r w:rsidR="005A1E65" w:rsidRPr="00B47D0F">
        <w:rPr>
          <w:rFonts w:asciiTheme="majorHAnsi" w:hAnsiTheme="majorHAnsi" w:cstheme="majorHAnsi"/>
          <w:szCs w:val="22"/>
        </w:rPr>
        <w:t>(</w:t>
      </w:r>
      <w:proofErr w:type="gramEnd"/>
      <w:r w:rsidRPr="00B47D0F">
        <w:rPr>
          <w:rFonts w:asciiTheme="majorHAnsi" w:hAnsiTheme="majorHAnsi" w:cstheme="majorHAnsi"/>
          <w:szCs w:val="22"/>
        </w:rPr>
        <w:t>E</w:t>
      </w:r>
      <w:r w:rsidR="005A1E65" w:rsidRPr="00B47D0F">
        <w:rPr>
          <w:rFonts w:asciiTheme="majorHAnsi" w:hAnsiTheme="majorHAnsi" w:cstheme="majorHAnsi"/>
          <w:szCs w:val="22"/>
        </w:rPr>
        <w:t>)</w:t>
      </w:r>
      <w:r w:rsidRPr="00B47D0F">
        <w:rPr>
          <w:rFonts w:asciiTheme="majorHAnsi" w:hAnsiTheme="majorHAnsi" w:cstheme="majorHAnsi"/>
          <w:szCs w:val="22"/>
        </w:rPr>
        <w:t>L)</w:t>
      </w:r>
      <w:bookmarkEnd w:id="21"/>
      <w:r w:rsidR="002971EF" w:rsidRPr="00B47D0F">
        <w:rPr>
          <w:rFonts w:asciiTheme="majorHAnsi" w:hAnsiTheme="majorHAnsi" w:cstheme="majorHAnsi"/>
          <w:szCs w:val="22"/>
        </w:rPr>
        <w:t xml:space="preserve"> </w:t>
      </w:r>
    </w:p>
    <w:p w14:paraId="6F97F350" w14:textId="3FBD3554"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Applicants</w:t>
      </w:r>
      <w:r w:rsidR="005A1E65" w:rsidRPr="00B47D0F">
        <w:rPr>
          <w:rFonts w:asciiTheme="majorHAnsi" w:eastAsia="Times New Roman" w:hAnsiTheme="majorHAnsi" w:cstheme="majorHAnsi"/>
          <w:color w:val="000000"/>
          <w:sz w:val="22"/>
          <w:szCs w:val="22"/>
          <w:lang w:eastAsia="en-GB"/>
        </w:rPr>
        <w:t xml:space="preserve"> </w:t>
      </w:r>
      <w:proofErr w:type="gramStart"/>
      <w:r w:rsidR="005A1E65" w:rsidRPr="00B47D0F">
        <w:rPr>
          <w:rFonts w:asciiTheme="majorHAnsi" w:eastAsia="Times New Roman" w:hAnsiTheme="majorHAnsi" w:cstheme="majorHAnsi"/>
          <w:color w:val="000000"/>
          <w:sz w:val="22"/>
          <w:szCs w:val="22"/>
          <w:lang w:eastAsia="en-GB"/>
        </w:rPr>
        <w:t>may be considered</w:t>
      </w:r>
      <w:proofErr w:type="gramEnd"/>
      <w:r w:rsidR="005A1E65" w:rsidRPr="00B47D0F">
        <w:rPr>
          <w:rFonts w:asciiTheme="majorHAnsi" w:eastAsia="Times New Roman" w:hAnsiTheme="majorHAnsi" w:cstheme="majorHAnsi"/>
          <w:color w:val="000000"/>
          <w:sz w:val="22"/>
          <w:szCs w:val="22"/>
          <w:lang w:eastAsia="en-GB"/>
        </w:rPr>
        <w:t xml:space="preserve"> through the Accreditation of Prior L</w:t>
      </w:r>
      <w:r w:rsidRPr="00B47D0F">
        <w:rPr>
          <w:rFonts w:asciiTheme="majorHAnsi" w:eastAsia="Times New Roman" w:hAnsiTheme="majorHAnsi" w:cstheme="majorHAnsi"/>
          <w:color w:val="000000"/>
          <w:sz w:val="22"/>
          <w:szCs w:val="22"/>
          <w:lang w:eastAsia="en-GB"/>
        </w:rPr>
        <w:t xml:space="preserve">earning </w:t>
      </w:r>
      <w:r w:rsidRPr="00B47D0F">
        <w:rPr>
          <w:rFonts w:asciiTheme="majorHAnsi" w:eastAsia="Times New Roman" w:hAnsiTheme="majorHAnsi" w:cstheme="majorHAnsi"/>
          <w:iCs/>
          <w:color w:val="000000"/>
          <w:sz w:val="22"/>
          <w:szCs w:val="22"/>
          <w:lang w:eastAsia="en-GB"/>
        </w:rPr>
        <w:t>(APL)</w:t>
      </w:r>
      <w:r w:rsidR="005A1E65" w:rsidRPr="00B47D0F">
        <w:rPr>
          <w:rFonts w:asciiTheme="majorHAnsi" w:eastAsia="Times New Roman" w:hAnsiTheme="majorHAnsi" w:cstheme="majorHAnsi"/>
          <w:color w:val="000000"/>
          <w:sz w:val="22"/>
          <w:szCs w:val="22"/>
          <w:lang w:eastAsia="en-GB"/>
        </w:rPr>
        <w:t xml:space="preserve"> or Accreditation of Prior Experiential Learning (APEL) process, which may be certificated or experiential respectively.</w:t>
      </w:r>
      <w:r w:rsidRPr="00B47D0F">
        <w:rPr>
          <w:rFonts w:asciiTheme="majorHAnsi" w:eastAsia="Times New Roman" w:hAnsiTheme="majorHAnsi" w:cstheme="majorHAnsi"/>
          <w:color w:val="000000"/>
          <w:sz w:val="22"/>
          <w:szCs w:val="22"/>
          <w:lang w:eastAsia="en-GB"/>
        </w:rPr>
        <w:t xml:space="preserve"> The Admissions Officer for the relevant course is responsible for advising the student on whether their previous learning </w:t>
      </w:r>
      <w:proofErr w:type="gramStart"/>
      <w:r w:rsidRPr="00B47D0F">
        <w:rPr>
          <w:rFonts w:asciiTheme="majorHAnsi" w:eastAsia="Times New Roman" w:hAnsiTheme="majorHAnsi" w:cstheme="majorHAnsi"/>
          <w:color w:val="000000"/>
          <w:sz w:val="22"/>
          <w:szCs w:val="22"/>
          <w:lang w:eastAsia="en-GB"/>
        </w:rPr>
        <w:t>might be used</w:t>
      </w:r>
      <w:proofErr w:type="gramEnd"/>
      <w:r w:rsidRPr="00B47D0F">
        <w:rPr>
          <w:rFonts w:asciiTheme="majorHAnsi" w:eastAsia="Times New Roman" w:hAnsiTheme="majorHAnsi" w:cstheme="majorHAnsi"/>
          <w:color w:val="000000"/>
          <w:sz w:val="22"/>
          <w:szCs w:val="22"/>
          <w:lang w:eastAsia="en-GB"/>
        </w:rPr>
        <w:t xml:space="preserve"> to replace part of their proposed course of study.  </w:t>
      </w:r>
      <w:proofErr w:type="gramStart"/>
      <w:r w:rsidR="00FD483E" w:rsidRPr="00B47D0F">
        <w:rPr>
          <w:rFonts w:asciiTheme="majorHAnsi" w:eastAsia="Times New Roman" w:hAnsiTheme="majorHAnsi" w:cstheme="majorHAnsi"/>
          <w:color w:val="000000"/>
          <w:sz w:val="22"/>
          <w:szCs w:val="22"/>
          <w:lang w:eastAsia="en-GB"/>
        </w:rPr>
        <w:t>An</w:t>
      </w:r>
      <w:r w:rsidRPr="00B47D0F">
        <w:rPr>
          <w:rFonts w:asciiTheme="majorHAnsi" w:eastAsia="Times New Roman" w:hAnsiTheme="majorHAnsi" w:cstheme="majorHAnsi"/>
          <w:color w:val="000000"/>
          <w:sz w:val="22"/>
          <w:szCs w:val="22"/>
          <w:lang w:eastAsia="en-GB"/>
        </w:rPr>
        <w:t xml:space="preserve"> application for AP</w:t>
      </w:r>
      <w:r w:rsidR="00FD483E" w:rsidRPr="00B47D0F">
        <w:rPr>
          <w:rFonts w:asciiTheme="majorHAnsi" w:eastAsia="Times New Roman" w:hAnsiTheme="majorHAnsi" w:cstheme="majorHAnsi"/>
          <w:color w:val="000000"/>
          <w:sz w:val="22"/>
          <w:szCs w:val="22"/>
          <w:lang w:eastAsia="en-GB"/>
        </w:rPr>
        <w:t>E</w:t>
      </w:r>
      <w:r w:rsidRPr="00B47D0F">
        <w:rPr>
          <w:rFonts w:asciiTheme="majorHAnsi" w:eastAsia="Times New Roman" w:hAnsiTheme="majorHAnsi" w:cstheme="majorHAnsi"/>
          <w:color w:val="000000"/>
          <w:sz w:val="22"/>
          <w:szCs w:val="22"/>
          <w:lang w:eastAsia="en-GB"/>
        </w:rPr>
        <w:t>L is considered by the Credit Approvals Board</w:t>
      </w:r>
      <w:proofErr w:type="gramEnd"/>
      <w:r w:rsidRPr="00B47D0F">
        <w:rPr>
          <w:rFonts w:asciiTheme="majorHAnsi" w:eastAsia="Times New Roman" w:hAnsiTheme="majorHAnsi" w:cstheme="majorHAnsi"/>
          <w:color w:val="000000"/>
          <w:sz w:val="22"/>
          <w:szCs w:val="22"/>
          <w:lang w:eastAsia="en-GB"/>
        </w:rPr>
        <w:t xml:space="preserve">.  Staff and </w:t>
      </w:r>
      <w:r w:rsidR="005A1E65" w:rsidRPr="00B47D0F">
        <w:rPr>
          <w:rFonts w:asciiTheme="majorHAnsi" w:eastAsia="Times New Roman" w:hAnsiTheme="majorHAnsi" w:cstheme="majorHAnsi"/>
          <w:color w:val="000000"/>
          <w:sz w:val="22"/>
          <w:szCs w:val="22"/>
          <w:lang w:eastAsia="en-GB"/>
        </w:rPr>
        <w:t>applicant</w:t>
      </w:r>
      <w:r w:rsidRPr="00B47D0F">
        <w:rPr>
          <w:rFonts w:asciiTheme="majorHAnsi" w:eastAsia="Times New Roman" w:hAnsiTheme="majorHAnsi" w:cstheme="majorHAnsi"/>
          <w:color w:val="000000"/>
          <w:sz w:val="22"/>
          <w:szCs w:val="22"/>
          <w:lang w:eastAsia="en-GB"/>
        </w:rPr>
        <w:t xml:space="preserve"> </w:t>
      </w:r>
      <w:r w:rsidR="00FD483E" w:rsidRPr="00B47D0F">
        <w:rPr>
          <w:rFonts w:asciiTheme="majorHAnsi" w:eastAsia="Times New Roman" w:hAnsiTheme="majorHAnsi" w:cstheme="majorHAnsi"/>
          <w:color w:val="000000"/>
          <w:sz w:val="22"/>
          <w:szCs w:val="22"/>
          <w:lang w:eastAsia="en-GB"/>
        </w:rPr>
        <w:t>g</w:t>
      </w:r>
      <w:r w:rsidRPr="00B47D0F">
        <w:rPr>
          <w:rFonts w:asciiTheme="majorHAnsi" w:eastAsia="Times New Roman" w:hAnsiTheme="majorHAnsi" w:cstheme="majorHAnsi"/>
          <w:color w:val="000000"/>
          <w:sz w:val="22"/>
          <w:szCs w:val="22"/>
          <w:lang w:eastAsia="en-GB"/>
        </w:rPr>
        <w:t>uides on the AP</w:t>
      </w:r>
      <w:r w:rsidR="00FD483E" w:rsidRPr="00B47D0F">
        <w:rPr>
          <w:rFonts w:asciiTheme="majorHAnsi" w:eastAsia="Times New Roman" w:hAnsiTheme="majorHAnsi" w:cstheme="majorHAnsi"/>
          <w:color w:val="000000"/>
          <w:sz w:val="22"/>
          <w:szCs w:val="22"/>
          <w:lang w:eastAsia="en-GB"/>
        </w:rPr>
        <w:t>E</w:t>
      </w:r>
      <w:r w:rsidR="00217FF8">
        <w:rPr>
          <w:rFonts w:asciiTheme="majorHAnsi" w:eastAsia="Times New Roman" w:hAnsiTheme="majorHAnsi" w:cstheme="majorHAnsi"/>
          <w:color w:val="000000"/>
          <w:sz w:val="22"/>
          <w:szCs w:val="22"/>
          <w:lang w:eastAsia="en-GB"/>
        </w:rPr>
        <w:t>L process are available on our website at</w:t>
      </w:r>
      <w:r w:rsidRPr="00B47D0F">
        <w:rPr>
          <w:rFonts w:asciiTheme="majorHAnsi" w:eastAsia="Times New Roman" w:hAnsiTheme="majorHAnsi" w:cstheme="majorHAnsi"/>
          <w:color w:val="000000"/>
          <w:sz w:val="22"/>
          <w:szCs w:val="22"/>
          <w:lang w:eastAsia="en-GB"/>
        </w:rPr>
        <w:t> </w:t>
      </w:r>
      <w:hyperlink r:id="rId24" w:history="1">
        <w:r w:rsidR="005A1E65" w:rsidRPr="00B47D0F">
          <w:rPr>
            <w:rStyle w:val="Hyperlink"/>
            <w:rFonts w:asciiTheme="majorHAnsi" w:eastAsia="Times New Roman" w:hAnsiTheme="majorHAnsi" w:cstheme="majorHAnsi"/>
            <w:sz w:val="22"/>
            <w:szCs w:val="22"/>
            <w:lang w:eastAsia="en-GB"/>
          </w:rPr>
          <w:t>https://writtle.ac.uk/HE-Regulations-&amp;-Policies</w:t>
        </w:r>
      </w:hyperlink>
      <w:r w:rsidR="005A1E65" w:rsidRPr="00B47D0F">
        <w:rPr>
          <w:rFonts w:asciiTheme="majorHAnsi" w:eastAsia="Times New Roman" w:hAnsiTheme="majorHAnsi" w:cstheme="majorHAnsi"/>
          <w:color w:val="000000"/>
          <w:sz w:val="22"/>
          <w:szCs w:val="22"/>
          <w:lang w:eastAsia="en-GB"/>
        </w:rPr>
        <w:t xml:space="preserve"> </w:t>
      </w:r>
    </w:p>
    <w:p w14:paraId="335E45B1"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42A45411"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val="en" w:eastAsia="en-GB"/>
        </w:rPr>
        <w:t xml:space="preserve">The University College welcomes </w:t>
      </w:r>
      <w:r w:rsidR="00FD483E" w:rsidRPr="00B47D0F">
        <w:rPr>
          <w:rFonts w:asciiTheme="majorHAnsi" w:eastAsia="Times New Roman" w:hAnsiTheme="majorHAnsi" w:cstheme="majorHAnsi"/>
          <w:color w:val="000000"/>
          <w:sz w:val="22"/>
          <w:szCs w:val="22"/>
          <w:lang w:val="en" w:eastAsia="en-GB"/>
        </w:rPr>
        <w:t xml:space="preserve">degree </w:t>
      </w:r>
      <w:r w:rsidRPr="00B47D0F">
        <w:rPr>
          <w:rFonts w:asciiTheme="majorHAnsi" w:eastAsia="Times New Roman" w:hAnsiTheme="majorHAnsi" w:cstheme="majorHAnsi"/>
          <w:color w:val="000000"/>
          <w:sz w:val="22"/>
          <w:szCs w:val="22"/>
          <w:lang w:val="en" w:eastAsia="en-GB"/>
        </w:rPr>
        <w:t xml:space="preserve">top-up applications from students who have gained previous qualifications.  Applicants </w:t>
      </w:r>
      <w:proofErr w:type="gramStart"/>
      <w:r w:rsidRPr="00B47D0F">
        <w:rPr>
          <w:rFonts w:asciiTheme="majorHAnsi" w:eastAsia="Times New Roman" w:hAnsiTheme="majorHAnsi" w:cstheme="majorHAnsi"/>
          <w:color w:val="000000"/>
          <w:sz w:val="22"/>
          <w:szCs w:val="22"/>
          <w:lang w:val="en" w:eastAsia="en-GB"/>
        </w:rPr>
        <w:t>are advised</w:t>
      </w:r>
      <w:proofErr w:type="gramEnd"/>
      <w:r w:rsidRPr="00B47D0F">
        <w:rPr>
          <w:rFonts w:asciiTheme="majorHAnsi" w:eastAsia="Times New Roman" w:hAnsiTheme="majorHAnsi" w:cstheme="majorHAnsi"/>
          <w:color w:val="000000"/>
          <w:sz w:val="22"/>
          <w:szCs w:val="22"/>
          <w:lang w:val="en" w:eastAsia="en-GB"/>
        </w:rPr>
        <w:t xml:space="preserve"> to contact the subject admissions tutor to discuss individual requirements. </w:t>
      </w:r>
      <w:r w:rsidRPr="00B47D0F">
        <w:rPr>
          <w:rFonts w:asciiTheme="majorHAnsi" w:eastAsia="Times New Roman" w:hAnsiTheme="majorHAnsi" w:cstheme="majorHAnsi"/>
          <w:color w:val="000000"/>
          <w:sz w:val="22"/>
          <w:szCs w:val="22"/>
          <w:lang w:eastAsia="en-GB"/>
        </w:rPr>
        <w:t xml:space="preserve">Bridging studies may be required as part of the entry criteria, where applicable. </w:t>
      </w:r>
    </w:p>
    <w:p w14:paraId="3539F5EE" w14:textId="77777777" w:rsidR="00863A24" w:rsidRPr="00B47D0F" w:rsidRDefault="00863A24" w:rsidP="0020738F">
      <w:pPr>
        <w:spacing w:line="276" w:lineRule="auto"/>
        <w:jc w:val="both"/>
        <w:rPr>
          <w:rFonts w:asciiTheme="majorHAnsi" w:eastAsia="Times New Roman" w:hAnsiTheme="majorHAnsi" w:cstheme="majorHAnsi"/>
          <w:color w:val="000000"/>
          <w:sz w:val="22"/>
          <w:szCs w:val="22"/>
          <w:lang w:eastAsia="en-GB"/>
        </w:rPr>
      </w:pPr>
    </w:p>
    <w:p w14:paraId="6B314FB3" w14:textId="79C21150" w:rsidR="00B46F44" w:rsidRPr="00B47D0F" w:rsidRDefault="00863A24"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lastRenderedPageBreak/>
        <w:t xml:space="preserve">If an undergraduate applicant withdraws from a programme in one year, and wishes to re-apply, the applicant is required to use the UCAS admissions process to re-apply. The University College reserves the right not to consider an applicant for re-entry if the applicant has previously been withdrawn on academic grounds, unless extenuating circumstances have been declared and approved. </w:t>
      </w:r>
    </w:p>
    <w:p w14:paraId="16DDE096"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val="en" w:eastAsia="en-GB"/>
        </w:rPr>
      </w:pPr>
    </w:p>
    <w:p w14:paraId="3CD3BDEB" w14:textId="77777777" w:rsidR="00FD483E" w:rsidRPr="00B47D0F" w:rsidRDefault="00FD483E" w:rsidP="0020738F">
      <w:pPr>
        <w:spacing w:line="276" w:lineRule="auto"/>
        <w:jc w:val="both"/>
        <w:rPr>
          <w:rFonts w:asciiTheme="majorHAnsi" w:eastAsia="Times New Roman" w:hAnsiTheme="majorHAnsi" w:cstheme="majorHAnsi"/>
          <w:color w:val="000000"/>
          <w:sz w:val="22"/>
          <w:szCs w:val="22"/>
          <w:lang w:val="en" w:eastAsia="en-GB"/>
        </w:rPr>
      </w:pPr>
    </w:p>
    <w:p w14:paraId="2229BBA3"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2" w:name="_Toc89270051"/>
      <w:r w:rsidRPr="00B47D0F">
        <w:rPr>
          <w:rFonts w:asciiTheme="majorHAnsi" w:hAnsiTheme="majorHAnsi" w:cstheme="majorHAnsi"/>
          <w:szCs w:val="22"/>
        </w:rPr>
        <w:t>Fees and Finances</w:t>
      </w:r>
      <w:bookmarkEnd w:id="22"/>
      <w:r w:rsidRPr="00B47D0F">
        <w:rPr>
          <w:rFonts w:asciiTheme="majorHAnsi" w:hAnsiTheme="majorHAnsi" w:cstheme="majorHAnsi"/>
          <w:szCs w:val="22"/>
        </w:rPr>
        <w:t xml:space="preserve"> </w:t>
      </w:r>
    </w:p>
    <w:p w14:paraId="361018D5"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Information o</w:t>
      </w:r>
      <w:r w:rsidR="00FD483E" w:rsidRPr="00B47D0F">
        <w:rPr>
          <w:rFonts w:asciiTheme="majorHAnsi" w:eastAsia="Times New Roman" w:hAnsiTheme="majorHAnsi" w:cstheme="majorHAnsi"/>
          <w:color w:val="000000"/>
          <w:sz w:val="22"/>
          <w:szCs w:val="22"/>
          <w:lang w:eastAsia="en-GB"/>
        </w:rPr>
        <w:t>n</w:t>
      </w:r>
      <w:r w:rsidRPr="00B47D0F">
        <w:rPr>
          <w:rFonts w:asciiTheme="majorHAnsi" w:eastAsia="Times New Roman" w:hAnsiTheme="majorHAnsi" w:cstheme="majorHAnsi"/>
          <w:color w:val="000000"/>
          <w:sz w:val="22"/>
          <w:szCs w:val="22"/>
          <w:lang w:eastAsia="en-GB"/>
        </w:rPr>
        <w:t xml:space="preserve"> all course related costs are clearly available on the course and financial pages of the University College website</w:t>
      </w:r>
      <w:r w:rsidR="00FD483E" w:rsidRPr="00B47D0F">
        <w:rPr>
          <w:rFonts w:asciiTheme="majorHAnsi" w:eastAsia="Times New Roman" w:hAnsiTheme="majorHAnsi" w:cstheme="majorHAnsi"/>
          <w:color w:val="000000"/>
          <w:sz w:val="22"/>
          <w:szCs w:val="22"/>
          <w:lang w:eastAsia="en-GB"/>
        </w:rPr>
        <w:t xml:space="preserve">: </w:t>
      </w:r>
      <w:hyperlink r:id="rId25" w:history="1">
        <w:r w:rsidR="00FD483E" w:rsidRPr="00B47D0F">
          <w:rPr>
            <w:rStyle w:val="Hyperlink"/>
            <w:rFonts w:asciiTheme="majorHAnsi" w:eastAsia="Times New Roman" w:hAnsiTheme="majorHAnsi" w:cstheme="majorHAnsi"/>
            <w:sz w:val="22"/>
            <w:szCs w:val="22"/>
            <w:lang w:eastAsia="en-GB"/>
          </w:rPr>
          <w:t>https://writtle.ac.uk/Finances</w:t>
        </w:r>
      </w:hyperlink>
      <w:r w:rsidRPr="00B47D0F">
        <w:rPr>
          <w:rFonts w:asciiTheme="majorHAnsi" w:eastAsia="Times New Roman" w:hAnsiTheme="majorHAnsi" w:cstheme="majorHAnsi"/>
          <w:color w:val="000000"/>
          <w:sz w:val="22"/>
          <w:szCs w:val="22"/>
          <w:lang w:eastAsia="en-GB"/>
        </w:rPr>
        <w:t xml:space="preserve">. </w:t>
      </w:r>
    </w:p>
    <w:p w14:paraId="22957B32"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5BA40282"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Students </w:t>
      </w:r>
      <w:proofErr w:type="gramStart"/>
      <w:r w:rsidRPr="00B47D0F">
        <w:rPr>
          <w:rFonts w:asciiTheme="majorHAnsi" w:eastAsia="Times New Roman" w:hAnsiTheme="majorHAnsi" w:cstheme="majorHAnsi"/>
          <w:color w:val="000000"/>
          <w:sz w:val="22"/>
          <w:szCs w:val="22"/>
          <w:lang w:eastAsia="en-GB"/>
        </w:rPr>
        <w:t>are expected</w:t>
      </w:r>
      <w:proofErr w:type="gramEnd"/>
      <w:r w:rsidRPr="00B47D0F">
        <w:rPr>
          <w:rFonts w:asciiTheme="majorHAnsi" w:eastAsia="Times New Roman" w:hAnsiTheme="majorHAnsi" w:cstheme="majorHAnsi"/>
          <w:color w:val="000000"/>
          <w:sz w:val="22"/>
          <w:szCs w:val="22"/>
          <w:lang w:eastAsia="en-GB"/>
        </w:rPr>
        <w:t xml:space="preserve"> to have sufficient funds to pay course fees and living expenses during their period of study, and are asked to provide details of funding arrangements on the application form and during the enrolment process.  </w:t>
      </w:r>
    </w:p>
    <w:p w14:paraId="3E010ACC"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4907F838" w14:textId="37FE6084" w:rsidR="002971EF" w:rsidRPr="00B47D0F" w:rsidRDefault="00FD483E" w:rsidP="0020738F">
      <w:pPr>
        <w:spacing w:line="276" w:lineRule="auto"/>
        <w:jc w:val="both"/>
        <w:rPr>
          <w:rFonts w:asciiTheme="majorHAnsi" w:eastAsia="Calibri" w:hAnsiTheme="majorHAnsi" w:cstheme="majorHAnsi"/>
          <w:color w:val="000000"/>
          <w:sz w:val="22"/>
          <w:szCs w:val="22"/>
        </w:rPr>
      </w:pPr>
      <w:r w:rsidRPr="00B47D0F">
        <w:rPr>
          <w:rFonts w:asciiTheme="majorHAnsi" w:eastAsia="Times New Roman" w:hAnsiTheme="majorHAnsi" w:cstheme="majorHAnsi"/>
          <w:color w:val="000000"/>
          <w:sz w:val="22"/>
          <w:szCs w:val="22"/>
          <w:lang w:eastAsia="en-GB"/>
        </w:rPr>
        <w:t xml:space="preserve">The University College charges different levels of tuition fees depending on whether the student </w:t>
      </w:r>
      <w:proofErr w:type="gramStart"/>
      <w:r w:rsidRPr="00B47D0F">
        <w:rPr>
          <w:rFonts w:asciiTheme="majorHAnsi" w:eastAsia="Times New Roman" w:hAnsiTheme="majorHAnsi" w:cstheme="majorHAnsi"/>
          <w:color w:val="000000"/>
          <w:sz w:val="22"/>
          <w:szCs w:val="22"/>
          <w:lang w:eastAsia="en-GB"/>
        </w:rPr>
        <w:t>is classified</w:t>
      </w:r>
      <w:proofErr w:type="gramEnd"/>
      <w:r w:rsidRPr="00B47D0F">
        <w:rPr>
          <w:rFonts w:asciiTheme="majorHAnsi" w:eastAsia="Times New Roman" w:hAnsiTheme="majorHAnsi" w:cstheme="majorHAnsi"/>
          <w:color w:val="000000"/>
          <w:sz w:val="22"/>
          <w:szCs w:val="22"/>
          <w:lang w:eastAsia="en-GB"/>
        </w:rPr>
        <w:t xml:space="preserve"> as either a Home student or an International student. </w:t>
      </w:r>
      <w:r w:rsidR="002971EF" w:rsidRPr="00B47D0F">
        <w:rPr>
          <w:rFonts w:asciiTheme="majorHAnsi" w:eastAsia="Times New Roman" w:hAnsiTheme="majorHAnsi" w:cstheme="majorHAnsi"/>
          <w:color w:val="000000"/>
          <w:sz w:val="22"/>
          <w:szCs w:val="22"/>
          <w:lang w:eastAsia="en-GB"/>
        </w:rPr>
        <w:t xml:space="preserve">The Admissions Team </w:t>
      </w:r>
      <w:r w:rsidR="002971EF" w:rsidRPr="00B47D0F">
        <w:rPr>
          <w:rFonts w:asciiTheme="majorHAnsi" w:eastAsia="Calibri" w:hAnsiTheme="majorHAnsi" w:cstheme="majorHAnsi"/>
          <w:color w:val="000000"/>
          <w:sz w:val="22"/>
          <w:szCs w:val="22"/>
          <w:lang w:val="en"/>
        </w:rPr>
        <w:t xml:space="preserve">determines the tuition fee status of a student in accordance with UK </w:t>
      </w:r>
      <w:r w:rsidRPr="00B47D0F">
        <w:rPr>
          <w:rFonts w:asciiTheme="majorHAnsi" w:eastAsia="Calibri" w:hAnsiTheme="majorHAnsi" w:cstheme="majorHAnsi"/>
          <w:color w:val="000000"/>
          <w:sz w:val="22"/>
          <w:szCs w:val="22"/>
          <w:lang w:val="en"/>
        </w:rPr>
        <w:t>g</w:t>
      </w:r>
      <w:r w:rsidR="002971EF" w:rsidRPr="00B47D0F">
        <w:rPr>
          <w:rFonts w:asciiTheme="majorHAnsi" w:eastAsia="Calibri" w:hAnsiTheme="majorHAnsi" w:cstheme="majorHAnsi"/>
          <w:color w:val="000000"/>
          <w:sz w:val="22"/>
          <w:szCs w:val="22"/>
          <w:lang w:val="en"/>
        </w:rPr>
        <w:t>overnment Education (Fees and Awards) Regulations</w:t>
      </w:r>
      <w:r w:rsidRPr="00B47D0F">
        <w:rPr>
          <w:rFonts w:asciiTheme="majorHAnsi" w:eastAsia="Calibri" w:hAnsiTheme="majorHAnsi" w:cstheme="majorHAnsi"/>
          <w:color w:val="000000"/>
          <w:sz w:val="22"/>
          <w:szCs w:val="22"/>
          <w:lang w:val="en"/>
        </w:rPr>
        <w:t>,</w:t>
      </w:r>
      <w:r w:rsidR="002971EF" w:rsidRPr="00B47D0F">
        <w:rPr>
          <w:rFonts w:asciiTheme="majorHAnsi" w:eastAsia="Calibri" w:hAnsiTheme="majorHAnsi" w:cstheme="majorHAnsi"/>
          <w:color w:val="000000"/>
          <w:sz w:val="22"/>
          <w:szCs w:val="22"/>
          <w:lang w:val="en"/>
        </w:rPr>
        <w:t xml:space="preserve"> which state that students who are classified as 'overseas' may be charged a higher level of fee than those classified as 'home' students.</w:t>
      </w:r>
      <w:r w:rsidR="002971EF" w:rsidRPr="00B47D0F">
        <w:rPr>
          <w:rFonts w:asciiTheme="majorHAnsi" w:eastAsia="Calibri" w:hAnsiTheme="majorHAnsi" w:cstheme="majorHAnsi"/>
          <w:b/>
          <w:color w:val="000000"/>
          <w:sz w:val="22"/>
          <w:szCs w:val="22"/>
        </w:rPr>
        <w:t xml:space="preserve"> </w:t>
      </w:r>
      <w:r w:rsidR="002971EF" w:rsidRPr="00B47D0F">
        <w:rPr>
          <w:rFonts w:asciiTheme="majorHAnsi" w:eastAsia="Calibri" w:hAnsiTheme="majorHAnsi" w:cstheme="majorHAnsi"/>
          <w:color w:val="000000"/>
          <w:sz w:val="22"/>
          <w:szCs w:val="22"/>
        </w:rPr>
        <w:t xml:space="preserve">Assessments of fee status </w:t>
      </w:r>
      <w:proofErr w:type="gramStart"/>
      <w:r w:rsidR="002971EF" w:rsidRPr="00B47D0F">
        <w:rPr>
          <w:rFonts w:asciiTheme="majorHAnsi" w:eastAsia="Calibri" w:hAnsiTheme="majorHAnsi" w:cstheme="majorHAnsi"/>
          <w:color w:val="000000"/>
          <w:sz w:val="22"/>
          <w:szCs w:val="22"/>
        </w:rPr>
        <w:t>are carried out</w:t>
      </w:r>
      <w:proofErr w:type="gramEnd"/>
      <w:r w:rsidR="002971EF" w:rsidRPr="00B47D0F">
        <w:rPr>
          <w:rFonts w:asciiTheme="majorHAnsi" w:eastAsia="Calibri" w:hAnsiTheme="majorHAnsi" w:cstheme="majorHAnsi"/>
          <w:color w:val="000000"/>
          <w:sz w:val="22"/>
          <w:szCs w:val="22"/>
        </w:rPr>
        <w:t xml:space="preserve"> on an individual basis and take into account the circumstances of each applicant. Assessments </w:t>
      </w:r>
      <w:proofErr w:type="gramStart"/>
      <w:r w:rsidR="002971EF" w:rsidRPr="00B47D0F">
        <w:rPr>
          <w:rFonts w:asciiTheme="majorHAnsi" w:eastAsia="Calibri" w:hAnsiTheme="majorHAnsi" w:cstheme="majorHAnsi"/>
          <w:color w:val="000000"/>
          <w:sz w:val="22"/>
          <w:szCs w:val="22"/>
        </w:rPr>
        <w:t>cannot be carried out</w:t>
      </w:r>
      <w:proofErr w:type="gramEnd"/>
      <w:r w:rsidR="002971EF" w:rsidRPr="00B47D0F">
        <w:rPr>
          <w:rFonts w:asciiTheme="majorHAnsi" w:eastAsia="Calibri" w:hAnsiTheme="majorHAnsi" w:cstheme="majorHAnsi"/>
          <w:color w:val="000000"/>
          <w:sz w:val="22"/>
          <w:szCs w:val="22"/>
        </w:rPr>
        <w:t xml:space="preserve"> until an application for admission has been made. </w:t>
      </w:r>
    </w:p>
    <w:p w14:paraId="51CA5A74" w14:textId="77777777" w:rsidR="002971EF" w:rsidRPr="00B47D0F" w:rsidRDefault="002971EF" w:rsidP="0020738F">
      <w:pPr>
        <w:spacing w:line="276" w:lineRule="auto"/>
        <w:jc w:val="both"/>
        <w:rPr>
          <w:rFonts w:asciiTheme="majorHAnsi" w:eastAsia="Calibri" w:hAnsiTheme="majorHAnsi" w:cstheme="majorHAnsi"/>
          <w:color w:val="000000"/>
          <w:sz w:val="22"/>
          <w:szCs w:val="22"/>
        </w:rPr>
      </w:pPr>
    </w:p>
    <w:p w14:paraId="5AFCF360" w14:textId="77777777" w:rsidR="002971EF" w:rsidRPr="00B47D0F" w:rsidRDefault="002971EF" w:rsidP="0020738F">
      <w:pPr>
        <w:spacing w:line="276" w:lineRule="auto"/>
        <w:jc w:val="both"/>
        <w:rPr>
          <w:rFonts w:asciiTheme="majorHAnsi" w:eastAsia="Calibri" w:hAnsiTheme="majorHAnsi" w:cstheme="majorHAnsi"/>
          <w:color w:val="000000"/>
          <w:sz w:val="22"/>
          <w:szCs w:val="22"/>
        </w:rPr>
      </w:pPr>
      <w:r w:rsidRPr="00B47D0F">
        <w:rPr>
          <w:rFonts w:asciiTheme="majorHAnsi" w:eastAsia="Calibri" w:hAnsiTheme="majorHAnsi" w:cstheme="majorHAnsi"/>
          <w:color w:val="000000"/>
          <w:sz w:val="22"/>
          <w:szCs w:val="22"/>
        </w:rPr>
        <w:t xml:space="preserve">There is a compulsory </w:t>
      </w:r>
      <w:proofErr w:type="gramStart"/>
      <w:r w:rsidRPr="00B47D0F">
        <w:rPr>
          <w:rFonts w:asciiTheme="majorHAnsi" w:eastAsia="Calibri" w:hAnsiTheme="majorHAnsi" w:cstheme="majorHAnsi"/>
          <w:color w:val="000000"/>
          <w:sz w:val="22"/>
          <w:szCs w:val="22"/>
        </w:rPr>
        <w:t>tuition fee deposit requirement</w:t>
      </w:r>
      <w:proofErr w:type="gramEnd"/>
      <w:r w:rsidRPr="00B47D0F">
        <w:rPr>
          <w:rFonts w:asciiTheme="majorHAnsi" w:eastAsia="Calibri" w:hAnsiTheme="majorHAnsi" w:cstheme="majorHAnsi"/>
          <w:color w:val="000000"/>
          <w:sz w:val="22"/>
          <w:szCs w:val="22"/>
        </w:rPr>
        <w:t xml:space="preserve"> for overseas applicants. </w:t>
      </w:r>
    </w:p>
    <w:p w14:paraId="10A1496C" w14:textId="77777777" w:rsidR="00B46F44" w:rsidRPr="00B47D0F" w:rsidRDefault="00B46F44" w:rsidP="0020738F">
      <w:pPr>
        <w:spacing w:line="276" w:lineRule="auto"/>
        <w:jc w:val="both"/>
        <w:rPr>
          <w:rFonts w:asciiTheme="majorHAnsi" w:eastAsia="Calibri" w:hAnsiTheme="majorHAnsi" w:cstheme="majorHAnsi"/>
          <w:color w:val="000000"/>
          <w:sz w:val="22"/>
          <w:szCs w:val="22"/>
        </w:rPr>
      </w:pPr>
    </w:p>
    <w:p w14:paraId="7B307E13" w14:textId="77777777" w:rsidR="0012354F" w:rsidRPr="00B47D0F" w:rsidRDefault="0012354F" w:rsidP="0020738F">
      <w:pPr>
        <w:spacing w:line="276" w:lineRule="auto"/>
        <w:jc w:val="both"/>
        <w:rPr>
          <w:rFonts w:asciiTheme="majorHAnsi" w:eastAsia="Calibri" w:hAnsiTheme="majorHAnsi" w:cstheme="majorHAnsi"/>
          <w:color w:val="000000"/>
          <w:sz w:val="22"/>
          <w:szCs w:val="22"/>
        </w:rPr>
      </w:pPr>
    </w:p>
    <w:p w14:paraId="0E61881B" w14:textId="77777777" w:rsidR="00FD483E" w:rsidRPr="00B47D0F" w:rsidRDefault="002971EF" w:rsidP="0020738F">
      <w:pPr>
        <w:pStyle w:val="Heading1"/>
        <w:spacing w:before="0" w:after="0" w:line="276" w:lineRule="auto"/>
        <w:jc w:val="both"/>
        <w:rPr>
          <w:rFonts w:asciiTheme="majorHAnsi" w:hAnsiTheme="majorHAnsi" w:cstheme="majorHAnsi"/>
          <w:szCs w:val="22"/>
        </w:rPr>
      </w:pPr>
      <w:bookmarkStart w:id="23" w:name="_Toc89270052"/>
      <w:r w:rsidRPr="00B47D0F">
        <w:rPr>
          <w:rFonts w:asciiTheme="majorHAnsi" w:hAnsiTheme="majorHAnsi" w:cstheme="majorHAnsi"/>
          <w:szCs w:val="22"/>
        </w:rPr>
        <w:t>English Language Requirements</w:t>
      </w:r>
      <w:bookmarkEnd w:id="23"/>
      <w:r w:rsidRPr="00B47D0F">
        <w:rPr>
          <w:rFonts w:asciiTheme="majorHAnsi" w:hAnsiTheme="majorHAnsi" w:cstheme="majorHAnsi"/>
          <w:szCs w:val="22"/>
        </w:rPr>
        <w:t xml:space="preserve"> </w:t>
      </w:r>
    </w:p>
    <w:p w14:paraId="551F40E1" w14:textId="503FB4C4"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val="en" w:eastAsia="en-GB"/>
        </w:rPr>
        <w:t xml:space="preserve">Applicants whose first language is not English must prove that they are sufficiently able to understand and express themselves in both spoken and written English. </w:t>
      </w:r>
      <w:r w:rsidRPr="00B47D0F">
        <w:rPr>
          <w:rFonts w:asciiTheme="majorHAnsi" w:eastAsia="Times New Roman" w:hAnsiTheme="majorHAnsi" w:cstheme="majorHAnsi"/>
          <w:color w:val="000000"/>
          <w:sz w:val="22"/>
          <w:szCs w:val="22"/>
          <w:lang w:eastAsia="en-GB"/>
        </w:rPr>
        <w:t>Writtle University College requires that these</w:t>
      </w:r>
      <w:r w:rsidRPr="00B47D0F">
        <w:rPr>
          <w:rFonts w:asciiTheme="majorHAnsi" w:eastAsia="Times New Roman" w:hAnsiTheme="majorHAnsi" w:cstheme="majorHAnsi"/>
          <w:color w:val="000000"/>
          <w:sz w:val="22"/>
          <w:szCs w:val="22"/>
          <w:lang w:val="en" w:eastAsia="en-GB"/>
        </w:rPr>
        <w:t xml:space="preserve"> </w:t>
      </w:r>
      <w:r w:rsidRPr="00B47D0F">
        <w:rPr>
          <w:rFonts w:asciiTheme="majorHAnsi" w:eastAsia="Times New Roman" w:hAnsiTheme="majorHAnsi" w:cstheme="majorHAnsi"/>
          <w:color w:val="000000"/>
          <w:sz w:val="22"/>
          <w:szCs w:val="22"/>
          <w:lang w:eastAsia="en-GB"/>
        </w:rPr>
        <w:t xml:space="preserve">applicants have a minimum level of English language as shown below (Table </w:t>
      </w:r>
      <w:r w:rsidR="008B04CF" w:rsidRPr="00B47D0F">
        <w:rPr>
          <w:rFonts w:asciiTheme="majorHAnsi" w:eastAsia="Times New Roman" w:hAnsiTheme="majorHAnsi" w:cstheme="majorHAnsi"/>
          <w:color w:val="000000"/>
          <w:sz w:val="22"/>
          <w:szCs w:val="22"/>
          <w:lang w:eastAsia="en-GB"/>
        </w:rPr>
        <w:t>1</w:t>
      </w:r>
      <w:r w:rsidRPr="00B47D0F">
        <w:rPr>
          <w:rFonts w:asciiTheme="majorHAnsi" w:eastAsia="Times New Roman" w:hAnsiTheme="majorHAnsi" w:cstheme="majorHAnsi"/>
          <w:color w:val="000000"/>
          <w:sz w:val="22"/>
          <w:szCs w:val="22"/>
          <w:lang w:eastAsia="en-GB"/>
        </w:rPr>
        <w:t>).</w:t>
      </w:r>
    </w:p>
    <w:p w14:paraId="2B08CA76" w14:textId="77777777" w:rsidR="002971EF" w:rsidRPr="00B47D0F" w:rsidRDefault="002971EF" w:rsidP="0020738F">
      <w:pPr>
        <w:tabs>
          <w:tab w:val="left" w:pos="709"/>
        </w:tabs>
        <w:spacing w:line="276" w:lineRule="auto"/>
        <w:ind w:hanging="360"/>
        <w:jc w:val="both"/>
        <w:rPr>
          <w:rFonts w:asciiTheme="majorHAnsi" w:eastAsia="Times New Roman" w:hAnsiTheme="majorHAnsi" w:cstheme="majorHAnsi"/>
          <w:color w:val="000000"/>
          <w:sz w:val="22"/>
          <w:szCs w:val="22"/>
          <w:lang w:val="en"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103"/>
      </w:tblGrid>
      <w:tr w:rsidR="002971EF" w:rsidRPr="00B47D0F" w14:paraId="04BF303B" w14:textId="77777777" w:rsidTr="00F53F4E">
        <w:tc>
          <w:tcPr>
            <w:tcW w:w="4820" w:type="dxa"/>
            <w:shd w:val="pct5" w:color="auto" w:fill="auto"/>
            <w:vAlign w:val="center"/>
          </w:tcPr>
          <w:p w14:paraId="0B4BD8BA" w14:textId="77777777" w:rsidR="002971EF" w:rsidRPr="00B47D0F" w:rsidRDefault="002971EF" w:rsidP="0020738F">
            <w:pPr>
              <w:spacing w:line="276" w:lineRule="auto"/>
              <w:jc w:val="both"/>
              <w:rPr>
                <w:rFonts w:asciiTheme="majorHAnsi" w:eastAsia="Times New Roman" w:hAnsiTheme="majorHAnsi" w:cstheme="majorHAnsi"/>
                <w:b/>
                <w:color w:val="000000"/>
                <w:sz w:val="22"/>
                <w:szCs w:val="22"/>
                <w:lang w:eastAsia="en-GB"/>
              </w:rPr>
            </w:pPr>
            <w:r w:rsidRPr="00B47D0F">
              <w:rPr>
                <w:rFonts w:asciiTheme="majorHAnsi" w:eastAsia="Times New Roman" w:hAnsiTheme="majorHAnsi" w:cstheme="majorHAnsi"/>
                <w:b/>
                <w:color w:val="000000"/>
                <w:sz w:val="22"/>
                <w:szCs w:val="22"/>
                <w:lang w:eastAsia="en-GB"/>
              </w:rPr>
              <w:t xml:space="preserve">Table </w:t>
            </w:r>
            <w:r w:rsidR="008B04CF" w:rsidRPr="00B47D0F">
              <w:rPr>
                <w:rFonts w:asciiTheme="majorHAnsi" w:eastAsia="Times New Roman" w:hAnsiTheme="majorHAnsi" w:cstheme="majorHAnsi"/>
                <w:b/>
                <w:color w:val="000000"/>
                <w:sz w:val="22"/>
                <w:szCs w:val="22"/>
                <w:lang w:eastAsia="en-GB"/>
              </w:rPr>
              <w:t>1</w:t>
            </w:r>
          </w:p>
        </w:tc>
        <w:tc>
          <w:tcPr>
            <w:tcW w:w="5103" w:type="dxa"/>
            <w:shd w:val="pct5" w:color="auto" w:fill="auto"/>
            <w:vAlign w:val="center"/>
          </w:tcPr>
          <w:p w14:paraId="77C6127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IELTS [validity 2 years]</w:t>
            </w:r>
          </w:p>
        </w:tc>
      </w:tr>
      <w:tr w:rsidR="002971EF" w:rsidRPr="00B47D0F" w14:paraId="34070314" w14:textId="77777777" w:rsidTr="00F53F4E">
        <w:tc>
          <w:tcPr>
            <w:tcW w:w="4820" w:type="dxa"/>
            <w:shd w:val="clear" w:color="auto" w:fill="auto"/>
            <w:vAlign w:val="center"/>
          </w:tcPr>
          <w:p w14:paraId="35AA088C"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FE [CEFR B1]</w:t>
            </w:r>
          </w:p>
          <w:p w14:paraId="5716B6C7"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Evidence of SELT will be required for CAS</w:t>
            </w:r>
          </w:p>
        </w:tc>
        <w:tc>
          <w:tcPr>
            <w:tcW w:w="5103" w:type="dxa"/>
            <w:shd w:val="clear" w:color="auto" w:fill="auto"/>
            <w:vAlign w:val="center"/>
          </w:tcPr>
          <w:p w14:paraId="1D6EDAEB"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Overall score 5.5 </w:t>
            </w:r>
          </w:p>
          <w:p w14:paraId="40D12F0E"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Minimum 5.0 in all elements</w:t>
            </w:r>
          </w:p>
        </w:tc>
      </w:tr>
      <w:tr w:rsidR="002971EF" w:rsidRPr="00B47D0F" w14:paraId="251E8EF9" w14:textId="77777777" w:rsidTr="00F53F4E">
        <w:tc>
          <w:tcPr>
            <w:tcW w:w="4820" w:type="dxa"/>
            <w:shd w:val="clear" w:color="auto" w:fill="auto"/>
            <w:vAlign w:val="center"/>
          </w:tcPr>
          <w:p w14:paraId="0C0DEBB0"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FDA / Higher Certificates / Higher Diplomas [CEFR B1]</w:t>
            </w:r>
          </w:p>
          <w:p w14:paraId="0D17751D"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Evidence of SELT will be required for CAS</w:t>
            </w:r>
          </w:p>
        </w:tc>
        <w:tc>
          <w:tcPr>
            <w:tcW w:w="5103" w:type="dxa"/>
            <w:shd w:val="clear" w:color="auto" w:fill="auto"/>
            <w:vAlign w:val="center"/>
          </w:tcPr>
          <w:p w14:paraId="57F4998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Overall score 5.5 </w:t>
            </w:r>
          </w:p>
          <w:p w14:paraId="5DB2882A"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Minimum 5.0 in all elements</w:t>
            </w:r>
          </w:p>
        </w:tc>
      </w:tr>
      <w:tr w:rsidR="002971EF" w:rsidRPr="00B47D0F" w14:paraId="7C3D79CF" w14:textId="77777777" w:rsidTr="00F53F4E">
        <w:tc>
          <w:tcPr>
            <w:tcW w:w="4820" w:type="dxa"/>
            <w:shd w:val="clear" w:color="auto" w:fill="auto"/>
            <w:vAlign w:val="center"/>
          </w:tcPr>
          <w:p w14:paraId="205FA68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UG degree [CEFR B2]</w:t>
            </w:r>
          </w:p>
          <w:p w14:paraId="108421C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Evidence of SELT is not required for CAS</w:t>
            </w:r>
          </w:p>
        </w:tc>
        <w:tc>
          <w:tcPr>
            <w:tcW w:w="5103" w:type="dxa"/>
            <w:shd w:val="clear" w:color="auto" w:fill="auto"/>
            <w:vAlign w:val="center"/>
          </w:tcPr>
          <w:p w14:paraId="38105A29"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Overall score 6.0 </w:t>
            </w:r>
          </w:p>
          <w:p w14:paraId="665F9755"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Minimum 5.5 in all elements</w:t>
            </w:r>
          </w:p>
        </w:tc>
      </w:tr>
      <w:tr w:rsidR="002971EF" w:rsidRPr="00B47D0F" w14:paraId="168E36A8" w14:textId="77777777" w:rsidTr="00F53F4E">
        <w:tc>
          <w:tcPr>
            <w:tcW w:w="4820" w:type="dxa"/>
            <w:shd w:val="clear" w:color="auto" w:fill="auto"/>
            <w:vAlign w:val="center"/>
          </w:tcPr>
          <w:p w14:paraId="5D76E38C"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PG [CEFR B2]</w:t>
            </w:r>
          </w:p>
          <w:p w14:paraId="35045AAF"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lastRenderedPageBreak/>
              <w:t>Evidence of SELT is not required for CAS</w:t>
            </w:r>
          </w:p>
        </w:tc>
        <w:tc>
          <w:tcPr>
            <w:tcW w:w="5103" w:type="dxa"/>
            <w:shd w:val="clear" w:color="auto" w:fill="auto"/>
            <w:vAlign w:val="center"/>
          </w:tcPr>
          <w:p w14:paraId="0317C9D7"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lastRenderedPageBreak/>
              <w:t xml:space="preserve">Overall score 6.5 </w:t>
            </w:r>
          </w:p>
          <w:p w14:paraId="42A6DD8D"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lastRenderedPageBreak/>
              <w:t>Minimum 5.5 in all elements</w:t>
            </w:r>
          </w:p>
        </w:tc>
      </w:tr>
    </w:tbl>
    <w:p w14:paraId="68D379A2"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13EE3B4F" w14:textId="0BEA1E78" w:rsidR="00FD483E" w:rsidRPr="00B47D0F" w:rsidRDefault="00FD483E"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 xml:space="preserve">Entry criteria for students whose first language is not English </w:t>
      </w:r>
      <w:proofErr w:type="gramStart"/>
      <w:r w:rsidRPr="00B47D0F">
        <w:rPr>
          <w:rFonts w:asciiTheme="majorHAnsi" w:eastAsia="Times New Roman" w:hAnsiTheme="majorHAnsi" w:cstheme="majorHAnsi"/>
          <w:color w:val="000000"/>
          <w:sz w:val="22"/>
          <w:szCs w:val="22"/>
          <w:lang w:val="en" w:eastAsia="en-GB"/>
        </w:rPr>
        <w:t>are reviewed</w:t>
      </w:r>
      <w:proofErr w:type="gramEnd"/>
      <w:r w:rsidRPr="00B47D0F">
        <w:rPr>
          <w:rFonts w:asciiTheme="majorHAnsi" w:eastAsia="Times New Roman" w:hAnsiTheme="majorHAnsi" w:cstheme="majorHAnsi"/>
          <w:color w:val="000000"/>
          <w:sz w:val="22"/>
          <w:szCs w:val="22"/>
          <w:lang w:val="en" w:eastAsia="en-GB"/>
        </w:rPr>
        <w:t xml:space="preserve"> annually</w:t>
      </w:r>
      <w:r w:rsidR="0036430C">
        <w:rPr>
          <w:rFonts w:asciiTheme="majorHAnsi" w:eastAsia="Times New Roman" w:hAnsiTheme="majorHAnsi" w:cstheme="majorHAnsi"/>
          <w:color w:val="000000"/>
          <w:sz w:val="22"/>
          <w:szCs w:val="22"/>
          <w:lang w:val="en" w:eastAsia="en-GB"/>
        </w:rPr>
        <w:t xml:space="preserve"> and the latest criteria is displayed on our website at </w:t>
      </w:r>
      <w:hyperlink r:id="rId26" w:history="1">
        <w:r w:rsidR="0036430C" w:rsidRPr="00CB0E8B">
          <w:rPr>
            <w:rStyle w:val="Hyperlink"/>
            <w:rFonts w:asciiTheme="majorHAnsi" w:eastAsia="Times New Roman" w:hAnsiTheme="majorHAnsi" w:cstheme="majorHAnsi"/>
            <w:sz w:val="22"/>
            <w:szCs w:val="22"/>
            <w:lang w:val="en" w:eastAsia="en-GB"/>
          </w:rPr>
          <w:t>https://writtle.ac.uk/English-Language-Requirements</w:t>
        </w:r>
      </w:hyperlink>
      <w:r w:rsidRPr="00B47D0F">
        <w:rPr>
          <w:rFonts w:asciiTheme="majorHAnsi" w:eastAsia="Times New Roman" w:hAnsiTheme="majorHAnsi" w:cstheme="majorHAnsi"/>
          <w:color w:val="000000"/>
          <w:sz w:val="22"/>
          <w:szCs w:val="22"/>
          <w:lang w:val="en" w:eastAsia="en-GB"/>
        </w:rPr>
        <w:t xml:space="preserve">. Reviews include consideration of UKVI rules and </w:t>
      </w:r>
      <w:proofErr w:type="gramStart"/>
      <w:r w:rsidRPr="00B47D0F">
        <w:rPr>
          <w:rFonts w:asciiTheme="majorHAnsi" w:eastAsia="Times New Roman" w:hAnsiTheme="majorHAnsi" w:cstheme="majorHAnsi"/>
          <w:color w:val="000000"/>
          <w:sz w:val="22"/>
          <w:szCs w:val="22"/>
          <w:lang w:val="en" w:eastAsia="en-GB"/>
        </w:rPr>
        <w:t>are carried out</w:t>
      </w:r>
      <w:proofErr w:type="gramEnd"/>
      <w:r w:rsidRPr="00B47D0F">
        <w:rPr>
          <w:rFonts w:asciiTheme="majorHAnsi" w:eastAsia="Times New Roman" w:hAnsiTheme="majorHAnsi" w:cstheme="majorHAnsi"/>
          <w:color w:val="000000"/>
          <w:sz w:val="22"/>
          <w:szCs w:val="22"/>
          <w:lang w:val="en" w:eastAsia="en-GB"/>
        </w:rPr>
        <w:t xml:space="preserve"> in consultation with academic teams, the Pre-Sessional English Language (PSEL) course leader and staff responsible for international student recruitment. </w:t>
      </w:r>
    </w:p>
    <w:p w14:paraId="51186722"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23E9E6F6" w14:textId="77777777" w:rsidR="00FD483E" w:rsidRPr="00B47D0F" w:rsidRDefault="00FD483E" w:rsidP="0020738F">
      <w:pPr>
        <w:spacing w:line="276" w:lineRule="auto"/>
        <w:jc w:val="both"/>
        <w:rPr>
          <w:rFonts w:asciiTheme="majorHAnsi" w:eastAsia="Times New Roman" w:hAnsiTheme="majorHAnsi" w:cstheme="majorHAnsi"/>
          <w:color w:val="000000"/>
          <w:sz w:val="22"/>
          <w:szCs w:val="22"/>
          <w:lang w:eastAsia="en-GB"/>
        </w:rPr>
      </w:pPr>
    </w:p>
    <w:p w14:paraId="5F4E35D8"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4" w:name="_Toc89270053"/>
      <w:r w:rsidRPr="00B47D0F">
        <w:rPr>
          <w:rFonts w:asciiTheme="majorHAnsi" w:hAnsiTheme="majorHAnsi" w:cstheme="majorHAnsi"/>
          <w:szCs w:val="22"/>
        </w:rPr>
        <w:t xml:space="preserve">Fraudulent statements, </w:t>
      </w:r>
      <w:r w:rsidR="00A77CE7" w:rsidRPr="00B47D0F">
        <w:rPr>
          <w:rFonts w:asciiTheme="majorHAnsi" w:hAnsiTheme="majorHAnsi" w:cstheme="majorHAnsi"/>
          <w:szCs w:val="22"/>
        </w:rPr>
        <w:t>o</w:t>
      </w:r>
      <w:r w:rsidRPr="00B47D0F">
        <w:rPr>
          <w:rFonts w:asciiTheme="majorHAnsi" w:hAnsiTheme="majorHAnsi" w:cstheme="majorHAnsi"/>
          <w:szCs w:val="22"/>
        </w:rPr>
        <w:t xml:space="preserve">missions and </w:t>
      </w:r>
      <w:r w:rsidR="00A77CE7" w:rsidRPr="00B47D0F">
        <w:rPr>
          <w:rFonts w:asciiTheme="majorHAnsi" w:hAnsiTheme="majorHAnsi" w:cstheme="majorHAnsi"/>
          <w:szCs w:val="22"/>
        </w:rPr>
        <w:t>s</w:t>
      </w:r>
      <w:r w:rsidRPr="00B47D0F">
        <w:rPr>
          <w:rFonts w:asciiTheme="majorHAnsi" w:hAnsiTheme="majorHAnsi" w:cstheme="majorHAnsi"/>
          <w:szCs w:val="22"/>
        </w:rPr>
        <w:t xml:space="preserve">imilarity </w:t>
      </w:r>
      <w:r w:rsidR="00A77CE7" w:rsidRPr="00B47D0F">
        <w:rPr>
          <w:rFonts w:asciiTheme="majorHAnsi" w:hAnsiTheme="majorHAnsi" w:cstheme="majorHAnsi"/>
          <w:szCs w:val="22"/>
        </w:rPr>
        <w:t>d</w:t>
      </w:r>
      <w:r w:rsidRPr="00B47D0F">
        <w:rPr>
          <w:rFonts w:asciiTheme="majorHAnsi" w:hAnsiTheme="majorHAnsi" w:cstheme="majorHAnsi"/>
          <w:szCs w:val="22"/>
        </w:rPr>
        <w:t>etection</w:t>
      </w:r>
      <w:bookmarkEnd w:id="24"/>
      <w:r w:rsidRPr="00B47D0F">
        <w:rPr>
          <w:rFonts w:asciiTheme="majorHAnsi" w:hAnsiTheme="majorHAnsi" w:cstheme="majorHAnsi"/>
          <w:szCs w:val="22"/>
        </w:rPr>
        <w:t xml:space="preserve"> </w:t>
      </w:r>
    </w:p>
    <w:p w14:paraId="56748E70"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UCAS provides a Similarity Detection Service, which identifies potential plagiarism in applicants’ personal statements. Full details </w:t>
      </w:r>
      <w:proofErr w:type="gramStart"/>
      <w:r w:rsidRPr="00B47D0F">
        <w:rPr>
          <w:rFonts w:asciiTheme="majorHAnsi" w:eastAsia="Times New Roman" w:hAnsiTheme="majorHAnsi" w:cstheme="majorHAnsi"/>
          <w:color w:val="000000"/>
          <w:sz w:val="22"/>
          <w:szCs w:val="22"/>
          <w:lang w:eastAsia="en-GB"/>
        </w:rPr>
        <w:t>are published</w:t>
      </w:r>
      <w:proofErr w:type="gramEnd"/>
      <w:r w:rsidRPr="00B47D0F">
        <w:rPr>
          <w:rFonts w:asciiTheme="majorHAnsi" w:eastAsia="Times New Roman" w:hAnsiTheme="majorHAnsi" w:cstheme="majorHAnsi"/>
          <w:color w:val="000000"/>
          <w:sz w:val="22"/>
          <w:szCs w:val="22"/>
          <w:lang w:eastAsia="en-GB"/>
        </w:rPr>
        <w:t xml:space="preserve"> on the </w:t>
      </w:r>
      <w:hyperlink r:id="rId27" w:history="1">
        <w:r w:rsidRPr="00B47D0F">
          <w:rPr>
            <w:rFonts w:asciiTheme="majorHAnsi" w:eastAsia="Times New Roman" w:hAnsiTheme="majorHAnsi" w:cstheme="majorHAnsi"/>
            <w:color w:val="000000"/>
            <w:sz w:val="22"/>
            <w:szCs w:val="22"/>
            <w:u w:val="single"/>
            <w:lang w:eastAsia="en-GB"/>
          </w:rPr>
          <w:t>UCAS website</w:t>
        </w:r>
      </w:hyperlink>
      <w:r w:rsidRPr="00B47D0F">
        <w:rPr>
          <w:rFonts w:asciiTheme="majorHAnsi" w:eastAsia="Times New Roman" w:hAnsiTheme="majorHAnsi" w:cstheme="majorHAnsi"/>
          <w:color w:val="000000"/>
          <w:sz w:val="22"/>
          <w:szCs w:val="22"/>
          <w:lang w:eastAsia="en-GB"/>
        </w:rPr>
        <w:t xml:space="preserve"> for HE Staff. </w:t>
      </w:r>
    </w:p>
    <w:p w14:paraId="508938E7" w14:textId="77777777" w:rsidR="00C432B8" w:rsidRPr="00B47D0F" w:rsidRDefault="00C432B8" w:rsidP="0020738F">
      <w:pPr>
        <w:spacing w:line="276" w:lineRule="auto"/>
        <w:jc w:val="both"/>
        <w:rPr>
          <w:rFonts w:asciiTheme="majorHAnsi" w:eastAsia="Times New Roman" w:hAnsiTheme="majorHAnsi" w:cstheme="majorHAnsi"/>
          <w:color w:val="000000"/>
          <w:sz w:val="22"/>
          <w:szCs w:val="22"/>
          <w:lang w:eastAsia="en-GB"/>
        </w:rPr>
      </w:pPr>
    </w:p>
    <w:p w14:paraId="3B58C412"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The following is the policy and procedure that Writtle University College will adopt</w:t>
      </w:r>
      <w:r w:rsidR="00C432B8" w:rsidRPr="00B47D0F">
        <w:rPr>
          <w:rFonts w:asciiTheme="majorHAnsi" w:eastAsia="Times New Roman" w:hAnsiTheme="majorHAnsi" w:cstheme="majorHAnsi"/>
          <w:color w:val="000000"/>
          <w:sz w:val="22"/>
          <w:szCs w:val="22"/>
          <w:lang w:eastAsia="en-GB"/>
        </w:rPr>
        <w:t xml:space="preserve"> in the event that a concern </w:t>
      </w:r>
      <w:proofErr w:type="gramStart"/>
      <w:r w:rsidR="00C432B8" w:rsidRPr="00B47D0F">
        <w:rPr>
          <w:rFonts w:asciiTheme="majorHAnsi" w:eastAsia="Times New Roman" w:hAnsiTheme="majorHAnsi" w:cstheme="majorHAnsi"/>
          <w:color w:val="000000"/>
          <w:sz w:val="22"/>
          <w:szCs w:val="22"/>
          <w:lang w:eastAsia="en-GB"/>
        </w:rPr>
        <w:t>is raised</w:t>
      </w:r>
      <w:proofErr w:type="gramEnd"/>
      <w:r w:rsidRPr="00B47D0F">
        <w:rPr>
          <w:rFonts w:asciiTheme="majorHAnsi" w:eastAsia="Times New Roman" w:hAnsiTheme="majorHAnsi" w:cstheme="majorHAnsi"/>
          <w:color w:val="000000"/>
          <w:sz w:val="22"/>
          <w:szCs w:val="22"/>
          <w:lang w:eastAsia="en-GB"/>
        </w:rPr>
        <w:t>:</w:t>
      </w:r>
    </w:p>
    <w:p w14:paraId="5766AB52" w14:textId="77777777" w:rsidR="002971EF" w:rsidRPr="00B47D0F" w:rsidRDefault="002971EF" w:rsidP="0020738F">
      <w:pPr>
        <w:numPr>
          <w:ilvl w:val="0"/>
          <w:numId w:val="1"/>
        </w:num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where UCAS reports an applicant under the Similarity Detection Service and the percentage of similarity is equal to or above 40%</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the Head of Admissions will contact the applicant and invite him/her to submit a revised personal statement within</w:t>
      </w:r>
      <w:r w:rsidR="00C432B8" w:rsidRPr="00B47D0F">
        <w:rPr>
          <w:rFonts w:asciiTheme="majorHAnsi" w:eastAsia="Times New Roman" w:hAnsiTheme="majorHAnsi" w:cstheme="majorHAnsi"/>
          <w:color w:val="000000"/>
          <w:sz w:val="22"/>
          <w:szCs w:val="22"/>
          <w:lang w:eastAsia="en-GB"/>
        </w:rPr>
        <w:t xml:space="preserve"> fourteen (</w:t>
      </w:r>
      <w:r w:rsidRPr="00B47D0F">
        <w:rPr>
          <w:rFonts w:asciiTheme="majorHAnsi" w:eastAsia="Times New Roman" w:hAnsiTheme="majorHAnsi" w:cstheme="majorHAnsi"/>
          <w:color w:val="000000"/>
          <w:sz w:val="22"/>
          <w:szCs w:val="22"/>
          <w:lang w:eastAsia="en-GB"/>
        </w:rPr>
        <w:t>14</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days</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w:t>
      </w:r>
    </w:p>
    <w:p w14:paraId="18C75F41" w14:textId="77777777" w:rsidR="002971EF" w:rsidRPr="00B47D0F" w:rsidRDefault="002971EF" w:rsidP="0020738F">
      <w:pPr>
        <w:numPr>
          <w:ilvl w:val="0"/>
          <w:numId w:val="1"/>
        </w:num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on receipt of a revised personal statement</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the application will be sent to the relevant subject Admissions Tutor and a decision made following the standard admissions procedure</w:t>
      </w:r>
      <w:r w:rsidR="00C432B8" w:rsidRPr="00B47D0F">
        <w:rPr>
          <w:rFonts w:asciiTheme="majorHAnsi" w:eastAsia="Times New Roman" w:hAnsiTheme="majorHAnsi" w:cstheme="majorHAnsi"/>
          <w:color w:val="000000"/>
          <w:sz w:val="22"/>
          <w:szCs w:val="22"/>
          <w:lang w:eastAsia="en-GB"/>
        </w:rPr>
        <w:t>;</w:t>
      </w:r>
    </w:p>
    <w:p w14:paraId="339DFAC2" w14:textId="77777777" w:rsidR="002971EF" w:rsidRPr="00B47D0F" w:rsidRDefault="002971EF" w:rsidP="0020738F">
      <w:pPr>
        <w:numPr>
          <w:ilvl w:val="0"/>
          <w:numId w:val="1"/>
        </w:num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where no revised statement is received within </w:t>
      </w:r>
      <w:r w:rsidR="00C432B8" w:rsidRPr="00B47D0F">
        <w:rPr>
          <w:rFonts w:asciiTheme="majorHAnsi" w:eastAsia="Times New Roman" w:hAnsiTheme="majorHAnsi" w:cstheme="majorHAnsi"/>
          <w:color w:val="000000"/>
          <w:sz w:val="22"/>
          <w:szCs w:val="22"/>
          <w:lang w:eastAsia="en-GB"/>
        </w:rPr>
        <w:t>fourteen (</w:t>
      </w:r>
      <w:r w:rsidRPr="00B47D0F">
        <w:rPr>
          <w:rFonts w:asciiTheme="majorHAnsi" w:eastAsia="Times New Roman" w:hAnsiTheme="majorHAnsi" w:cstheme="majorHAnsi"/>
          <w:color w:val="000000"/>
          <w:sz w:val="22"/>
          <w:szCs w:val="22"/>
          <w:lang w:eastAsia="en-GB"/>
        </w:rPr>
        <w:t>14</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days</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a reminder will be sent to the applicant by the Head of Admissions, giving a further </w:t>
      </w:r>
      <w:r w:rsidR="00C432B8" w:rsidRPr="00B47D0F">
        <w:rPr>
          <w:rFonts w:asciiTheme="majorHAnsi" w:eastAsia="Times New Roman" w:hAnsiTheme="majorHAnsi" w:cstheme="majorHAnsi"/>
          <w:color w:val="000000"/>
          <w:sz w:val="22"/>
          <w:szCs w:val="22"/>
          <w:lang w:eastAsia="en-GB"/>
        </w:rPr>
        <w:t>seven (</w:t>
      </w:r>
      <w:r w:rsidRPr="00B47D0F">
        <w:rPr>
          <w:rFonts w:asciiTheme="majorHAnsi" w:eastAsia="Times New Roman" w:hAnsiTheme="majorHAnsi" w:cstheme="majorHAnsi"/>
          <w:color w:val="000000"/>
          <w:sz w:val="22"/>
          <w:szCs w:val="22"/>
          <w:lang w:eastAsia="en-GB"/>
        </w:rPr>
        <w:t>7</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days</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notice and a notification of a possible course rejection if no response is received</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w:t>
      </w:r>
    </w:p>
    <w:p w14:paraId="4EA9BC84" w14:textId="77777777" w:rsidR="002971EF" w:rsidRPr="00B47D0F" w:rsidRDefault="002971EF" w:rsidP="0020738F">
      <w:pPr>
        <w:numPr>
          <w:ilvl w:val="0"/>
          <w:numId w:val="1"/>
        </w:numPr>
        <w:spacing w:line="276" w:lineRule="auto"/>
        <w:jc w:val="both"/>
        <w:rPr>
          <w:rFonts w:asciiTheme="majorHAnsi" w:eastAsia="Times New Roman" w:hAnsiTheme="majorHAnsi" w:cstheme="majorHAnsi"/>
          <w:color w:val="000000"/>
          <w:sz w:val="22"/>
          <w:szCs w:val="22"/>
          <w:lang w:eastAsia="en-GB"/>
        </w:rPr>
      </w:pPr>
      <w:proofErr w:type="gramStart"/>
      <w:r w:rsidRPr="00B47D0F">
        <w:rPr>
          <w:rFonts w:asciiTheme="majorHAnsi" w:eastAsia="Times New Roman" w:hAnsiTheme="majorHAnsi" w:cstheme="majorHAnsi"/>
          <w:color w:val="000000"/>
          <w:sz w:val="22"/>
          <w:szCs w:val="22"/>
          <w:lang w:eastAsia="en-GB"/>
        </w:rPr>
        <w:t>where</w:t>
      </w:r>
      <w:proofErr w:type="gramEnd"/>
      <w:r w:rsidRPr="00B47D0F">
        <w:rPr>
          <w:rFonts w:asciiTheme="majorHAnsi" w:eastAsia="Times New Roman" w:hAnsiTheme="majorHAnsi" w:cstheme="majorHAnsi"/>
          <w:color w:val="000000"/>
          <w:sz w:val="22"/>
          <w:szCs w:val="22"/>
          <w:lang w:eastAsia="en-GB"/>
        </w:rPr>
        <w:t xml:space="preserve"> no revised statement is received after the two notifications</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the applicant’s file will be passed to the relevant subject Admissions Tutor with the percentage score in order to make a decision</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w:t>
      </w:r>
    </w:p>
    <w:p w14:paraId="6BF7CE02" w14:textId="77777777" w:rsidR="00B46F44" w:rsidRPr="00B47D0F" w:rsidRDefault="00B46F44" w:rsidP="0020738F">
      <w:pPr>
        <w:spacing w:line="276" w:lineRule="auto"/>
        <w:ind w:left="1440"/>
        <w:jc w:val="both"/>
        <w:rPr>
          <w:rFonts w:asciiTheme="majorHAnsi" w:eastAsia="Times New Roman" w:hAnsiTheme="majorHAnsi" w:cstheme="majorHAnsi"/>
          <w:color w:val="000000"/>
          <w:sz w:val="22"/>
          <w:szCs w:val="22"/>
          <w:lang w:eastAsia="en-GB"/>
        </w:rPr>
      </w:pPr>
    </w:p>
    <w:p w14:paraId="2771DA19"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55C8B651"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5" w:name="_Toc89270054"/>
      <w:r w:rsidRPr="00B47D0F">
        <w:rPr>
          <w:rFonts w:asciiTheme="majorHAnsi" w:hAnsiTheme="majorHAnsi" w:cstheme="majorHAnsi"/>
          <w:szCs w:val="22"/>
        </w:rPr>
        <w:t xml:space="preserve">Discontinued or suspended </w:t>
      </w:r>
      <w:r w:rsidR="00725667" w:rsidRPr="00B47D0F">
        <w:rPr>
          <w:rFonts w:asciiTheme="majorHAnsi" w:hAnsiTheme="majorHAnsi" w:cstheme="majorHAnsi"/>
          <w:szCs w:val="22"/>
        </w:rPr>
        <w:t>c</w:t>
      </w:r>
      <w:r w:rsidRPr="00B47D0F">
        <w:rPr>
          <w:rFonts w:asciiTheme="majorHAnsi" w:hAnsiTheme="majorHAnsi" w:cstheme="majorHAnsi"/>
          <w:szCs w:val="22"/>
        </w:rPr>
        <w:t>ourses</w:t>
      </w:r>
      <w:bookmarkEnd w:id="25"/>
      <w:r w:rsidRPr="00B47D0F">
        <w:rPr>
          <w:rFonts w:asciiTheme="majorHAnsi" w:hAnsiTheme="majorHAnsi" w:cstheme="majorHAnsi"/>
          <w:szCs w:val="22"/>
        </w:rPr>
        <w:t xml:space="preserve"> </w:t>
      </w:r>
    </w:p>
    <w:p w14:paraId="100714F9" w14:textId="77777777" w:rsidR="00AE3B0C" w:rsidRPr="00B47D0F" w:rsidRDefault="00AE3B0C" w:rsidP="0020738F">
      <w:pPr>
        <w:spacing w:line="276" w:lineRule="auto"/>
        <w:jc w:val="both"/>
        <w:rPr>
          <w:rFonts w:asciiTheme="majorHAnsi" w:hAnsiTheme="majorHAnsi" w:cstheme="majorHAnsi"/>
          <w:bCs/>
          <w:i/>
          <w:sz w:val="22"/>
          <w:szCs w:val="22"/>
        </w:rPr>
      </w:pPr>
      <w:r w:rsidRPr="00B47D0F">
        <w:rPr>
          <w:rFonts w:asciiTheme="majorHAnsi" w:hAnsiTheme="majorHAnsi" w:cstheme="majorHAnsi"/>
          <w:bCs/>
          <w:sz w:val="22"/>
          <w:szCs w:val="22"/>
        </w:rPr>
        <w:t>Occasionally the University College will need to suspend or withdraw a course in between an applicant accepting an offer and the course commencing. This may occur where we have received lower than anticipated application numbers to a particular course. In this scenario, it may be financially non-viable for WUC to run the course and we may not be able to guarantee the quality of the student experience. We appreciate the disappoint</w:t>
      </w:r>
      <w:r w:rsidRPr="00B47D0F">
        <w:rPr>
          <w:rFonts w:asciiTheme="majorHAnsi" w:hAnsiTheme="majorHAnsi" w:cstheme="majorHAnsi"/>
          <w:bCs/>
          <w:sz w:val="22"/>
          <w:szCs w:val="22"/>
        </w:rPr>
        <w:lastRenderedPageBreak/>
        <w:t xml:space="preserve">ment and disruption this can cause for applicants and we will make reasonable endeavours to avoid such action. Where it </w:t>
      </w:r>
      <w:r w:rsidRPr="00B47D0F">
        <w:rPr>
          <w:rFonts w:asciiTheme="majorHAnsi" w:hAnsiTheme="majorHAnsi" w:cstheme="majorHAnsi"/>
          <w:bCs/>
          <w:i/>
          <w:sz w:val="22"/>
          <w:szCs w:val="22"/>
        </w:rPr>
        <w:t xml:space="preserve">is </w:t>
      </w:r>
      <w:r w:rsidRPr="00B47D0F">
        <w:rPr>
          <w:rFonts w:asciiTheme="majorHAnsi" w:hAnsiTheme="majorHAnsi" w:cstheme="majorHAnsi"/>
          <w:bCs/>
          <w:sz w:val="22"/>
          <w:szCs w:val="22"/>
        </w:rPr>
        <w:t>necessary to suspend or withdraw a course, we will take that decision as early as possible.</w:t>
      </w:r>
    </w:p>
    <w:p w14:paraId="7ABC5C3C" w14:textId="77777777" w:rsidR="00AE3B0C" w:rsidRPr="00B47D0F" w:rsidRDefault="00AE3B0C" w:rsidP="0020738F">
      <w:pPr>
        <w:spacing w:line="276" w:lineRule="auto"/>
        <w:jc w:val="both"/>
        <w:rPr>
          <w:rFonts w:asciiTheme="majorHAnsi" w:hAnsiTheme="majorHAnsi" w:cstheme="majorHAnsi"/>
          <w:bCs/>
          <w:sz w:val="22"/>
          <w:szCs w:val="22"/>
        </w:rPr>
      </w:pPr>
    </w:p>
    <w:p w14:paraId="272B6A73" w14:textId="77777777" w:rsidR="00AE3B0C" w:rsidRPr="00B47D0F" w:rsidRDefault="00AE3B0C" w:rsidP="0020738F">
      <w:pPr>
        <w:spacing w:line="276" w:lineRule="auto"/>
        <w:jc w:val="both"/>
        <w:rPr>
          <w:rFonts w:asciiTheme="majorHAnsi" w:hAnsiTheme="majorHAnsi" w:cstheme="majorHAnsi"/>
          <w:bCs/>
          <w:sz w:val="22"/>
          <w:szCs w:val="22"/>
        </w:rPr>
      </w:pPr>
      <w:r w:rsidRPr="00B47D0F">
        <w:rPr>
          <w:rFonts w:asciiTheme="majorHAnsi" w:hAnsiTheme="majorHAnsi" w:cstheme="majorHAnsi"/>
          <w:bCs/>
          <w:sz w:val="22"/>
          <w:szCs w:val="22"/>
        </w:rPr>
        <w:t>Following a decision by the University College to suspend or withdraw a course of study, we commit to notifying all offer holders by email within 48 hours and all applicants within five (5) working days. Wherever possible we will offer a place on an alternative WUC course of study, subject to admissions requirements.</w:t>
      </w:r>
    </w:p>
    <w:p w14:paraId="479F92F8" w14:textId="77777777" w:rsidR="00AE3B0C" w:rsidRPr="00B47D0F" w:rsidRDefault="00AE3B0C" w:rsidP="0020738F">
      <w:pPr>
        <w:spacing w:line="276" w:lineRule="auto"/>
        <w:jc w:val="both"/>
        <w:rPr>
          <w:rFonts w:asciiTheme="majorHAnsi" w:hAnsiTheme="majorHAnsi" w:cstheme="majorHAnsi"/>
          <w:bCs/>
          <w:sz w:val="22"/>
          <w:szCs w:val="22"/>
        </w:rPr>
      </w:pPr>
    </w:p>
    <w:p w14:paraId="4FD62216" w14:textId="6229CB01" w:rsidR="00AE3B0C" w:rsidRPr="00B47D0F" w:rsidRDefault="00AE3B0C" w:rsidP="0020738F">
      <w:pPr>
        <w:spacing w:line="276" w:lineRule="auto"/>
        <w:jc w:val="both"/>
        <w:rPr>
          <w:rFonts w:asciiTheme="majorHAnsi" w:hAnsiTheme="majorHAnsi" w:cstheme="majorHAnsi"/>
          <w:bCs/>
          <w:sz w:val="22"/>
          <w:szCs w:val="22"/>
        </w:rPr>
      </w:pPr>
      <w:r w:rsidRPr="00B47D0F">
        <w:rPr>
          <w:rFonts w:asciiTheme="majorHAnsi" w:hAnsiTheme="majorHAnsi" w:cstheme="majorHAnsi"/>
          <w:bCs/>
          <w:sz w:val="22"/>
          <w:szCs w:val="22"/>
        </w:rPr>
        <w:t>Where a home</w:t>
      </w:r>
      <w:r w:rsidR="00C96B68" w:rsidRPr="00B47D0F">
        <w:rPr>
          <w:rFonts w:asciiTheme="majorHAnsi" w:hAnsiTheme="majorHAnsi" w:cstheme="majorHAnsi"/>
          <w:bCs/>
          <w:sz w:val="22"/>
          <w:szCs w:val="22"/>
        </w:rPr>
        <w:t xml:space="preserve"> </w:t>
      </w:r>
      <w:r w:rsidRPr="00B47D0F">
        <w:rPr>
          <w:rFonts w:asciiTheme="majorHAnsi" w:hAnsiTheme="majorHAnsi" w:cstheme="majorHAnsi"/>
          <w:bCs/>
          <w:sz w:val="22"/>
          <w:szCs w:val="22"/>
        </w:rPr>
        <w:t xml:space="preserve">applicant has indicated that they do </w:t>
      </w:r>
      <w:r w:rsidRPr="00B47D0F">
        <w:rPr>
          <w:rFonts w:asciiTheme="majorHAnsi" w:hAnsiTheme="majorHAnsi" w:cstheme="majorHAnsi"/>
          <w:bCs/>
          <w:i/>
          <w:sz w:val="22"/>
          <w:szCs w:val="22"/>
        </w:rPr>
        <w:t xml:space="preserve">not </w:t>
      </w:r>
      <w:r w:rsidRPr="00B47D0F">
        <w:rPr>
          <w:rFonts w:asciiTheme="majorHAnsi" w:hAnsiTheme="majorHAnsi" w:cstheme="majorHAnsi"/>
          <w:bCs/>
          <w:sz w:val="22"/>
          <w:szCs w:val="22"/>
        </w:rPr>
        <w:t xml:space="preserve">wish to accept an offer of an alternative course at WUC, we will update the Universities and Colleges Admissions Services (UCAS) within 48 hours. Where an international applicant has indicated that they do </w:t>
      </w:r>
      <w:r w:rsidRPr="00B47D0F">
        <w:rPr>
          <w:rFonts w:asciiTheme="majorHAnsi" w:hAnsiTheme="majorHAnsi" w:cstheme="majorHAnsi"/>
          <w:bCs/>
          <w:i/>
          <w:sz w:val="22"/>
          <w:szCs w:val="22"/>
        </w:rPr>
        <w:t xml:space="preserve">not </w:t>
      </w:r>
      <w:r w:rsidRPr="00B47D0F">
        <w:rPr>
          <w:rFonts w:asciiTheme="majorHAnsi" w:hAnsiTheme="majorHAnsi" w:cstheme="majorHAnsi"/>
          <w:bCs/>
          <w:sz w:val="22"/>
          <w:szCs w:val="22"/>
        </w:rPr>
        <w:t xml:space="preserve">wish to accept an offer of an alternative course at WUC, we will refund in full any deposits paid by the applicant. Where necessary we will also withdraw any </w:t>
      </w:r>
      <w:r w:rsidR="00C96B68" w:rsidRPr="00B47D0F">
        <w:rPr>
          <w:rFonts w:asciiTheme="majorHAnsi" w:hAnsiTheme="majorHAnsi" w:cstheme="majorHAnsi"/>
          <w:bCs/>
          <w:sz w:val="22"/>
          <w:szCs w:val="22"/>
        </w:rPr>
        <w:t>Confirmation of Acceptance for Study (CAS) approvals we may have lodged with</w:t>
      </w:r>
      <w:r w:rsidRPr="00B47D0F">
        <w:rPr>
          <w:rFonts w:asciiTheme="majorHAnsi" w:hAnsiTheme="majorHAnsi" w:cstheme="majorHAnsi"/>
          <w:bCs/>
          <w:sz w:val="22"/>
          <w:szCs w:val="22"/>
        </w:rPr>
        <w:t xml:space="preserve"> UK Visas and Immigration (UKVI).</w:t>
      </w:r>
    </w:p>
    <w:p w14:paraId="47E845B6" w14:textId="77777777" w:rsidR="00B46F44" w:rsidRPr="00B47D0F" w:rsidRDefault="00B46F44" w:rsidP="0020738F">
      <w:pPr>
        <w:autoSpaceDE w:val="0"/>
        <w:autoSpaceDN w:val="0"/>
        <w:adjustRightInd w:val="0"/>
        <w:spacing w:line="276" w:lineRule="auto"/>
        <w:jc w:val="both"/>
        <w:rPr>
          <w:rFonts w:asciiTheme="majorHAnsi" w:eastAsia="Times New Roman" w:hAnsiTheme="majorHAnsi" w:cstheme="majorHAnsi"/>
          <w:color w:val="000000"/>
          <w:sz w:val="22"/>
          <w:szCs w:val="22"/>
          <w:lang w:eastAsia="en-GB"/>
        </w:rPr>
      </w:pPr>
    </w:p>
    <w:p w14:paraId="7D7D351C" w14:textId="77777777" w:rsidR="009F7EFF" w:rsidRPr="00B47D0F" w:rsidRDefault="009F7EFF" w:rsidP="0020738F">
      <w:pPr>
        <w:autoSpaceDE w:val="0"/>
        <w:autoSpaceDN w:val="0"/>
        <w:adjustRightInd w:val="0"/>
        <w:spacing w:line="276" w:lineRule="auto"/>
        <w:jc w:val="both"/>
        <w:rPr>
          <w:rFonts w:asciiTheme="majorHAnsi" w:eastAsia="Times New Roman" w:hAnsiTheme="majorHAnsi" w:cstheme="majorHAnsi"/>
          <w:color w:val="000000"/>
          <w:sz w:val="22"/>
          <w:szCs w:val="22"/>
          <w:lang w:eastAsia="en-GB"/>
        </w:rPr>
      </w:pPr>
    </w:p>
    <w:p w14:paraId="476B7FD0" w14:textId="77777777" w:rsidR="00E22EA1" w:rsidRPr="00B47D0F" w:rsidRDefault="00E22EA1" w:rsidP="0020738F">
      <w:pPr>
        <w:pStyle w:val="Heading1"/>
        <w:spacing w:before="0" w:after="0" w:line="276" w:lineRule="auto"/>
        <w:jc w:val="both"/>
        <w:rPr>
          <w:rFonts w:asciiTheme="majorHAnsi" w:hAnsiTheme="majorHAnsi" w:cstheme="majorHAnsi"/>
          <w:szCs w:val="22"/>
        </w:rPr>
      </w:pPr>
      <w:bookmarkStart w:id="26" w:name="_Toc89270055"/>
      <w:r w:rsidRPr="00B47D0F">
        <w:rPr>
          <w:rFonts w:asciiTheme="majorHAnsi" w:hAnsiTheme="majorHAnsi" w:cstheme="majorHAnsi"/>
          <w:szCs w:val="22"/>
        </w:rPr>
        <w:t>Changes to course content or delivery</w:t>
      </w:r>
      <w:bookmarkEnd w:id="26"/>
      <w:r w:rsidRPr="00B47D0F">
        <w:rPr>
          <w:rFonts w:asciiTheme="majorHAnsi" w:hAnsiTheme="majorHAnsi" w:cstheme="majorHAnsi"/>
          <w:szCs w:val="22"/>
        </w:rPr>
        <w:t xml:space="preserve"> </w:t>
      </w:r>
    </w:p>
    <w:p w14:paraId="02132628" w14:textId="785DC45F" w:rsidR="00E14558" w:rsidRPr="00B47D0F" w:rsidRDefault="00E14558"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University College is committed to providing accurate and appropriate pre-entry information and support to prospective students to enable them to make an informed decision about whether to apply for a course.  </w:t>
      </w:r>
      <w:r w:rsidRPr="00B47D0F">
        <w:rPr>
          <w:rFonts w:asciiTheme="majorHAnsi" w:hAnsiTheme="majorHAnsi" w:cstheme="majorHAnsi"/>
          <w:bCs/>
          <w:sz w:val="22"/>
          <w:szCs w:val="22"/>
        </w:rPr>
        <w:t xml:space="preserve">We will do everything possible to avoid implementing any changes </w:t>
      </w:r>
      <w:r w:rsidR="006A6009">
        <w:rPr>
          <w:rFonts w:asciiTheme="majorHAnsi" w:hAnsiTheme="majorHAnsi" w:cstheme="majorHAnsi"/>
          <w:bCs/>
          <w:sz w:val="22"/>
          <w:szCs w:val="22"/>
        </w:rPr>
        <w:t>that</w:t>
      </w:r>
      <w:r w:rsidRPr="00B47D0F">
        <w:rPr>
          <w:rFonts w:asciiTheme="majorHAnsi" w:hAnsiTheme="majorHAnsi" w:cstheme="majorHAnsi"/>
          <w:bCs/>
          <w:sz w:val="22"/>
          <w:szCs w:val="22"/>
        </w:rPr>
        <w:t xml:space="preserve"> significantly affect the content or delivery of your course at WUC. Where major changes </w:t>
      </w:r>
      <w:proofErr w:type="gramStart"/>
      <w:r w:rsidRPr="00B47D0F">
        <w:rPr>
          <w:rFonts w:asciiTheme="majorHAnsi" w:hAnsiTheme="majorHAnsi" w:cstheme="majorHAnsi"/>
          <w:bCs/>
          <w:sz w:val="22"/>
          <w:szCs w:val="22"/>
        </w:rPr>
        <w:t>are planned</w:t>
      </w:r>
      <w:proofErr w:type="gramEnd"/>
      <w:r w:rsidRPr="00B47D0F">
        <w:rPr>
          <w:rFonts w:asciiTheme="majorHAnsi" w:hAnsiTheme="majorHAnsi" w:cstheme="majorHAnsi"/>
          <w:bCs/>
          <w:sz w:val="22"/>
          <w:szCs w:val="22"/>
        </w:rPr>
        <w:t xml:space="preserve"> to a course, these will normally apply to future student intakes and will be reflected in the course information available to applicants. The need for us to make major changes to your course is only likely to occur in the event of sudden staffing changes or an unforeseen business continuity risk.</w:t>
      </w:r>
    </w:p>
    <w:p w14:paraId="33AB8CF8" w14:textId="77777777" w:rsidR="00E14558" w:rsidRPr="00B47D0F" w:rsidRDefault="00E14558" w:rsidP="0020738F">
      <w:pPr>
        <w:spacing w:line="276" w:lineRule="auto"/>
        <w:jc w:val="both"/>
        <w:rPr>
          <w:rFonts w:asciiTheme="majorHAnsi" w:eastAsia="Times New Roman" w:hAnsiTheme="majorHAnsi" w:cstheme="majorHAnsi"/>
          <w:color w:val="000000"/>
          <w:sz w:val="22"/>
          <w:szCs w:val="22"/>
          <w:lang w:eastAsia="en-GB"/>
        </w:rPr>
      </w:pPr>
    </w:p>
    <w:p w14:paraId="574BE807" w14:textId="77777777" w:rsidR="00E14558" w:rsidRPr="00B47D0F" w:rsidRDefault="00E14558" w:rsidP="0020738F">
      <w:pPr>
        <w:spacing w:line="276" w:lineRule="auto"/>
        <w:jc w:val="both"/>
        <w:rPr>
          <w:rFonts w:asciiTheme="majorHAnsi" w:hAnsiTheme="majorHAnsi" w:cstheme="majorHAnsi"/>
          <w:bCs/>
          <w:sz w:val="22"/>
          <w:szCs w:val="22"/>
          <w:u w:val="single"/>
        </w:rPr>
      </w:pPr>
      <w:r w:rsidRPr="00B47D0F">
        <w:rPr>
          <w:rFonts w:asciiTheme="majorHAnsi" w:hAnsiTheme="majorHAnsi" w:cstheme="majorHAnsi"/>
          <w:bCs/>
          <w:sz w:val="22"/>
          <w:szCs w:val="22"/>
        </w:rPr>
        <w:t xml:space="preserve">In the unlikely event that we deem it necessary to make major changes to a course after it </w:t>
      </w:r>
      <w:proofErr w:type="gramStart"/>
      <w:r w:rsidRPr="00B47D0F">
        <w:rPr>
          <w:rFonts w:asciiTheme="majorHAnsi" w:hAnsiTheme="majorHAnsi" w:cstheme="majorHAnsi"/>
          <w:bCs/>
          <w:sz w:val="22"/>
          <w:szCs w:val="22"/>
        </w:rPr>
        <w:t>has been advertised</w:t>
      </w:r>
      <w:proofErr w:type="gramEnd"/>
      <w:r w:rsidRPr="00B47D0F">
        <w:rPr>
          <w:rFonts w:asciiTheme="majorHAnsi" w:hAnsiTheme="majorHAnsi" w:cstheme="majorHAnsi"/>
          <w:bCs/>
          <w:sz w:val="22"/>
          <w:szCs w:val="22"/>
        </w:rPr>
        <w:t xml:space="preserve"> and once applications have been received, we will notify all applicants and offer holders within five (5) working days</w:t>
      </w:r>
      <w:r w:rsidR="00F74343" w:rsidRPr="00B47D0F">
        <w:rPr>
          <w:rFonts w:asciiTheme="majorHAnsi" w:hAnsiTheme="majorHAnsi" w:cstheme="majorHAnsi"/>
          <w:bCs/>
          <w:sz w:val="22"/>
          <w:szCs w:val="22"/>
        </w:rPr>
        <w:t>, explaining the nature of the changes</w:t>
      </w:r>
      <w:r w:rsidR="009D7980" w:rsidRPr="00B47D0F">
        <w:rPr>
          <w:rFonts w:asciiTheme="majorHAnsi" w:hAnsiTheme="majorHAnsi" w:cstheme="majorHAnsi"/>
          <w:bCs/>
          <w:sz w:val="22"/>
          <w:szCs w:val="22"/>
        </w:rPr>
        <w:t xml:space="preserve"> made. Where the applicant decides to withdraw or cancel, the University College will take</w:t>
      </w:r>
      <w:r w:rsidR="00F74343" w:rsidRPr="00B47D0F">
        <w:rPr>
          <w:rFonts w:asciiTheme="majorHAnsi" w:eastAsia="Times New Roman" w:hAnsiTheme="majorHAnsi" w:cstheme="majorHAnsi"/>
          <w:color w:val="000000"/>
          <w:sz w:val="22"/>
          <w:szCs w:val="22"/>
          <w:lang w:eastAsia="en-GB"/>
        </w:rPr>
        <w:t xml:space="preserve"> practical and reasonable steps to support </w:t>
      </w:r>
      <w:r w:rsidR="009D7980" w:rsidRPr="00B47D0F">
        <w:rPr>
          <w:rFonts w:asciiTheme="majorHAnsi" w:eastAsia="Times New Roman" w:hAnsiTheme="majorHAnsi" w:cstheme="majorHAnsi"/>
          <w:color w:val="000000"/>
          <w:sz w:val="22"/>
          <w:szCs w:val="22"/>
          <w:lang w:eastAsia="en-GB"/>
        </w:rPr>
        <w:t>them to transfer to an alternative course or institution.</w:t>
      </w:r>
    </w:p>
    <w:p w14:paraId="5E314C12"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2C32F704" w14:textId="77777777" w:rsidR="002971EF" w:rsidRPr="00B47D0F" w:rsidRDefault="002971EF" w:rsidP="0020738F">
      <w:pPr>
        <w:tabs>
          <w:tab w:val="left" w:pos="0"/>
        </w:tabs>
        <w:spacing w:line="276" w:lineRule="auto"/>
        <w:ind w:hanging="720"/>
        <w:jc w:val="both"/>
        <w:rPr>
          <w:rFonts w:asciiTheme="majorHAnsi" w:eastAsia="Times New Roman" w:hAnsiTheme="majorHAnsi" w:cstheme="majorHAnsi"/>
          <w:color w:val="000000"/>
          <w:sz w:val="22"/>
          <w:szCs w:val="22"/>
          <w:lang w:eastAsia="en-GB"/>
        </w:rPr>
      </w:pPr>
    </w:p>
    <w:p w14:paraId="3A3B259A"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7" w:name="_Toc89270056"/>
      <w:r w:rsidRPr="00B47D0F">
        <w:rPr>
          <w:rFonts w:asciiTheme="majorHAnsi" w:hAnsiTheme="majorHAnsi" w:cstheme="majorHAnsi"/>
          <w:szCs w:val="22"/>
        </w:rPr>
        <w:lastRenderedPageBreak/>
        <w:t xml:space="preserve">Data </w:t>
      </w:r>
      <w:r w:rsidR="00E10FA4" w:rsidRPr="00B47D0F">
        <w:rPr>
          <w:rFonts w:asciiTheme="majorHAnsi" w:hAnsiTheme="majorHAnsi" w:cstheme="majorHAnsi"/>
          <w:szCs w:val="22"/>
        </w:rPr>
        <w:t>p</w:t>
      </w:r>
      <w:r w:rsidR="00CF7C6B" w:rsidRPr="00B47D0F">
        <w:rPr>
          <w:rFonts w:asciiTheme="majorHAnsi" w:hAnsiTheme="majorHAnsi" w:cstheme="majorHAnsi"/>
          <w:szCs w:val="22"/>
        </w:rPr>
        <w:t>r</w:t>
      </w:r>
      <w:r w:rsidR="006E27D8" w:rsidRPr="00B47D0F">
        <w:rPr>
          <w:rFonts w:asciiTheme="majorHAnsi" w:hAnsiTheme="majorHAnsi" w:cstheme="majorHAnsi"/>
          <w:szCs w:val="22"/>
        </w:rPr>
        <w:t>otection and privacy</w:t>
      </w:r>
      <w:bookmarkEnd w:id="27"/>
    </w:p>
    <w:p w14:paraId="0A1E53EC" w14:textId="5748CF36" w:rsidR="002971EF" w:rsidRPr="00B47D0F" w:rsidRDefault="00CF7C6B" w:rsidP="0020738F">
      <w:pPr>
        <w:spacing w:line="276" w:lineRule="auto"/>
        <w:jc w:val="both"/>
        <w:rPr>
          <w:rFonts w:asciiTheme="majorHAnsi" w:eastAsia="MS Mincho" w:hAnsiTheme="majorHAnsi" w:cstheme="majorHAnsi"/>
          <w:color w:val="0000FF"/>
          <w:sz w:val="22"/>
          <w:szCs w:val="22"/>
          <w:u w:val="single"/>
        </w:rPr>
      </w:pPr>
      <w:r w:rsidRPr="00B47D0F">
        <w:rPr>
          <w:rFonts w:asciiTheme="majorHAnsi" w:eastAsia="Times New Roman" w:hAnsiTheme="majorHAnsi" w:cstheme="majorHAnsi"/>
          <w:color w:val="000000"/>
          <w:sz w:val="22"/>
          <w:szCs w:val="22"/>
          <w:lang w:eastAsia="en-GB"/>
        </w:rPr>
        <w:t xml:space="preserve">The University College will collect, store and process personal data in order to meet </w:t>
      </w:r>
      <w:proofErr w:type="spellStart"/>
      <w:r w:rsidRPr="00B47D0F">
        <w:rPr>
          <w:rFonts w:asciiTheme="majorHAnsi" w:eastAsia="Times New Roman" w:hAnsiTheme="majorHAnsi" w:cstheme="majorHAnsi"/>
          <w:color w:val="000000"/>
          <w:sz w:val="22"/>
          <w:szCs w:val="22"/>
          <w:lang w:eastAsia="en-GB"/>
        </w:rPr>
        <w:t>it</w:t>
      </w:r>
      <w:proofErr w:type="spellEnd"/>
      <w:r w:rsidRPr="00B47D0F">
        <w:rPr>
          <w:rFonts w:asciiTheme="majorHAnsi" w:eastAsia="Times New Roman" w:hAnsiTheme="majorHAnsi" w:cstheme="majorHAnsi"/>
          <w:color w:val="000000"/>
          <w:sz w:val="22"/>
          <w:szCs w:val="22"/>
          <w:lang w:eastAsia="en-GB"/>
        </w:rPr>
        <w:t xml:space="preserve"> obligations under the WUC Terms and Conditions and for the purposes stated in its Data Protection Policy and Fair Processing Notice. </w:t>
      </w:r>
      <w:r w:rsidR="002971EF" w:rsidRPr="00B47D0F">
        <w:rPr>
          <w:rFonts w:asciiTheme="majorHAnsi" w:eastAsia="Times New Roman" w:hAnsiTheme="majorHAnsi" w:cstheme="majorHAnsi"/>
          <w:color w:val="000000"/>
          <w:sz w:val="22"/>
          <w:szCs w:val="22"/>
          <w:lang w:eastAsia="en-GB"/>
        </w:rPr>
        <w:t xml:space="preserve">The information on the application will form a key part of the individual student record. Should the applicant register as a student, this information </w:t>
      </w:r>
      <w:proofErr w:type="gramStart"/>
      <w:r w:rsidR="002971EF" w:rsidRPr="00B47D0F">
        <w:rPr>
          <w:rFonts w:asciiTheme="majorHAnsi" w:eastAsia="Times New Roman" w:hAnsiTheme="majorHAnsi" w:cstheme="majorHAnsi"/>
          <w:color w:val="000000"/>
          <w:sz w:val="22"/>
          <w:szCs w:val="22"/>
          <w:lang w:eastAsia="en-GB"/>
        </w:rPr>
        <w:t>will be used</w:t>
      </w:r>
      <w:proofErr w:type="gramEnd"/>
      <w:r w:rsidR="002971EF" w:rsidRPr="00B47D0F">
        <w:rPr>
          <w:rFonts w:asciiTheme="majorHAnsi" w:eastAsia="Times New Roman" w:hAnsiTheme="majorHAnsi" w:cstheme="majorHAnsi"/>
          <w:color w:val="000000"/>
          <w:sz w:val="22"/>
          <w:szCs w:val="22"/>
          <w:lang w:eastAsia="en-GB"/>
        </w:rPr>
        <w:t xml:space="preserve"> to make statutory returns to various bodies such as the Higher Education Statistics Agency (HESA).  A full and detailed declaration is available upon request and part of the online registration process for each year that the student </w:t>
      </w:r>
      <w:proofErr w:type="gramStart"/>
      <w:r w:rsidR="002971EF" w:rsidRPr="00B47D0F">
        <w:rPr>
          <w:rFonts w:asciiTheme="majorHAnsi" w:eastAsia="Times New Roman" w:hAnsiTheme="majorHAnsi" w:cstheme="majorHAnsi"/>
          <w:color w:val="000000"/>
          <w:sz w:val="22"/>
          <w:szCs w:val="22"/>
          <w:lang w:eastAsia="en-GB"/>
        </w:rPr>
        <w:t>is registered</w:t>
      </w:r>
      <w:proofErr w:type="gramEnd"/>
      <w:r w:rsidR="002971EF" w:rsidRPr="00B47D0F">
        <w:rPr>
          <w:rFonts w:asciiTheme="majorHAnsi" w:eastAsia="Times New Roman" w:hAnsiTheme="majorHAnsi" w:cstheme="majorHAnsi"/>
          <w:color w:val="000000"/>
          <w:sz w:val="22"/>
          <w:szCs w:val="22"/>
          <w:lang w:eastAsia="en-GB"/>
        </w:rPr>
        <w:t xml:space="preserve"> with the University College.  All data </w:t>
      </w:r>
      <w:proofErr w:type="gramStart"/>
      <w:r w:rsidR="002971EF" w:rsidRPr="00B47D0F">
        <w:rPr>
          <w:rFonts w:asciiTheme="majorHAnsi" w:eastAsia="Times New Roman" w:hAnsiTheme="majorHAnsi" w:cstheme="majorHAnsi"/>
          <w:color w:val="000000"/>
          <w:sz w:val="22"/>
          <w:szCs w:val="22"/>
          <w:lang w:eastAsia="en-GB"/>
        </w:rPr>
        <w:t>is held and processed in accordance with the requirements of the Data Protection Act</w:t>
      </w:r>
      <w:r w:rsidR="006E27D8" w:rsidRPr="00B47D0F">
        <w:rPr>
          <w:rFonts w:asciiTheme="majorHAnsi" w:eastAsia="Times New Roman" w:hAnsiTheme="majorHAnsi" w:cstheme="majorHAnsi"/>
          <w:color w:val="000000"/>
          <w:sz w:val="22"/>
          <w:szCs w:val="22"/>
          <w:lang w:eastAsia="en-GB"/>
        </w:rPr>
        <w:t xml:space="preserve"> </w:t>
      </w:r>
      <w:r w:rsidR="00937604" w:rsidRPr="00B47D0F">
        <w:rPr>
          <w:rFonts w:asciiTheme="majorHAnsi" w:eastAsia="Times New Roman" w:hAnsiTheme="majorHAnsi" w:cstheme="majorHAnsi"/>
          <w:color w:val="000000"/>
          <w:sz w:val="22"/>
          <w:szCs w:val="22"/>
          <w:lang w:eastAsia="en-GB"/>
        </w:rPr>
        <w:t>2018</w:t>
      </w:r>
      <w:proofErr w:type="gramEnd"/>
      <w:r w:rsidR="002971EF" w:rsidRPr="00B47D0F">
        <w:rPr>
          <w:rFonts w:asciiTheme="majorHAnsi" w:eastAsia="Times New Roman" w:hAnsiTheme="majorHAnsi" w:cstheme="majorHAnsi"/>
          <w:color w:val="000000"/>
          <w:sz w:val="22"/>
          <w:szCs w:val="22"/>
          <w:lang w:eastAsia="en-GB"/>
        </w:rPr>
        <w:t>.</w:t>
      </w:r>
      <w:r w:rsidR="00275FC9">
        <w:rPr>
          <w:rFonts w:asciiTheme="majorHAnsi" w:eastAsia="Times New Roman" w:hAnsiTheme="majorHAnsi" w:cstheme="majorHAnsi"/>
          <w:color w:val="000000"/>
          <w:sz w:val="22"/>
          <w:szCs w:val="22"/>
          <w:lang w:eastAsia="en-GB"/>
        </w:rPr>
        <w:t xml:space="preserve"> Our Policy is available on our website at:</w:t>
      </w:r>
      <w:r w:rsidR="000324A6" w:rsidRPr="00B47D0F">
        <w:rPr>
          <w:rFonts w:asciiTheme="majorHAnsi" w:eastAsia="Times New Roman" w:hAnsiTheme="majorHAnsi" w:cstheme="majorHAnsi"/>
          <w:color w:val="000000"/>
          <w:sz w:val="22"/>
          <w:szCs w:val="22"/>
          <w:lang w:eastAsia="en-GB"/>
        </w:rPr>
        <w:t xml:space="preserve"> </w:t>
      </w:r>
      <w:hyperlink r:id="rId28" w:history="1">
        <w:r w:rsidR="00000DD1" w:rsidRPr="00B47D0F">
          <w:rPr>
            <w:rStyle w:val="Hyperlink"/>
            <w:rFonts w:asciiTheme="majorHAnsi" w:eastAsia="Times New Roman" w:hAnsiTheme="majorHAnsi" w:cstheme="majorHAnsi"/>
            <w:sz w:val="22"/>
            <w:szCs w:val="22"/>
            <w:lang w:eastAsia="en-GB"/>
          </w:rPr>
          <w:t>https://writtle.ac.uk/pdfs/Data_Protection_Policy.pdf</w:t>
        </w:r>
      </w:hyperlink>
      <w:r w:rsidR="00000DD1" w:rsidRPr="00B47D0F">
        <w:rPr>
          <w:rFonts w:asciiTheme="majorHAnsi" w:eastAsia="Times New Roman" w:hAnsiTheme="majorHAnsi" w:cstheme="majorHAnsi"/>
          <w:color w:val="000000"/>
          <w:sz w:val="22"/>
          <w:szCs w:val="22"/>
          <w:lang w:eastAsia="en-GB"/>
        </w:rPr>
        <w:t xml:space="preserve"> </w:t>
      </w:r>
    </w:p>
    <w:p w14:paraId="48864972" w14:textId="77777777" w:rsidR="006E27D8" w:rsidRPr="00B47D0F" w:rsidRDefault="006E27D8" w:rsidP="0020738F">
      <w:pPr>
        <w:spacing w:line="276" w:lineRule="auto"/>
        <w:jc w:val="both"/>
        <w:rPr>
          <w:rFonts w:asciiTheme="majorHAnsi" w:eastAsia="MS Mincho" w:hAnsiTheme="majorHAnsi" w:cstheme="majorHAnsi"/>
          <w:color w:val="0000FF"/>
          <w:sz w:val="22"/>
          <w:szCs w:val="22"/>
          <w:u w:val="single"/>
        </w:rPr>
      </w:pPr>
    </w:p>
    <w:p w14:paraId="62BC638B" w14:textId="77777777" w:rsidR="006E27D8" w:rsidRPr="00B47D0F" w:rsidRDefault="006E27D8"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Admissions Office will not share applicant or student personal details with a third party, unless we receive confirmation from the applicant/student in writing in the form a ‘consent to share’ declaration.  All data </w:t>
      </w:r>
      <w:proofErr w:type="gramStart"/>
      <w:r w:rsidRPr="00B47D0F">
        <w:rPr>
          <w:rFonts w:asciiTheme="majorHAnsi" w:eastAsia="Times New Roman" w:hAnsiTheme="majorHAnsi" w:cstheme="majorHAnsi"/>
          <w:color w:val="000000"/>
          <w:sz w:val="22"/>
          <w:szCs w:val="22"/>
          <w:lang w:eastAsia="en-GB"/>
        </w:rPr>
        <w:t>is treated</w:t>
      </w:r>
      <w:proofErr w:type="gramEnd"/>
      <w:r w:rsidRPr="00B47D0F">
        <w:rPr>
          <w:rFonts w:asciiTheme="majorHAnsi" w:eastAsia="Times New Roman" w:hAnsiTheme="majorHAnsi" w:cstheme="majorHAnsi"/>
          <w:color w:val="000000"/>
          <w:sz w:val="22"/>
          <w:szCs w:val="22"/>
          <w:lang w:eastAsia="en-GB"/>
        </w:rPr>
        <w:t xml:space="preserve"> in strict confidence and is shared between the applicant/student, the Admissions Officer and admissions staff within the appropriate School and Department involved in the admissions processes.  All application data is stored centrally in the Admissions Office. Application data of successful applicants forms the basis of the student record. All data </w:t>
      </w:r>
      <w:proofErr w:type="gramStart"/>
      <w:r w:rsidRPr="00B47D0F">
        <w:rPr>
          <w:rFonts w:asciiTheme="majorHAnsi" w:eastAsia="Times New Roman" w:hAnsiTheme="majorHAnsi" w:cstheme="majorHAnsi"/>
          <w:color w:val="000000"/>
          <w:sz w:val="22"/>
          <w:szCs w:val="22"/>
          <w:lang w:eastAsia="en-GB"/>
        </w:rPr>
        <w:t>is held and processed in accordance with the requirements of the Data Protection Act</w:t>
      </w:r>
      <w:r w:rsidR="00000DD1" w:rsidRPr="00B47D0F">
        <w:rPr>
          <w:rFonts w:asciiTheme="majorHAnsi" w:eastAsia="Times New Roman" w:hAnsiTheme="majorHAnsi" w:cstheme="majorHAnsi"/>
          <w:color w:val="000000"/>
          <w:sz w:val="22"/>
          <w:szCs w:val="22"/>
          <w:lang w:eastAsia="en-GB"/>
        </w:rPr>
        <w:t xml:space="preserve"> </w:t>
      </w:r>
      <w:r w:rsidRPr="00B47D0F">
        <w:rPr>
          <w:rFonts w:asciiTheme="majorHAnsi" w:eastAsia="Times New Roman" w:hAnsiTheme="majorHAnsi" w:cstheme="majorHAnsi"/>
          <w:color w:val="000000"/>
          <w:sz w:val="22"/>
          <w:szCs w:val="22"/>
          <w:lang w:eastAsia="en-GB"/>
        </w:rPr>
        <w:t>2018</w:t>
      </w:r>
      <w:proofErr w:type="gramEnd"/>
      <w:r w:rsidRPr="00B47D0F">
        <w:rPr>
          <w:rFonts w:asciiTheme="majorHAnsi" w:eastAsia="Times New Roman" w:hAnsiTheme="majorHAnsi" w:cstheme="majorHAnsi"/>
          <w:color w:val="000000"/>
          <w:sz w:val="22"/>
          <w:szCs w:val="22"/>
          <w:lang w:eastAsia="en-GB"/>
        </w:rPr>
        <w:t>.</w:t>
      </w:r>
    </w:p>
    <w:p w14:paraId="7043B01F" w14:textId="77777777" w:rsidR="006E27D8" w:rsidRPr="00B47D0F" w:rsidRDefault="006E27D8" w:rsidP="0020738F">
      <w:pPr>
        <w:spacing w:line="276" w:lineRule="auto"/>
        <w:jc w:val="both"/>
        <w:rPr>
          <w:rFonts w:asciiTheme="majorHAnsi" w:eastAsia="Times New Roman" w:hAnsiTheme="majorHAnsi" w:cstheme="majorHAnsi"/>
          <w:color w:val="000000"/>
          <w:sz w:val="22"/>
          <w:szCs w:val="22"/>
          <w:lang w:eastAsia="en-GB"/>
        </w:rPr>
      </w:pPr>
    </w:p>
    <w:p w14:paraId="6FC8934A" w14:textId="77777777" w:rsidR="006E27D8" w:rsidRPr="00B47D0F" w:rsidRDefault="006E27D8"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Anonymised applicant data is analysed by the University College </w:t>
      </w:r>
      <w:proofErr w:type="gramStart"/>
      <w:r w:rsidRPr="00B47D0F">
        <w:rPr>
          <w:rFonts w:asciiTheme="majorHAnsi" w:eastAsia="Times New Roman" w:hAnsiTheme="majorHAnsi" w:cstheme="majorHAnsi"/>
          <w:color w:val="000000"/>
          <w:sz w:val="22"/>
          <w:szCs w:val="22"/>
          <w:lang w:eastAsia="en-GB"/>
        </w:rPr>
        <w:t>for statutory monitoring, planning, teaching and learning, equality and diversity and in order to ensure that the processes are fair and effective</w:t>
      </w:r>
      <w:proofErr w:type="gramEnd"/>
      <w:r w:rsidRPr="00B47D0F">
        <w:rPr>
          <w:rFonts w:asciiTheme="majorHAnsi" w:eastAsia="Times New Roman" w:hAnsiTheme="majorHAnsi" w:cstheme="majorHAnsi"/>
          <w:color w:val="000000"/>
          <w:sz w:val="22"/>
          <w:szCs w:val="22"/>
          <w:lang w:eastAsia="en-GB"/>
        </w:rPr>
        <w:t>.</w:t>
      </w:r>
    </w:p>
    <w:p w14:paraId="7CC76BCD" w14:textId="77777777" w:rsidR="006E27D8" w:rsidRPr="00B47D0F" w:rsidRDefault="006E27D8" w:rsidP="0020738F">
      <w:pPr>
        <w:spacing w:line="276" w:lineRule="auto"/>
        <w:jc w:val="both"/>
        <w:rPr>
          <w:rFonts w:asciiTheme="majorHAnsi" w:eastAsia="MS Mincho" w:hAnsiTheme="majorHAnsi" w:cstheme="majorHAnsi"/>
          <w:color w:val="0000FF"/>
          <w:sz w:val="22"/>
          <w:szCs w:val="22"/>
          <w:u w:val="single"/>
        </w:rPr>
      </w:pPr>
    </w:p>
    <w:p w14:paraId="097F834C" w14:textId="6743F964" w:rsidR="002971EF" w:rsidRDefault="006E27D8" w:rsidP="0020738F">
      <w:pPr>
        <w:spacing w:line="276" w:lineRule="auto"/>
        <w:jc w:val="both"/>
        <w:rPr>
          <w:rFonts w:asciiTheme="majorHAnsi" w:hAnsiTheme="majorHAnsi" w:cstheme="majorHAnsi"/>
          <w:sz w:val="22"/>
          <w:szCs w:val="22"/>
        </w:rPr>
      </w:pPr>
      <w:r w:rsidRPr="00B47D0F">
        <w:rPr>
          <w:rFonts w:asciiTheme="majorHAnsi" w:hAnsiTheme="majorHAnsi" w:cstheme="majorHAnsi"/>
          <w:sz w:val="22"/>
          <w:szCs w:val="22"/>
        </w:rPr>
        <w:t xml:space="preserve">You have the right to access your personal data held on file by the University College. All such requests </w:t>
      </w:r>
      <w:proofErr w:type="gramStart"/>
      <w:r w:rsidRPr="00B47D0F">
        <w:rPr>
          <w:rFonts w:asciiTheme="majorHAnsi" w:hAnsiTheme="majorHAnsi" w:cstheme="majorHAnsi"/>
          <w:sz w:val="22"/>
          <w:szCs w:val="22"/>
        </w:rPr>
        <w:t>should be made</w:t>
      </w:r>
      <w:proofErr w:type="gramEnd"/>
      <w:r w:rsidRPr="00B47D0F">
        <w:rPr>
          <w:rFonts w:asciiTheme="majorHAnsi" w:hAnsiTheme="majorHAnsi" w:cstheme="majorHAnsi"/>
          <w:sz w:val="22"/>
          <w:szCs w:val="22"/>
        </w:rPr>
        <w:t xml:space="preserve"> in writing to </w:t>
      </w:r>
      <w:hyperlink r:id="rId29" w:history="1">
        <w:r w:rsidRPr="00B47D0F">
          <w:rPr>
            <w:rStyle w:val="Hyperlink"/>
            <w:rFonts w:asciiTheme="majorHAnsi" w:hAnsiTheme="majorHAnsi" w:cstheme="majorHAnsi"/>
            <w:sz w:val="22"/>
            <w:szCs w:val="22"/>
          </w:rPr>
          <w:t>dpo@writtle.ac.uk</w:t>
        </w:r>
      </w:hyperlink>
      <w:r w:rsidRPr="00B47D0F">
        <w:rPr>
          <w:rFonts w:asciiTheme="majorHAnsi" w:hAnsiTheme="majorHAnsi" w:cstheme="majorHAnsi"/>
          <w:sz w:val="22"/>
          <w:szCs w:val="22"/>
        </w:rPr>
        <w:t>.</w:t>
      </w:r>
    </w:p>
    <w:p w14:paraId="35C36757"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5E42BA51"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p>
    <w:p w14:paraId="40F28CDE"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8" w:name="_Toc89270057"/>
      <w:r w:rsidRPr="00B47D0F">
        <w:rPr>
          <w:rFonts w:asciiTheme="majorHAnsi" w:hAnsiTheme="majorHAnsi" w:cstheme="majorHAnsi"/>
          <w:szCs w:val="22"/>
        </w:rPr>
        <w:t>Record keeping</w:t>
      </w:r>
      <w:bookmarkEnd w:id="28"/>
    </w:p>
    <w:p w14:paraId="3412F984"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University College is committed to the management and disposal of its academic and non-academic records.  The Records Retention Policy and Retention schedule outlines our approach to the creation, retrieval, storage and disposal of student records. </w:t>
      </w:r>
    </w:p>
    <w:p w14:paraId="56FB00C3"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6592170"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The University College will keep admissions documents for all students who register at the University College for the entire period during which a student is registered with Writtle University College and then for a further six</w:t>
      </w:r>
      <w:r w:rsidR="006E27D8" w:rsidRPr="00B47D0F">
        <w:rPr>
          <w:rFonts w:asciiTheme="majorHAnsi" w:eastAsia="Times New Roman" w:hAnsiTheme="majorHAnsi" w:cstheme="majorHAnsi"/>
          <w:color w:val="000000"/>
          <w:sz w:val="22"/>
          <w:szCs w:val="22"/>
          <w:lang w:eastAsia="en-GB"/>
        </w:rPr>
        <w:t xml:space="preserve"> (6)</w:t>
      </w:r>
      <w:r w:rsidRPr="00B47D0F">
        <w:rPr>
          <w:rFonts w:asciiTheme="majorHAnsi" w:eastAsia="Times New Roman" w:hAnsiTheme="majorHAnsi" w:cstheme="majorHAnsi"/>
          <w:color w:val="000000"/>
          <w:sz w:val="22"/>
          <w:szCs w:val="22"/>
          <w:lang w:eastAsia="en-GB"/>
        </w:rPr>
        <w:t xml:space="preserve"> year period following the end of the relationship.</w:t>
      </w:r>
    </w:p>
    <w:p w14:paraId="5464B568"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36902A07"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As part of the admissions process for applicants who are not successful in gaining admission</w:t>
      </w:r>
      <w:r w:rsidR="006E27D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the files </w:t>
      </w:r>
      <w:proofErr w:type="gramStart"/>
      <w:r w:rsidRPr="00B47D0F">
        <w:rPr>
          <w:rFonts w:asciiTheme="majorHAnsi" w:eastAsia="Times New Roman" w:hAnsiTheme="majorHAnsi" w:cstheme="majorHAnsi"/>
          <w:color w:val="000000"/>
          <w:sz w:val="22"/>
          <w:szCs w:val="22"/>
          <w:lang w:eastAsia="en-GB"/>
        </w:rPr>
        <w:t>are held for a minimum of 12 months and subsequently confidentially destroyed</w:t>
      </w:r>
      <w:proofErr w:type="gramEnd"/>
      <w:r w:rsidRPr="00B47D0F">
        <w:rPr>
          <w:rFonts w:asciiTheme="majorHAnsi" w:eastAsia="Times New Roman" w:hAnsiTheme="majorHAnsi" w:cstheme="majorHAnsi"/>
          <w:color w:val="000000"/>
          <w:sz w:val="22"/>
          <w:szCs w:val="22"/>
          <w:lang w:eastAsia="en-GB"/>
        </w:rPr>
        <w:t xml:space="preserve">. </w:t>
      </w:r>
    </w:p>
    <w:p w14:paraId="53A920D0"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1A5CB657" w14:textId="58D3157A" w:rsidR="003605D1"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hAnsiTheme="majorHAnsi" w:cstheme="majorHAnsi"/>
          <w:color w:val="000000"/>
          <w:sz w:val="22"/>
          <w:szCs w:val="22"/>
        </w:rPr>
        <w:t xml:space="preserve">As part of the University College’s UKVI (Home Office) </w:t>
      </w:r>
      <w:r w:rsidR="00B47D0F" w:rsidRPr="00B47D0F">
        <w:rPr>
          <w:rFonts w:asciiTheme="majorHAnsi" w:hAnsiTheme="majorHAnsi" w:cstheme="majorHAnsi"/>
          <w:color w:val="000000"/>
          <w:sz w:val="22"/>
          <w:szCs w:val="22"/>
        </w:rPr>
        <w:t>Student</w:t>
      </w:r>
      <w:r w:rsidRPr="00B47D0F">
        <w:rPr>
          <w:rFonts w:asciiTheme="majorHAnsi" w:hAnsiTheme="majorHAnsi" w:cstheme="majorHAnsi"/>
          <w:color w:val="000000"/>
          <w:sz w:val="22"/>
          <w:szCs w:val="22"/>
        </w:rPr>
        <w:t xml:space="preserve"> Sponsor Licence compliance duty, the University College is required to maintain copies of </w:t>
      </w:r>
      <w:r w:rsidR="00B47D0F" w:rsidRPr="00B47D0F">
        <w:rPr>
          <w:rFonts w:asciiTheme="majorHAnsi" w:hAnsiTheme="majorHAnsi" w:cstheme="majorHAnsi"/>
          <w:color w:val="000000"/>
          <w:sz w:val="22"/>
          <w:szCs w:val="22"/>
        </w:rPr>
        <w:t xml:space="preserve">relevant </w:t>
      </w:r>
      <w:r w:rsidRPr="00B47D0F">
        <w:rPr>
          <w:rFonts w:asciiTheme="majorHAnsi" w:hAnsiTheme="majorHAnsi" w:cstheme="majorHAnsi"/>
          <w:color w:val="000000"/>
          <w:sz w:val="22"/>
          <w:szCs w:val="22"/>
        </w:rPr>
        <w:t xml:space="preserve">student passports and visas (valid for study) together with academic qualifications, transcripts and associated documents used for the basis of admission. These documents form part of the </w:t>
      </w:r>
      <w:r w:rsidR="00B47D0F" w:rsidRPr="00B47D0F">
        <w:rPr>
          <w:rFonts w:asciiTheme="majorHAnsi" w:hAnsiTheme="majorHAnsi" w:cstheme="majorHAnsi"/>
          <w:color w:val="000000"/>
          <w:sz w:val="22"/>
          <w:szCs w:val="22"/>
        </w:rPr>
        <w:t>Student Visa</w:t>
      </w:r>
      <w:r w:rsidRPr="00B47D0F">
        <w:rPr>
          <w:rFonts w:asciiTheme="majorHAnsi" w:hAnsiTheme="majorHAnsi" w:cstheme="majorHAnsi"/>
          <w:color w:val="000000"/>
          <w:sz w:val="22"/>
          <w:szCs w:val="22"/>
        </w:rPr>
        <w:t xml:space="preserve"> audit checks and registration process.  These documents are stored confidentially. </w:t>
      </w:r>
    </w:p>
    <w:p w14:paraId="71CBD4DC" w14:textId="77777777" w:rsidR="00BF00A3" w:rsidRPr="00B47D0F" w:rsidRDefault="00BF00A3" w:rsidP="0020738F">
      <w:pPr>
        <w:spacing w:line="276" w:lineRule="auto"/>
        <w:jc w:val="both"/>
        <w:rPr>
          <w:rFonts w:asciiTheme="majorHAnsi" w:hAnsiTheme="majorHAnsi" w:cstheme="majorHAnsi"/>
          <w:color w:val="000000" w:themeColor="text1"/>
          <w:sz w:val="22"/>
          <w:szCs w:val="22"/>
        </w:rPr>
      </w:pPr>
    </w:p>
    <w:sectPr w:rsidR="00BF00A3" w:rsidRPr="00B47D0F" w:rsidSect="000B08F8">
      <w:headerReference w:type="default" r:id="rId30"/>
      <w:footerReference w:type="default" r:id="rId31"/>
      <w:pgSz w:w="11900" w:h="16840"/>
      <w:pgMar w:top="907" w:right="680" w:bottom="90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ED7DD" w14:textId="77777777" w:rsidR="005622E6" w:rsidRDefault="005622E6" w:rsidP="003D67B3">
      <w:r>
        <w:separator/>
      </w:r>
    </w:p>
  </w:endnote>
  <w:endnote w:type="continuationSeparator" w:id="0">
    <w:p w14:paraId="3E7F7F2E" w14:textId="77777777" w:rsidR="005622E6" w:rsidRDefault="005622E6"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98A41" w14:textId="77777777" w:rsidR="0030238F" w:rsidRDefault="00302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63C8" w14:textId="77777777" w:rsidR="007A4111" w:rsidRDefault="007A4111" w:rsidP="0030238F">
    <w:pPr>
      <w:pStyle w:val="Footer"/>
      <w:ind w:left="-567"/>
    </w:pPr>
    <w:bookmarkStart w:id="0" w:name="_GoBack"/>
    <w:r>
      <w:rPr>
        <w:noProof/>
        <w:lang w:eastAsia="en-GB"/>
      </w:rPr>
      <w:drawing>
        <wp:inline distT="0" distB="0" distL="0" distR="0" wp14:anchorId="2DBAFE82" wp14:editId="476DFF82">
          <wp:extent cx="7555230" cy="1918335"/>
          <wp:effectExtent l="0" t="0" r="7620" b="5715"/>
          <wp:docPr id="2" name="Picture 2"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30" cy="1918335"/>
                  </a:xfrm>
                  <a:prstGeom prst="rect">
                    <a:avLst/>
                  </a:prstGeom>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6B8D" w14:textId="77777777" w:rsidR="0030238F" w:rsidRDefault="003023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4B6B" w14:textId="77777777" w:rsidR="007A4111" w:rsidRDefault="007A4111" w:rsidP="00F53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4FDBE" w14:textId="77777777" w:rsidR="007A4111" w:rsidRDefault="007A4111">
    <w:pPr>
      <w:pStyle w:val="Footer"/>
    </w:pPr>
  </w:p>
  <w:p w14:paraId="661752DD" w14:textId="77777777" w:rsidR="007A4111" w:rsidRDefault="007A411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B2D3" w14:textId="77777777" w:rsidR="007A4111" w:rsidRPr="00BF00A3" w:rsidRDefault="007A4111" w:rsidP="00BF00A3">
    <w:pPr>
      <w:pStyle w:val="Footer"/>
      <w:framePr w:wrap="around" w:vAnchor="text" w:hAnchor="margin" w:xAlign="center" w:y="-10"/>
      <w:rPr>
        <w:rStyle w:val="PageNumber"/>
        <w:rFonts w:ascii="Calibri" w:hAnsi="Calibri"/>
        <w:sz w:val="22"/>
        <w:szCs w:val="22"/>
      </w:rPr>
    </w:pPr>
    <w:r w:rsidRPr="00BF00A3">
      <w:rPr>
        <w:rStyle w:val="PageNumber"/>
        <w:rFonts w:ascii="Calibri" w:hAnsi="Calibri"/>
        <w:sz w:val="22"/>
        <w:szCs w:val="22"/>
      </w:rPr>
      <w:fldChar w:fldCharType="begin"/>
    </w:r>
    <w:r w:rsidRPr="00BF00A3">
      <w:rPr>
        <w:rStyle w:val="PageNumber"/>
        <w:rFonts w:ascii="Calibri" w:hAnsi="Calibri"/>
        <w:sz w:val="22"/>
        <w:szCs w:val="22"/>
      </w:rPr>
      <w:instrText xml:space="preserve">PAGE  </w:instrText>
    </w:r>
    <w:r w:rsidRPr="00BF00A3">
      <w:rPr>
        <w:rStyle w:val="PageNumber"/>
        <w:rFonts w:ascii="Calibri" w:hAnsi="Calibri"/>
        <w:sz w:val="22"/>
        <w:szCs w:val="22"/>
      </w:rPr>
      <w:fldChar w:fldCharType="separate"/>
    </w:r>
    <w:r>
      <w:rPr>
        <w:rStyle w:val="PageNumber"/>
        <w:rFonts w:ascii="Calibri" w:hAnsi="Calibri"/>
        <w:noProof/>
        <w:sz w:val="22"/>
        <w:szCs w:val="22"/>
      </w:rPr>
      <w:t>ii</w:t>
    </w:r>
    <w:r w:rsidRPr="00BF00A3">
      <w:rPr>
        <w:rStyle w:val="PageNumber"/>
        <w:rFonts w:ascii="Calibri" w:hAnsi="Calibri"/>
        <w:sz w:val="22"/>
        <w:szCs w:val="22"/>
      </w:rPr>
      <w:fldChar w:fldCharType="end"/>
    </w:r>
  </w:p>
  <w:p w14:paraId="23113D2B" w14:textId="77777777" w:rsidR="007A4111" w:rsidRDefault="007A411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72908"/>
      <w:docPartObj>
        <w:docPartGallery w:val="Page Numbers (Bottom of Page)"/>
        <w:docPartUnique/>
      </w:docPartObj>
    </w:sdtPr>
    <w:sdtEndPr>
      <w:rPr>
        <w:noProof/>
      </w:rPr>
    </w:sdtEndPr>
    <w:sdtContent>
      <w:p w14:paraId="3C9DA8EE" w14:textId="77B5ECAA" w:rsidR="007A4111" w:rsidRDefault="007A4111">
        <w:pPr>
          <w:pStyle w:val="Footer"/>
          <w:jc w:val="center"/>
        </w:pPr>
        <w:r>
          <w:fldChar w:fldCharType="begin"/>
        </w:r>
        <w:r>
          <w:instrText xml:space="preserve"> PAGE   \* MERGEFORMAT </w:instrText>
        </w:r>
        <w:r>
          <w:fldChar w:fldCharType="separate"/>
        </w:r>
        <w:r w:rsidR="0030238F">
          <w:rPr>
            <w:noProof/>
          </w:rPr>
          <w:t>1</w:t>
        </w:r>
        <w:r>
          <w:rPr>
            <w:noProof/>
          </w:rPr>
          <w:fldChar w:fldCharType="end"/>
        </w:r>
      </w:p>
    </w:sdtContent>
  </w:sdt>
  <w:p w14:paraId="0766765A" w14:textId="77777777" w:rsidR="007A4111" w:rsidRDefault="007A411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73036"/>
      <w:docPartObj>
        <w:docPartGallery w:val="Page Numbers (Bottom of Page)"/>
        <w:docPartUnique/>
      </w:docPartObj>
    </w:sdtPr>
    <w:sdtEndPr>
      <w:rPr>
        <w:noProof/>
      </w:rPr>
    </w:sdtEndPr>
    <w:sdtContent>
      <w:p w14:paraId="3F8960E9" w14:textId="6598198F" w:rsidR="000B08F8" w:rsidRDefault="000B08F8">
        <w:pPr>
          <w:pStyle w:val="Footer"/>
          <w:jc w:val="center"/>
        </w:pPr>
        <w:r>
          <w:fldChar w:fldCharType="begin"/>
        </w:r>
        <w:r>
          <w:instrText xml:space="preserve"> PAGE   \* MERGEFORMAT </w:instrText>
        </w:r>
        <w:r>
          <w:fldChar w:fldCharType="separate"/>
        </w:r>
        <w:r w:rsidR="00246028">
          <w:rPr>
            <w:noProof/>
          </w:rPr>
          <w:t>12</w:t>
        </w:r>
        <w:r>
          <w:rPr>
            <w:noProof/>
          </w:rPr>
          <w:fldChar w:fldCharType="end"/>
        </w:r>
      </w:p>
    </w:sdtContent>
  </w:sdt>
  <w:p w14:paraId="14579CEB" w14:textId="77777777" w:rsidR="007A4111" w:rsidRDefault="007A4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1672E" w14:textId="77777777" w:rsidR="005622E6" w:rsidRDefault="005622E6" w:rsidP="003D67B3">
      <w:r>
        <w:separator/>
      </w:r>
    </w:p>
  </w:footnote>
  <w:footnote w:type="continuationSeparator" w:id="0">
    <w:p w14:paraId="743F09DB" w14:textId="77777777" w:rsidR="005622E6" w:rsidRDefault="005622E6"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1BC6" w14:textId="77777777" w:rsidR="0030238F" w:rsidRDefault="0030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6E9C" w14:textId="77777777" w:rsidR="007A4111" w:rsidRDefault="007A4111" w:rsidP="0030238F">
    <w:pPr>
      <w:pStyle w:val="Header"/>
      <w:ind w:left="-567"/>
    </w:pPr>
    <w:r>
      <w:rPr>
        <w:noProof/>
        <w:lang w:eastAsia="en-GB"/>
      </w:rPr>
      <w:drawing>
        <wp:inline distT="0" distB="0" distL="0" distR="0" wp14:anchorId="5B1CC236" wp14:editId="79537D49">
          <wp:extent cx="7556500" cy="1966595"/>
          <wp:effectExtent l="0" t="0" r="6350" b="0"/>
          <wp:docPr id="1" name="Picture 1"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9665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15F8F" w14:textId="77777777" w:rsidR="0030238F" w:rsidRDefault="0030238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455A" w14:textId="77777777" w:rsidR="007A4111" w:rsidRPr="00A0108E" w:rsidRDefault="007A4111" w:rsidP="00F53F4E">
    <w:pPr>
      <w:pStyle w:val="IntenseQuote"/>
      <w:ind w:left="0"/>
      <w:rPr>
        <w:color w:val="auto"/>
      </w:rPr>
    </w:pPr>
    <w:r w:rsidRPr="00A0108E">
      <w:rPr>
        <w:rStyle w:val="PageNumber"/>
        <w:color w:val="auto"/>
      </w:rPr>
      <w:t xml:space="preserve">Writtle </w:t>
    </w:r>
    <w:r w:rsidRPr="005D6D4C">
      <w:rPr>
        <w:rStyle w:val="PageNumber"/>
        <w:color w:val="auto"/>
      </w:rPr>
      <w:t xml:space="preserve">University </w:t>
    </w:r>
    <w:r w:rsidRPr="00A0108E">
      <w:rPr>
        <w:rStyle w:val="PageNumber"/>
        <w:color w:val="auto"/>
      </w:rPr>
      <w:t xml:space="preserve">College Admissions Policy </w:t>
    </w:r>
  </w:p>
  <w:p w14:paraId="05CE412D" w14:textId="77777777" w:rsidR="007A4111" w:rsidRDefault="007A411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E8E2" w14:textId="77777777" w:rsidR="007A4111" w:rsidRDefault="007A4111" w:rsidP="00F53F4E">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5C5E" w14:textId="77777777" w:rsidR="007A4111" w:rsidRDefault="007A4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EDC"/>
    <w:multiLevelType w:val="hybridMultilevel"/>
    <w:tmpl w:val="0D1A23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5F05AF"/>
    <w:multiLevelType w:val="multilevel"/>
    <w:tmpl w:val="7FF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34731"/>
    <w:multiLevelType w:val="hybridMultilevel"/>
    <w:tmpl w:val="2550FC0A"/>
    <w:lvl w:ilvl="0" w:tplc="1E2C0208">
      <w:start w:val="26"/>
      <w:numFmt w:val="bullet"/>
      <w:pStyle w:val="Bulletsspaced-last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A6F01"/>
    <w:multiLevelType w:val="multilevel"/>
    <w:tmpl w:val="8920F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E46A79"/>
    <w:multiLevelType w:val="multilevel"/>
    <w:tmpl w:val="FA3A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0751C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EF"/>
    <w:rsid w:val="00000DD1"/>
    <w:rsid w:val="00013F33"/>
    <w:rsid w:val="000324A6"/>
    <w:rsid w:val="00062CA0"/>
    <w:rsid w:val="00075902"/>
    <w:rsid w:val="00080A42"/>
    <w:rsid w:val="000B08F8"/>
    <w:rsid w:val="000B20E7"/>
    <w:rsid w:val="000D262C"/>
    <w:rsid w:val="0012354F"/>
    <w:rsid w:val="00126CE7"/>
    <w:rsid w:val="00174064"/>
    <w:rsid w:val="00175E75"/>
    <w:rsid w:val="001C5F3E"/>
    <w:rsid w:val="001D641D"/>
    <w:rsid w:val="0020738F"/>
    <w:rsid w:val="00213428"/>
    <w:rsid w:val="00217FF8"/>
    <w:rsid w:val="0022068F"/>
    <w:rsid w:val="002365F3"/>
    <w:rsid w:val="00246028"/>
    <w:rsid w:val="00255764"/>
    <w:rsid w:val="00260936"/>
    <w:rsid w:val="002613E9"/>
    <w:rsid w:val="002662C0"/>
    <w:rsid w:val="00275FC9"/>
    <w:rsid w:val="00276F82"/>
    <w:rsid w:val="002829B3"/>
    <w:rsid w:val="00291E93"/>
    <w:rsid w:val="002971EF"/>
    <w:rsid w:val="002B1BC2"/>
    <w:rsid w:val="002C3FB4"/>
    <w:rsid w:val="00301C8D"/>
    <w:rsid w:val="0030238F"/>
    <w:rsid w:val="003107A4"/>
    <w:rsid w:val="003249B1"/>
    <w:rsid w:val="00346A88"/>
    <w:rsid w:val="0035779F"/>
    <w:rsid w:val="003605D1"/>
    <w:rsid w:val="0036430C"/>
    <w:rsid w:val="0036610D"/>
    <w:rsid w:val="0038156C"/>
    <w:rsid w:val="003B0F40"/>
    <w:rsid w:val="003D67B3"/>
    <w:rsid w:val="003E0369"/>
    <w:rsid w:val="004262F3"/>
    <w:rsid w:val="004335A3"/>
    <w:rsid w:val="00444F29"/>
    <w:rsid w:val="004466FB"/>
    <w:rsid w:val="00466BC3"/>
    <w:rsid w:val="00473CC4"/>
    <w:rsid w:val="00480E4D"/>
    <w:rsid w:val="00484F24"/>
    <w:rsid w:val="00497A35"/>
    <w:rsid w:val="004E71FB"/>
    <w:rsid w:val="004F1EEB"/>
    <w:rsid w:val="00500492"/>
    <w:rsid w:val="00500B4D"/>
    <w:rsid w:val="0051157B"/>
    <w:rsid w:val="0052077F"/>
    <w:rsid w:val="0053397D"/>
    <w:rsid w:val="00534ED3"/>
    <w:rsid w:val="0055719C"/>
    <w:rsid w:val="005622E6"/>
    <w:rsid w:val="00584FE9"/>
    <w:rsid w:val="005A1E65"/>
    <w:rsid w:val="005B6D50"/>
    <w:rsid w:val="005C2516"/>
    <w:rsid w:val="006272DC"/>
    <w:rsid w:val="00634543"/>
    <w:rsid w:val="00655224"/>
    <w:rsid w:val="006717DB"/>
    <w:rsid w:val="0068750C"/>
    <w:rsid w:val="00694303"/>
    <w:rsid w:val="006A6009"/>
    <w:rsid w:val="006D3592"/>
    <w:rsid w:val="006D434B"/>
    <w:rsid w:val="006E04AB"/>
    <w:rsid w:val="006E27D8"/>
    <w:rsid w:val="006E696F"/>
    <w:rsid w:val="00725667"/>
    <w:rsid w:val="0073587B"/>
    <w:rsid w:val="00752420"/>
    <w:rsid w:val="00764DB5"/>
    <w:rsid w:val="00793315"/>
    <w:rsid w:val="007954CB"/>
    <w:rsid w:val="007A4111"/>
    <w:rsid w:val="007D6151"/>
    <w:rsid w:val="007D7315"/>
    <w:rsid w:val="007E07C3"/>
    <w:rsid w:val="007F5F49"/>
    <w:rsid w:val="00817900"/>
    <w:rsid w:val="00821F41"/>
    <w:rsid w:val="00844774"/>
    <w:rsid w:val="00846AA7"/>
    <w:rsid w:val="00863A24"/>
    <w:rsid w:val="0086553D"/>
    <w:rsid w:val="008722E5"/>
    <w:rsid w:val="008759B4"/>
    <w:rsid w:val="008B00C9"/>
    <w:rsid w:val="008B04CF"/>
    <w:rsid w:val="008B4DCF"/>
    <w:rsid w:val="008D155E"/>
    <w:rsid w:val="008F33C5"/>
    <w:rsid w:val="009035FC"/>
    <w:rsid w:val="00925B17"/>
    <w:rsid w:val="00927A69"/>
    <w:rsid w:val="00927D40"/>
    <w:rsid w:val="00937604"/>
    <w:rsid w:val="009439C2"/>
    <w:rsid w:val="00955754"/>
    <w:rsid w:val="00960DE7"/>
    <w:rsid w:val="00963B33"/>
    <w:rsid w:val="009660B6"/>
    <w:rsid w:val="00983F79"/>
    <w:rsid w:val="009873F3"/>
    <w:rsid w:val="0098781E"/>
    <w:rsid w:val="00990ED7"/>
    <w:rsid w:val="00993948"/>
    <w:rsid w:val="009D7980"/>
    <w:rsid w:val="009E32F9"/>
    <w:rsid w:val="009F4B23"/>
    <w:rsid w:val="009F50EB"/>
    <w:rsid w:val="009F622E"/>
    <w:rsid w:val="009F7EFF"/>
    <w:rsid w:val="00A011C0"/>
    <w:rsid w:val="00A13655"/>
    <w:rsid w:val="00A34206"/>
    <w:rsid w:val="00A441BF"/>
    <w:rsid w:val="00A63CC4"/>
    <w:rsid w:val="00A7168B"/>
    <w:rsid w:val="00A7420B"/>
    <w:rsid w:val="00A77CE7"/>
    <w:rsid w:val="00A955FD"/>
    <w:rsid w:val="00AB1D82"/>
    <w:rsid w:val="00AD00BA"/>
    <w:rsid w:val="00AE3B0C"/>
    <w:rsid w:val="00AF559E"/>
    <w:rsid w:val="00B46F44"/>
    <w:rsid w:val="00B47D0F"/>
    <w:rsid w:val="00B63FCB"/>
    <w:rsid w:val="00B67C79"/>
    <w:rsid w:val="00BA6106"/>
    <w:rsid w:val="00BC180A"/>
    <w:rsid w:val="00BD76CD"/>
    <w:rsid w:val="00BE2283"/>
    <w:rsid w:val="00BF00A3"/>
    <w:rsid w:val="00BF30EB"/>
    <w:rsid w:val="00BF71A5"/>
    <w:rsid w:val="00C05C7E"/>
    <w:rsid w:val="00C30D62"/>
    <w:rsid w:val="00C33ACB"/>
    <w:rsid w:val="00C378B0"/>
    <w:rsid w:val="00C432B8"/>
    <w:rsid w:val="00C43AC6"/>
    <w:rsid w:val="00C54770"/>
    <w:rsid w:val="00C71E60"/>
    <w:rsid w:val="00C90B4F"/>
    <w:rsid w:val="00C96B68"/>
    <w:rsid w:val="00CA628F"/>
    <w:rsid w:val="00CE55FD"/>
    <w:rsid w:val="00CF7C6B"/>
    <w:rsid w:val="00D0254A"/>
    <w:rsid w:val="00D11826"/>
    <w:rsid w:val="00D27ADA"/>
    <w:rsid w:val="00D53F78"/>
    <w:rsid w:val="00D60E6E"/>
    <w:rsid w:val="00D72221"/>
    <w:rsid w:val="00DA5276"/>
    <w:rsid w:val="00DB7423"/>
    <w:rsid w:val="00DD4C7A"/>
    <w:rsid w:val="00E10B45"/>
    <w:rsid w:val="00E10FA4"/>
    <w:rsid w:val="00E1425D"/>
    <w:rsid w:val="00E14558"/>
    <w:rsid w:val="00E22EA1"/>
    <w:rsid w:val="00E30CEF"/>
    <w:rsid w:val="00E31C91"/>
    <w:rsid w:val="00E42DF0"/>
    <w:rsid w:val="00E4586F"/>
    <w:rsid w:val="00E617FA"/>
    <w:rsid w:val="00EB6FBF"/>
    <w:rsid w:val="00EC6FDE"/>
    <w:rsid w:val="00EF434B"/>
    <w:rsid w:val="00F43824"/>
    <w:rsid w:val="00F52253"/>
    <w:rsid w:val="00F53F4E"/>
    <w:rsid w:val="00F74343"/>
    <w:rsid w:val="00FC6391"/>
    <w:rsid w:val="00FD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08B3AD"/>
  <w15:docId w15:val="{879E9B3D-6E3F-40EF-A302-1FAEF86B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2971EF"/>
    <w:pPr>
      <w:keepNext/>
      <w:numPr>
        <w:numId w:val="2"/>
      </w:numPr>
      <w:spacing w:before="120" w:after="120"/>
      <w:outlineLvl w:val="0"/>
    </w:pPr>
    <w:rPr>
      <w:rFonts w:ascii="Arial" w:eastAsia="Times New Roman" w:hAnsi="Arial" w:cs="Times New Roman"/>
      <w:b/>
      <w:bCs/>
      <w:kern w:val="32"/>
      <w:sz w:val="22"/>
      <w:szCs w:val="32"/>
      <w:lang w:eastAsia="en-GB"/>
    </w:rPr>
  </w:style>
  <w:style w:type="paragraph" w:styleId="Heading2">
    <w:name w:val="heading 2"/>
    <w:basedOn w:val="Normal"/>
    <w:next w:val="Normal"/>
    <w:link w:val="Heading2Char"/>
    <w:qFormat/>
    <w:rsid w:val="002971EF"/>
    <w:pPr>
      <w:keepNext/>
      <w:numPr>
        <w:ilvl w:val="1"/>
        <w:numId w:val="2"/>
      </w:numPr>
      <w:spacing w:before="120"/>
      <w:jc w:val="center"/>
      <w:outlineLvl w:val="1"/>
    </w:pPr>
    <w:rPr>
      <w:rFonts w:ascii="Gill Sans MT" w:eastAsia="Times New Roman" w:hAnsi="Gill Sans MT" w:cs="Times New Roman"/>
      <w:b/>
      <w:color w:val="FF0000"/>
      <w:szCs w:val="20"/>
      <w:lang w:eastAsia="en-GB"/>
    </w:rPr>
  </w:style>
  <w:style w:type="paragraph" w:styleId="Heading3">
    <w:name w:val="heading 3"/>
    <w:basedOn w:val="Normal"/>
    <w:next w:val="Normal"/>
    <w:link w:val="Heading3Char"/>
    <w:qFormat/>
    <w:rsid w:val="002971EF"/>
    <w:pPr>
      <w:keepNext/>
      <w:numPr>
        <w:ilvl w:val="2"/>
        <w:numId w:val="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2971EF"/>
    <w:pPr>
      <w:keepNext/>
      <w:numPr>
        <w:ilvl w:val="3"/>
        <w:numId w:val="2"/>
      </w:numPr>
      <w:spacing w:before="120"/>
      <w:jc w:val="right"/>
      <w:outlineLvl w:val="3"/>
    </w:pPr>
    <w:rPr>
      <w:rFonts w:ascii="Gill Sans MT" w:eastAsia="Times New Roman" w:hAnsi="Gill Sans MT" w:cs="Times New Roman"/>
      <w:b/>
      <w:sz w:val="22"/>
      <w:szCs w:val="20"/>
      <w:lang w:eastAsia="en-GB"/>
    </w:rPr>
  </w:style>
  <w:style w:type="paragraph" w:styleId="Heading5">
    <w:name w:val="heading 5"/>
    <w:basedOn w:val="Normal"/>
    <w:next w:val="Normal"/>
    <w:link w:val="Heading5Char"/>
    <w:uiPriority w:val="9"/>
    <w:semiHidden/>
    <w:unhideWhenUsed/>
    <w:qFormat/>
    <w:rsid w:val="002971EF"/>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2971EF"/>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2971EF"/>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2971EF"/>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71EF"/>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3D67B3"/>
    <w:pPr>
      <w:tabs>
        <w:tab w:val="center" w:pos="4513"/>
        <w:tab w:val="right" w:pos="9026"/>
      </w:tabs>
    </w:pPr>
  </w:style>
  <w:style w:type="character" w:customStyle="1" w:styleId="HeaderChar">
    <w:name w:val="Header Char"/>
    <w:basedOn w:val="DefaultParagraphFont"/>
    <w:link w:val="Header"/>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character" w:customStyle="1" w:styleId="Heading1Char">
    <w:name w:val="Heading 1 Char"/>
    <w:basedOn w:val="DefaultParagraphFont"/>
    <w:link w:val="Heading1"/>
    <w:rsid w:val="002971EF"/>
    <w:rPr>
      <w:rFonts w:ascii="Arial" w:eastAsia="Times New Roman" w:hAnsi="Arial" w:cs="Times New Roman"/>
      <w:b/>
      <w:bCs/>
      <w:kern w:val="32"/>
      <w:sz w:val="22"/>
      <w:szCs w:val="32"/>
      <w:lang w:val="en-GB" w:eastAsia="en-GB"/>
    </w:rPr>
  </w:style>
  <w:style w:type="character" w:customStyle="1" w:styleId="Heading2Char">
    <w:name w:val="Heading 2 Char"/>
    <w:basedOn w:val="DefaultParagraphFont"/>
    <w:link w:val="Heading2"/>
    <w:rsid w:val="002971EF"/>
    <w:rPr>
      <w:rFonts w:ascii="Gill Sans MT" w:eastAsia="Times New Roman" w:hAnsi="Gill Sans MT" w:cs="Times New Roman"/>
      <w:b/>
      <w:color w:val="FF0000"/>
      <w:szCs w:val="20"/>
      <w:lang w:val="en-GB" w:eastAsia="en-GB"/>
    </w:rPr>
  </w:style>
  <w:style w:type="character" w:customStyle="1" w:styleId="Heading3Char">
    <w:name w:val="Heading 3 Char"/>
    <w:basedOn w:val="DefaultParagraphFont"/>
    <w:link w:val="Heading3"/>
    <w:rsid w:val="002971EF"/>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2971EF"/>
    <w:rPr>
      <w:rFonts w:ascii="Gill Sans MT" w:eastAsia="Times New Roman" w:hAnsi="Gill Sans MT" w:cs="Times New Roman"/>
      <w:b/>
      <w:sz w:val="22"/>
      <w:szCs w:val="20"/>
      <w:lang w:val="en-GB" w:eastAsia="en-GB"/>
    </w:rPr>
  </w:style>
  <w:style w:type="character" w:customStyle="1" w:styleId="Heading5Char">
    <w:name w:val="Heading 5 Char"/>
    <w:basedOn w:val="DefaultParagraphFont"/>
    <w:link w:val="Heading5"/>
    <w:uiPriority w:val="9"/>
    <w:semiHidden/>
    <w:rsid w:val="002971EF"/>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2971EF"/>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2971EF"/>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2971E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2971EF"/>
    <w:rPr>
      <w:rFonts w:asciiTheme="majorHAnsi" w:eastAsiaTheme="majorEastAsia" w:hAnsiTheme="majorHAnsi" w:cstheme="majorBidi"/>
      <w:i/>
      <w:iCs/>
      <w:color w:val="404040" w:themeColor="text1" w:themeTint="BF"/>
      <w:sz w:val="20"/>
      <w:szCs w:val="20"/>
      <w:lang w:val="en-GB"/>
    </w:rPr>
  </w:style>
  <w:style w:type="numbering" w:customStyle="1" w:styleId="NoList1">
    <w:name w:val="No List1"/>
    <w:next w:val="NoList"/>
    <w:semiHidden/>
    <w:rsid w:val="002971EF"/>
  </w:style>
  <w:style w:type="paragraph" w:styleId="NormalWeb">
    <w:name w:val="Normal (Web)"/>
    <w:basedOn w:val="Normal"/>
    <w:uiPriority w:val="99"/>
    <w:rsid w:val="002971EF"/>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2971EF"/>
    <w:rPr>
      <w:color w:val="0000FF"/>
      <w:u w:val="single"/>
    </w:rPr>
  </w:style>
  <w:style w:type="character" w:styleId="PageNumber">
    <w:name w:val="page number"/>
    <w:basedOn w:val="DefaultParagraphFont"/>
    <w:rsid w:val="002971EF"/>
  </w:style>
  <w:style w:type="paragraph" w:customStyle="1" w:styleId="Default">
    <w:name w:val="Default"/>
    <w:rsid w:val="002971EF"/>
    <w:pPr>
      <w:autoSpaceDE w:val="0"/>
      <w:autoSpaceDN w:val="0"/>
      <w:adjustRightInd w:val="0"/>
    </w:pPr>
    <w:rPr>
      <w:rFonts w:ascii="Arial" w:eastAsia="Times New Roman" w:hAnsi="Arial" w:cs="Arial"/>
      <w:color w:val="000000"/>
      <w:lang w:val="en-GB" w:eastAsia="en-GB"/>
    </w:rPr>
  </w:style>
  <w:style w:type="table" w:styleId="TableGrid">
    <w:name w:val="Table Grid"/>
    <w:basedOn w:val="TableNormal"/>
    <w:uiPriority w:val="59"/>
    <w:rsid w:val="002971E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71EF"/>
    <w:rPr>
      <w:sz w:val="16"/>
      <w:szCs w:val="16"/>
    </w:rPr>
  </w:style>
  <w:style w:type="paragraph" w:styleId="CommentText">
    <w:name w:val="annotation text"/>
    <w:basedOn w:val="Normal"/>
    <w:link w:val="CommentTextChar"/>
    <w:semiHidden/>
    <w:rsid w:val="002971EF"/>
    <w:pPr>
      <w:spacing w:before="12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971EF"/>
    <w:rPr>
      <w:rFonts w:ascii="Times New Roman" w:eastAsia="Times New Roman" w:hAnsi="Times New Roman" w:cs="Times New Roman"/>
      <w:sz w:val="20"/>
      <w:szCs w:val="20"/>
      <w:lang w:val="en-GB" w:eastAsia="en-GB"/>
    </w:rPr>
  </w:style>
  <w:style w:type="paragraph" w:styleId="IntenseQuote">
    <w:name w:val="Intense Quote"/>
    <w:basedOn w:val="Normal"/>
    <w:next w:val="Normal"/>
    <w:link w:val="IntenseQuoteChar"/>
    <w:uiPriority w:val="30"/>
    <w:qFormat/>
    <w:rsid w:val="002971EF"/>
    <w:pPr>
      <w:pBdr>
        <w:bottom w:val="single" w:sz="4" w:space="4" w:color="4F81BD"/>
      </w:pBdr>
      <w:spacing w:before="200" w:after="280"/>
      <w:ind w:left="936" w:right="936"/>
    </w:pPr>
    <w:rPr>
      <w:rFonts w:ascii="Gill Sans MT" w:eastAsia="Times New Roman" w:hAnsi="Gill Sans MT" w:cs="Times New Roman"/>
      <w:b/>
      <w:bCs/>
      <w:i/>
      <w:iCs/>
      <w:color w:val="4F81BD"/>
      <w:sz w:val="22"/>
      <w:szCs w:val="20"/>
      <w:lang w:eastAsia="en-GB"/>
    </w:rPr>
  </w:style>
  <w:style w:type="character" w:customStyle="1" w:styleId="IntenseQuoteChar">
    <w:name w:val="Intense Quote Char"/>
    <w:basedOn w:val="DefaultParagraphFont"/>
    <w:link w:val="IntenseQuote"/>
    <w:uiPriority w:val="30"/>
    <w:rsid w:val="002971EF"/>
    <w:rPr>
      <w:rFonts w:ascii="Gill Sans MT" w:eastAsia="Times New Roman" w:hAnsi="Gill Sans MT" w:cs="Times New Roman"/>
      <w:b/>
      <w:bCs/>
      <w:i/>
      <w:iCs/>
      <w:color w:val="4F81BD"/>
      <w:sz w:val="22"/>
      <w:szCs w:val="20"/>
      <w:lang w:val="en-GB" w:eastAsia="en-GB"/>
    </w:rPr>
  </w:style>
  <w:style w:type="paragraph" w:styleId="NoSpacing">
    <w:name w:val="No Spacing"/>
    <w:link w:val="NoSpacingChar"/>
    <w:uiPriority w:val="1"/>
    <w:qFormat/>
    <w:rsid w:val="002971EF"/>
    <w:rPr>
      <w:rFonts w:ascii="Calibri" w:eastAsia="MS Mincho" w:hAnsi="Calibri" w:cs="Arial"/>
      <w:sz w:val="22"/>
      <w:szCs w:val="22"/>
      <w:lang w:eastAsia="ja-JP"/>
    </w:rPr>
  </w:style>
  <w:style w:type="character" w:customStyle="1" w:styleId="NoSpacingChar">
    <w:name w:val="No Spacing Char"/>
    <w:link w:val="NoSpacing"/>
    <w:uiPriority w:val="1"/>
    <w:rsid w:val="002971EF"/>
    <w:rPr>
      <w:rFonts w:ascii="Calibri" w:eastAsia="MS Mincho" w:hAnsi="Calibri" w:cs="Arial"/>
      <w:sz w:val="22"/>
      <w:szCs w:val="22"/>
      <w:lang w:eastAsia="ja-JP"/>
    </w:rPr>
  </w:style>
  <w:style w:type="paragraph" w:styleId="TOC1">
    <w:name w:val="toc 1"/>
    <w:basedOn w:val="Normal"/>
    <w:next w:val="Normal"/>
    <w:autoRedefine/>
    <w:uiPriority w:val="39"/>
    <w:unhideWhenUsed/>
    <w:rsid w:val="002971EF"/>
    <w:pPr>
      <w:tabs>
        <w:tab w:val="left" w:pos="660"/>
        <w:tab w:val="right" w:leader="dot" w:pos="9628"/>
      </w:tabs>
      <w:spacing w:before="120" w:after="100" w:line="276" w:lineRule="auto"/>
    </w:pPr>
    <w:rPr>
      <w:rFonts w:ascii="Arial" w:eastAsia="SimHei" w:hAnsi="Arial" w:cs="Times New Roman"/>
      <w:sz w:val="22"/>
      <w:szCs w:val="22"/>
      <w:lang w:eastAsia="zh-CN"/>
    </w:rPr>
  </w:style>
  <w:style w:type="paragraph" w:styleId="TOCHeading">
    <w:name w:val="TOC Heading"/>
    <w:basedOn w:val="Heading1"/>
    <w:next w:val="Normal"/>
    <w:uiPriority w:val="39"/>
    <w:unhideWhenUsed/>
    <w:qFormat/>
    <w:rsid w:val="002971EF"/>
    <w:pPr>
      <w:keepLines/>
      <w:outlineLvl w:val="9"/>
    </w:pPr>
    <w:rPr>
      <w:kern w:val="0"/>
      <w:sz w:val="24"/>
      <w:szCs w:val="28"/>
      <w:lang w:val="en-US" w:eastAsia="ja-JP"/>
    </w:rPr>
  </w:style>
  <w:style w:type="character" w:styleId="FollowedHyperlink">
    <w:name w:val="FollowedHyperlink"/>
    <w:rsid w:val="002971EF"/>
    <w:rPr>
      <w:color w:val="800080"/>
      <w:u w:val="single"/>
    </w:rPr>
  </w:style>
  <w:style w:type="paragraph" w:styleId="ListParagraph">
    <w:name w:val="List Paragraph"/>
    <w:basedOn w:val="Normal"/>
    <w:uiPriority w:val="34"/>
    <w:qFormat/>
    <w:rsid w:val="002971EF"/>
    <w:pPr>
      <w:spacing w:before="120" w:after="120" w:line="276" w:lineRule="auto"/>
      <w:ind w:left="720"/>
      <w:contextualSpacing/>
    </w:pPr>
    <w:rPr>
      <w:rFonts w:ascii="Arial" w:eastAsia="SimHei" w:hAnsi="Arial" w:cs="Times New Roman"/>
      <w:sz w:val="22"/>
      <w:szCs w:val="22"/>
      <w:lang w:eastAsia="zh-CN"/>
    </w:rPr>
  </w:style>
  <w:style w:type="paragraph" w:styleId="TOC2">
    <w:name w:val="toc 2"/>
    <w:basedOn w:val="Normal"/>
    <w:next w:val="Normal"/>
    <w:autoRedefine/>
    <w:uiPriority w:val="39"/>
    <w:rsid w:val="002971EF"/>
    <w:pPr>
      <w:spacing w:before="120"/>
      <w:ind w:left="220"/>
    </w:pPr>
    <w:rPr>
      <w:rFonts w:ascii="Gill Sans MT" w:eastAsia="Times New Roman" w:hAnsi="Gill Sans MT" w:cs="Times New Roman"/>
      <w:sz w:val="22"/>
      <w:szCs w:val="20"/>
      <w:lang w:eastAsia="en-GB"/>
    </w:rPr>
  </w:style>
  <w:style w:type="table" w:customStyle="1" w:styleId="TableGrid1">
    <w:name w:val="Table Grid1"/>
    <w:basedOn w:val="TableNormal"/>
    <w:next w:val="TableGrid"/>
    <w:uiPriority w:val="59"/>
    <w:rsid w:val="002971EF"/>
    <w:rPr>
      <w:rFonts w:ascii="Arial" w:eastAsia="Calibri" w:hAnsi="Arial"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971EF"/>
    <w:pPr>
      <w:spacing w:before="120" w:after="100" w:line="276" w:lineRule="auto"/>
      <w:ind w:left="440"/>
    </w:pPr>
    <w:rPr>
      <w:rFonts w:eastAsiaTheme="minorHAnsi"/>
      <w:sz w:val="22"/>
      <w:szCs w:val="22"/>
    </w:rPr>
  </w:style>
  <w:style w:type="character" w:customStyle="1" w:styleId="A3">
    <w:name w:val="A3"/>
    <w:uiPriority w:val="99"/>
    <w:rsid w:val="002971EF"/>
    <w:rPr>
      <w:rFonts w:cs="Helvetica 55 Roman"/>
      <w:color w:val="000000"/>
      <w:sz w:val="19"/>
      <w:szCs w:val="19"/>
    </w:rPr>
  </w:style>
  <w:style w:type="table" w:styleId="LightGrid-Accent2">
    <w:name w:val="Light Grid Accent 2"/>
    <w:basedOn w:val="TableNormal"/>
    <w:uiPriority w:val="62"/>
    <w:rsid w:val="002971EF"/>
    <w:rPr>
      <w:rFonts w:eastAsiaTheme="minorHAnsi"/>
      <w:sz w:val="22"/>
      <w:szCs w:val="22"/>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2971EF"/>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2">
    <w:name w:val="Light List Accent 2"/>
    <w:basedOn w:val="TableNormal"/>
    <w:uiPriority w:val="61"/>
    <w:rsid w:val="002971EF"/>
    <w:rPr>
      <w:rFonts w:eastAsiaTheme="minorHAnsi"/>
      <w:sz w:val="22"/>
      <w:szCs w:val="22"/>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Emphasis">
    <w:name w:val="Emphasis"/>
    <w:uiPriority w:val="20"/>
    <w:qFormat/>
    <w:rsid w:val="00655224"/>
    <w:rPr>
      <w:i/>
      <w:iCs/>
    </w:rPr>
  </w:style>
  <w:style w:type="paragraph" w:customStyle="1" w:styleId="Bulletsspaced-lastbullet">
    <w:name w:val="Bullets (spaced) - last bullet"/>
    <w:basedOn w:val="Normal"/>
    <w:next w:val="Normal"/>
    <w:rsid w:val="00655224"/>
    <w:pPr>
      <w:numPr>
        <w:numId w:val="3"/>
      </w:numPr>
      <w:spacing w:before="120" w:after="240"/>
      <w:ind w:left="924" w:hanging="357"/>
    </w:pPr>
    <w:rPr>
      <w:rFonts w:ascii="Tahoma" w:eastAsia="Times New Roman" w:hAnsi="Tahoma" w:cs="Times New Roman"/>
      <w:color w:val="000000"/>
    </w:rPr>
  </w:style>
  <w:style w:type="paragraph" w:styleId="CommentSubject">
    <w:name w:val="annotation subject"/>
    <w:basedOn w:val="CommentText"/>
    <w:next w:val="CommentText"/>
    <w:link w:val="CommentSubjectChar"/>
    <w:uiPriority w:val="99"/>
    <w:semiHidden/>
    <w:unhideWhenUsed/>
    <w:rsid w:val="006272DC"/>
    <w:pPr>
      <w:spacing w:before="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6272DC"/>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uiPriority w:val="99"/>
    <w:semiHidden/>
    <w:unhideWhenUsed/>
    <w:rsid w:val="00A13655"/>
    <w:rPr>
      <w:sz w:val="20"/>
      <w:szCs w:val="20"/>
    </w:rPr>
  </w:style>
  <w:style w:type="character" w:customStyle="1" w:styleId="FootnoteTextChar">
    <w:name w:val="Footnote Text Char"/>
    <w:basedOn w:val="DefaultParagraphFont"/>
    <w:link w:val="FootnoteText"/>
    <w:uiPriority w:val="99"/>
    <w:semiHidden/>
    <w:rsid w:val="00A13655"/>
    <w:rPr>
      <w:sz w:val="20"/>
      <w:szCs w:val="20"/>
      <w:lang w:val="en-GB"/>
    </w:rPr>
  </w:style>
  <w:style w:type="character" w:styleId="FootnoteReference">
    <w:name w:val="footnote reference"/>
    <w:basedOn w:val="DefaultParagraphFont"/>
    <w:uiPriority w:val="99"/>
    <w:semiHidden/>
    <w:unhideWhenUsed/>
    <w:rsid w:val="00A13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38308735">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s://writtle.ac.uk/English-Language-Requirements" TargetMode="External"/><Relationship Id="rId3" Type="http://schemas.openxmlformats.org/officeDocument/2006/relationships/styles" Target="styles.xml"/><Relationship Id="rId21" Type="http://schemas.openxmlformats.org/officeDocument/2006/relationships/hyperlink" Target="http://www.writtle.ac.uk/Learner-Servic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https://writtle.ac.uk/Financ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writtle.ac.uk/HE-Regulations-&amp;-Policies" TargetMode="External"/><Relationship Id="rId29" Type="http://schemas.openxmlformats.org/officeDocument/2006/relationships/hyperlink" Target="mailto:dpo@writtl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rittle.ac.uk/HE-Regulations-&amp;-Polici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rittle.ac.uk/pdfs/Higher-Education-Applicants-Complaints-and-Appeals-Procedure.pdf" TargetMode="External"/><Relationship Id="rId28" Type="http://schemas.openxmlformats.org/officeDocument/2006/relationships/hyperlink" Target="https://writtle.ac.uk/pdfs/Data_Protection_Policy.pdf" TargetMode="External"/><Relationship Id="rId10" Type="http://schemas.openxmlformats.org/officeDocument/2006/relationships/footer" Target="footer1.xml"/><Relationship Id="rId19" Type="http://schemas.openxmlformats.org/officeDocument/2006/relationships/hyperlink" Target="https://writtle.ac.uk/HE-Regulations-&amp;-Policies"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admissions@writtle.ac.uk" TargetMode="External"/><Relationship Id="rId27" Type="http://schemas.openxmlformats.org/officeDocument/2006/relationships/hyperlink" Target="http://www.ucas.com/sites/default/files/similarity-detection-applicant-guide_0.pdf" TargetMode="External"/><Relationship Id="rId30"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ful\Rebrand%20Store\Writtle%20University%20College\Templates\WUC%20Word%20Document%20Portrait%20Template%20-%20Full%20Colour%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A97B-1BA9-44D8-9CBF-805B5F27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WUC Word Document Portrait Template - Full Colour Version.dotx</Template>
  <TotalTime>0</TotalTime>
  <Pages>13</Pages>
  <Words>5827</Words>
  <Characters>33217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Writtle</Company>
  <LinksUpToDate>false</LinksUpToDate>
  <CharactersWithSpaces>38967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Riches, David</cp:lastModifiedBy>
  <cp:revision>2</cp:revision>
  <cp:lastPrinted>2018-10-10T07:56:00Z</cp:lastPrinted>
  <dcterms:created xsi:type="dcterms:W3CDTF">2021-12-01T17:18:00Z</dcterms:created>
  <dcterms:modified xsi:type="dcterms:W3CDTF">2021-12-01T17:18:00Z</dcterms:modified>
</cp:coreProperties>
</file>